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B917C0" w14:textId="1E2B8DC1" w:rsidR="00561476" w:rsidRPr="00F97147" w:rsidRDefault="009C5A94" w:rsidP="00561476">
      <w:pPr>
        <w:jc w:val="center"/>
        <w:rPr>
          <w:b/>
          <w:sz w:val="36"/>
          <w:szCs w:val="36"/>
        </w:rPr>
      </w:pPr>
      <w:r w:rsidRPr="00F97147">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F97147" w:rsidRDefault="00561476" w:rsidP="00561476">
      <w:pPr>
        <w:jc w:val="center"/>
        <w:rPr>
          <w:b/>
          <w:sz w:val="36"/>
          <w:szCs w:val="36"/>
          <w:lang w:val="en-US"/>
        </w:rPr>
      </w:pPr>
    </w:p>
    <w:p w14:paraId="4AA3D8A5" w14:textId="77777777" w:rsidR="000A4DD6" w:rsidRPr="00F97147" w:rsidRDefault="000A4DD6" w:rsidP="00561476">
      <w:pPr>
        <w:jc w:val="center"/>
        <w:rPr>
          <w:b/>
          <w:sz w:val="36"/>
          <w:szCs w:val="36"/>
          <w:lang w:val="en-US"/>
        </w:rPr>
      </w:pPr>
    </w:p>
    <w:p w14:paraId="0ABB1680" w14:textId="77777777" w:rsidR="000A4DD6" w:rsidRPr="00F97147" w:rsidRDefault="000A4DD6" w:rsidP="00561476">
      <w:pPr>
        <w:jc w:val="center"/>
        <w:rPr>
          <w:b/>
          <w:sz w:val="36"/>
          <w:szCs w:val="36"/>
          <w:lang w:val="en-US"/>
        </w:rPr>
      </w:pPr>
    </w:p>
    <w:p w14:paraId="465AD6D6" w14:textId="77777777" w:rsidR="000A4DD6" w:rsidRPr="00F97147" w:rsidRDefault="000A4DD6" w:rsidP="00561476">
      <w:pPr>
        <w:jc w:val="center"/>
        <w:rPr>
          <w:b/>
          <w:sz w:val="36"/>
          <w:szCs w:val="36"/>
          <w:lang w:val="en-US"/>
        </w:rPr>
      </w:pPr>
    </w:p>
    <w:p w14:paraId="25F09B46" w14:textId="77777777" w:rsidR="00561476" w:rsidRPr="00F97147" w:rsidRDefault="00561476" w:rsidP="00561476">
      <w:pPr>
        <w:tabs>
          <w:tab w:val="left" w:pos="5204"/>
        </w:tabs>
        <w:jc w:val="left"/>
        <w:rPr>
          <w:b/>
          <w:sz w:val="36"/>
          <w:szCs w:val="36"/>
        </w:rPr>
      </w:pPr>
      <w:r w:rsidRPr="00F97147">
        <w:rPr>
          <w:b/>
          <w:sz w:val="36"/>
          <w:szCs w:val="36"/>
        </w:rPr>
        <w:tab/>
      </w:r>
    </w:p>
    <w:p w14:paraId="1A818381" w14:textId="77777777" w:rsidR="00561476" w:rsidRPr="00F97147" w:rsidRDefault="00561476" w:rsidP="00561476">
      <w:pPr>
        <w:jc w:val="center"/>
        <w:rPr>
          <w:b/>
          <w:sz w:val="36"/>
          <w:szCs w:val="36"/>
        </w:rPr>
      </w:pPr>
    </w:p>
    <w:p w14:paraId="759EB2BE" w14:textId="77777777" w:rsidR="00561476" w:rsidRPr="00F97147" w:rsidRDefault="00CB76D2" w:rsidP="00561476">
      <w:pPr>
        <w:jc w:val="center"/>
        <w:rPr>
          <w:b/>
          <w:sz w:val="48"/>
          <w:szCs w:val="48"/>
        </w:rPr>
      </w:pPr>
      <w:bookmarkStart w:id="0" w:name="_Toc226196784"/>
      <w:bookmarkStart w:id="1" w:name="_Toc226197203"/>
      <w:r w:rsidRPr="00F97147">
        <w:rPr>
          <w:b/>
          <w:sz w:val="48"/>
          <w:szCs w:val="48"/>
        </w:rPr>
        <w:t>М</w:t>
      </w:r>
      <w:r w:rsidR="00561476" w:rsidRPr="00F97147">
        <w:rPr>
          <w:b/>
          <w:sz w:val="48"/>
          <w:szCs w:val="48"/>
        </w:rPr>
        <w:t>ониторинг СМИ</w:t>
      </w:r>
      <w:bookmarkEnd w:id="0"/>
      <w:bookmarkEnd w:id="1"/>
      <w:r w:rsidR="00561476" w:rsidRPr="00F97147">
        <w:rPr>
          <w:b/>
          <w:sz w:val="48"/>
          <w:szCs w:val="48"/>
        </w:rPr>
        <w:t xml:space="preserve"> РФ</w:t>
      </w:r>
    </w:p>
    <w:p w14:paraId="643C1CC8" w14:textId="77777777" w:rsidR="00561476" w:rsidRPr="00F97147" w:rsidRDefault="00561476" w:rsidP="00561476">
      <w:pPr>
        <w:jc w:val="center"/>
        <w:rPr>
          <w:b/>
          <w:sz w:val="48"/>
          <w:szCs w:val="48"/>
        </w:rPr>
      </w:pPr>
      <w:bookmarkStart w:id="2" w:name="_Toc226196785"/>
      <w:bookmarkStart w:id="3" w:name="_Toc226197204"/>
      <w:r w:rsidRPr="00F97147">
        <w:rPr>
          <w:b/>
          <w:sz w:val="48"/>
          <w:szCs w:val="48"/>
        </w:rPr>
        <w:t>по пенсионной тематике</w:t>
      </w:r>
      <w:bookmarkEnd w:id="2"/>
      <w:bookmarkEnd w:id="3"/>
    </w:p>
    <w:p w14:paraId="712904F0" w14:textId="77777777" w:rsidR="008B6D1B" w:rsidRPr="00F97147" w:rsidRDefault="008B6D1B" w:rsidP="00C70A20">
      <w:pPr>
        <w:jc w:val="center"/>
        <w:rPr>
          <w:b/>
          <w:sz w:val="48"/>
          <w:szCs w:val="48"/>
        </w:rPr>
      </w:pPr>
    </w:p>
    <w:p w14:paraId="4DAF54B0" w14:textId="77777777" w:rsidR="007D6FE5" w:rsidRPr="00F97147" w:rsidRDefault="007D6FE5" w:rsidP="00C70A20">
      <w:pPr>
        <w:jc w:val="center"/>
        <w:rPr>
          <w:b/>
          <w:sz w:val="36"/>
          <w:szCs w:val="36"/>
        </w:rPr>
      </w:pPr>
      <w:r w:rsidRPr="00F97147">
        <w:rPr>
          <w:b/>
          <w:sz w:val="36"/>
          <w:szCs w:val="36"/>
        </w:rPr>
        <w:t xml:space="preserve"> </w:t>
      </w:r>
    </w:p>
    <w:p w14:paraId="5A50B42F" w14:textId="21385437" w:rsidR="00C70A20" w:rsidRPr="00F97147" w:rsidRDefault="00B63619" w:rsidP="00C70A20">
      <w:pPr>
        <w:jc w:val="center"/>
        <w:rPr>
          <w:b/>
          <w:sz w:val="40"/>
          <w:szCs w:val="40"/>
        </w:rPr>
      </w:pPr>
      <w:r w:rsidRPr="00F97147">
        <w:rPr>
          <w:b/>
          <w:sz w:val="40"/>
          <w:szCs w:val="40"/>
        </w:rPr>
        <w:t>0</w:t>
      </w:r>
      <w:r w:rsidR="00FB5409" w:rsidRPr="00F97147">
        <w:rPr>
          <w:b/>
          <w:sz w:val="40"/>
          <w:szCs w:val="40"/>
        </w:rPr>
        <w:t>2</w:t>
      </w:r>
      <w:r w:rsidR="000214CF" w:rsidRPr="00F97147">
        <w:rPr>
          <w:b/>
          <w:sz w:val="40"/>
          <w:szCs w:val="40"/>
        </w:rPr>
        <w:t>.</w:t>
      </w:r>
      <w:r w:rsidRPr="00F97147">
        <w:rPr>
          <w:b/>
          <w:sz w:val="40"/>
          <w:szCs w:val="40"/>
        </w:rPr>
        <w:t>10</w:t>
      </w:r>
      <w:r w:rsidR="00A646EC" w:rsidRPr="00F97147">
        <w:rPr>
          <w:b/>
          <w:sz w:val="40"/>
          <w:szCs w:val="40"/>
        </w:rPr>
        <w:t>.</w:t>
      </w:r>
      <w:r w:rsidR="007D6FE5" w:rsidRPr="00F97147">
        <w:rPr>
          <w:b/>
          <w:sz w:val="40"/>
          <w:szCs w:val="40"/>
        </w:rPr>
        <w:t>20</w:t>
      </w:r>
      <w:r w:rsidR="00EB57E7" w:rsidRPr="00F97147">
        <w:rPr>
          <w:b/>
          <w:sz w:val="40"/>
          <w:szCs w:val="40"/>
        </w:rPr>
        <w:t>2</w:t>
      </w:r>
      <w:r w:rsidR="00A646EC" w:rsidRPr="00F97147">
        <w:rPr>
          <w:b/>
          <w:sz w:val="40"/>
          <w:szCs w:val="40"/>
        </w:rPr>
        <w:t>6</w:t>
      </w:r>
      <w:r w:rsidR="00C70A20" w:rsidRPr="00F97147">
        <w:rPr>
          <w:b/>
          <w:sz w:val="40"/>
          <w:szCs w:val="40"/>
        </w:rPr>
        <w:t xml:space="preserve"> г</w:t>
      </w:r>
      <w:r w:rsidR="007D6FE5" w:rsidRPr="00F97147">
        <w:rPr>
          <w:b/>
          <w:sz w:val="40"/>
          <w:szCs w:val="40"/>
        </w:rPr>
        <w:t>.</w:t>
      </w:r>
    </w:p>
    <w:p w14:paraId="651D5D84" w14:textId="77777777" w:rsidR="007D6FE5" w:rsidRPr="00F97147" w:rsidRDefault="007D6FE5" w:rsidP="000C1A46">
      <w:pPr>
        <w:jc w:val="center"/>
        <w:rPr>
          <w:b/>
          <w:sz w:val="40"/>
          <w:szCs w:val="40"/>
        </w:rPr>
      </w:pPr>
    </w:p>
    <w:p w14:paraId="3299871E" w14:textId="77777777" w:rsidR="00C16C6D" w:rsidRPr="00F97147" w:rsidRDefault="00C16C6D" w:rsidP="000C1A46">
      <w:pPr>
        <w:jc w:val="center"/>
        <w:rPr>
          <w:b/>
          <w:sz w:val="40"/>
          <w:szCs w:val="40"/>
        </w:rPr>
      </w:pPr>
    </w:p>
    <w:p w14:paraId="46E14E88" w14:textId="77777777" w:rsidR="00C70A20" w:rsidRPr="00F97147" w:rsidRDefault="00C70A20" w:rsidP="000C1A46">
      <w:pPr>
        <w:jc w:val="center"/>
        <w:rPr>
          <w:b/>
          <w:sz w:val="40"/>
          <w:szCs w:val="40"/>
        </w:rPr>
      </w:pPr>
    </w:p>
    <w:p w14:paraId="4C8E9FEE" w14:textId="77777777" w:rsidR="00C70A20" w:rsidRPr="00F97147" w:rsidRDefault="00C70A20" w:rsidP="000C1A46">
      <w:pPr>
        <w:jc w:val="center"/>
      </w:pPr>
    </w:p>
    <w:p w14:paraId="169A5637" w14:textId="77777777" w:rsidR="00CB76D2" w:rsidRPr="00F97147" w:rsidRDefault="00CB76D2" w:rsidP="000C1A46">
      <w:pPr>
        <w:jc w:val="center"/>
        <w:rPr>
          <w:b/>
          <w:sz w:val="40"/>
          <w:szCs w:val="40"/>
        </w:rPr>
      </w:pPr>
    </w:p>
    <w:p w14:paraId="39EA2CE9" w14:textId="77777777" w:rsidR="009D66A1" w:rsidRPr="00F97147" w:rsidRDefault="009B23FE" w:rsidP="009B23FE">
      <w:pPr>
        <w:pStyle w:val="10"/>
        <w:jc w:val="center"/>
      </w:pPr>
      <w:r w:rsidRPr="00F97147">
        <w:br w:type="page"/>
      </w:r>
      <w:bookmarkStart w:id="4" w:name="_Toc396864626"/>
      <w:bookmarkStart w:id="5" w:name="_Toc241821737"/>
      <w:r w:rsidR="009D79CC" w:rsidRPr="00F97147">
        <w:lastRenderedPageBreak/>
        <w:t>Те</w:t>
      </w:r>
      <w:r w:rsidR="009D66A1" w:rsidRPr="00F97147">
        <w:t>мы</w:t>
      </w:r>
      <w:r w:rsidR="009D66A1" w:rsidRPr="00F97147">
        <w:rPr>
          <w:rFonts w:ascii="Arial Rounded MT Bold" w:hAnsi="Arial Rounded MT Bold"/>
        </w:rPr>
        <w:t xml:space="preserve"> </w:t>
      </w:r>
      <w:r w:rsidR="009D66A1" w:rsidRPr="00F97147">
        <w:t>дня</w:t>
      </w:r>
      <w:bookmarkEnd w:id="4"/>
      <w:bookmarkEnd w:id="5"/>
    </w:p>
    <w:p w14:paraId="67C9B192" w14:textId="00AFCA73" w:rsidR="00A1463C" w:rsidRPr="00F97147" w:rsidRDefault="001D0968" w:rsidP="00676D5F">
      <w:pPr>
        <w:numPr>
          <w:ilvl w:val="0"/>
          <w:numId w:val="25"/>
        </w:numPr>
        <w:rPr>
          <w:i/>
        </w:rPr>
      </w:pPr>
      <w:r w:rsidRPr="00F97147">
        <w:rPr>
          <w:i/>
        </w:rPr>
        <w:t xml:space="preserve">Московская биржа предложила снять ограничения для негосударственных пенсионных фондов и страховых компаний на инвестиции в </w:t>
      </w:r>
      <w:proofErr w:type="spellStart"/>
      <w:r w:rsidRPr="00F97147">
        <w:rPr>
          <w:i/>
        </w:rPr>
        <w:t>секьюритизированные</w:t>
      </w:r>
      <w:proofErr w:type="spellEnd"/>
      <w:r w:rsidRPr="00F97147">
        <w:rPr>
          <w:i/>
        </w:rPr>
        <w:t xml:space="preserve"> облигации, обеспеченные пулами потребительских кредитов. Об этом сообщает </w:t>
      </w:r>
      <w:r w:rsidR="00D702EA">
        <w:rPr>
          <w:i/>
        </w:rPr>
        <w:t>«</w:t>
      </w:r>
      <w:r w:rsidRPr="00F97147">
        <w:rPr>
          <w:i/>
        </w:rPr>
        <w:t>Коммерсантъ</w:t>
      </w:r>
      <w:r w:rsidR="00D702EA">
        <w:rPr>
          <w:i/>
        </w:rPr>
        <w:t>»</w:t>
      </w:r>
      <w:r w:rsidRPr="00F97147">
        <w:rPr>
          <w:i/>
        </w:rPr>
        <w:t xml:space="preserve"> со ссылкой на слова старшего управляющего директора по взаимодействию с эмитентами и органами власти Московской биржи Елены Курицыной. Сейчас возможности пенсионных фондов для таких инвестиций ограничены, </w:t>
      </w:r>
      <w:hyperlink w:anchor="ф1" w:history="1">
        <w:r w:rsidRPr="00F97147">
          <w:rPr>
            <w:rStyle w:val="a3"/>
            <w:i/>
          </w:rPr>
          <w:t xml:space="preserve">передает </w:t>
        </w:r>
        <w:proofErr w:type="spellStart"/>
        <w:r w:rsidRPr="00F97147">
          <w:rPr>
            <w:rStyle w:val="a3"/>
            <w:i/>
          </w:rPr>
          <w:t>Frank</w:t>
        </w:r>
        <w:proofErr w:type="spellEnd"/>
        <w:r w:rsidRPr="00F97147">
          <w:rPr>
            <w:rStyle w:val="a3"/>
            <w:i/>
          </w:rPr>
          <w:t xml:space="preserve"> </w:t>
        </w:r>
        <w:proofErr w:type="spellStart"/>
        <w:r w:rsidRPr="00F97147">
          <w:rPr>
            <w:rStyle w:val="a3"/>
            <w:i/>
          </w:rPr>
          <w:t>Media</w:t>
        </w:r>
        <w:proofErr w:type="spellEnd"/>
      </w:hyperlink>
    </w:p>
    <w:p w14:paraId="65C7CD86" w14:textId="0C146C4E" w:rsidR="001D0968" w:rsidRPr="00F97147" w:rsidRDefault="001D0968" w:rsidP="00676D5F">
      <w:pPr>
        <w:numPr>
          <w:ilvl w:val="0"/>
          <w:numId w:val="25"/>
        </w:numPr>
        <w:rPr>
          <w:i/>
        </w:rPr>
      </w:pPr>
      <w:r w:rsidRPr="00F97147">
        <w:rPr>
          <w:i/>
        </w:rPr>
        <w:t xml:space="preserve">Большинство взрослых россиян (86%) помогают своим возрастным родителям — финансово, в быту или уделяя им время. При этом 60% уже задумываются о том, как обеспечить себе достойный доход на пенсии, и не хотят обременять детей в будущем. Об этом свидетельствуют данные опроса НПФ </w:t>
      </w:r>
      <w:r w:rsidR="00D702EA">
        <w:rPr>
          <w:i/>
        </w:rPr>
        <w:t>«</w:t>
      </w:r>
      <w:r w:rsidRPr="00F97147">
        <w:rPr>
          <w:i/>
        </w:rPr>
        <w:t>БУДУЩЕЕ</w:t>
      </w:r>
      <w:r w:rsidR="00D702EA">
        <w:rPr>
          <w:i/>
        </w:rPr>
        <w:t>»</w:t>
      </w:r>
      <w:r w:rsidRPr="00F97147">
        <w:rPr>
          <w:i/>
        </w:rPr>
        <w:t xml:space="preserve">, </w:t>
      </w:r>
      <w:hyperlink w:anchor="ф2" w:history="1">
        <w:r w:rsidRPr="00F97147">
          <w:rPr>
            <w:rStyle w:val="a3"/>
            <w:i/>
          </w:rPr>
          <w:t xml:space="preserve">с которыми ознакомилась </w:t>
        </w:r>
        <w:r w:rsidR="00D702EA">
          <w:rPr>
            <w:rStyle w:val="a3"/>
            <w:i/>
          </w:rPr>
          <w:t>«</w:t>
        </w:r>
        <w:proofErr w:type="spellStart"/>
        <w:r w:rsidRPr="00F97147">
          <w:rPr>
            <w:rStyle w:val="a3"/>
            <w:i/>
          </w:rPr>
          <w:t>Газета.Ru</w:t>
        </w:r>
        <w:proofErr w:type="spellEnd"/>
        <w:r w:rsidR="00D702EA">
          <w:rPr>
            <w:rStyle w:val="a3"/>
            <w:i/>
          </w:rPr>
          <w:t>»</w:t>
        </w:r>
      </w:hyperlink>
    </w:p>
    <w:p w14:paraId="1F363177" w14:textId="2ABA82AC" w:rsidR="001D0968" w:rsidRPr="00F97147" w:rsidRDefault="00382388" w:rsidP="00676D5F">
      <w:pPr>
        <w:numPr>
          <w:ilvl w:val="0"/>
          <w:numId w:val="25"/>
        </w:numPr>
        <w:rPr>
          <w:i/>
        </w:rPr>
      </w:pPr>
      <w:r w:rsidRPr="00F97147">
        <w:rPr>
          <w:i/>
        </w:rPr>
        <w:t xml:space="preserve">Дополнительные средства федерального бюджета могут быть направлены на поддержку формирования долгосрочных сбережений в 2027 году, следует из проекта федерального бюджета РФ на следующую трехлетку. Документ размещен в электронной базе данных нижней палаты парламента, </w:t>
      </w:r>
      <w:hyperlink w:anchor="ф3" w:history="1">
        <w:r w:rsidRPr="00F97147">
          <w:rPr>
            <w:rStyle w:val="a3"/>
            <w:i/>
          </w:rPr>
          <w:t>сообщает ТАСС</w:t>
        </w:r>
      </w:hyperlink>
      <w:r w:rsidRPr="00F97147">
        <w:rPr>
          <w:i/>
        </w:rPr>
        <w:t>. Программа долгосрочных сбережений действует с 1 января 2024 года</w:t>
      </w:r>
    </w:p>
    <w:p w14:paraId="18D9E351" w14:textId="4B9D0A92" w:rsidR="00382388" w:rsidRPr="00F97147" w:rsidRDefault="00382388" w:rsidP="00676D5F">
      <w:pPr>
        <w:numPr>
          <w:ilvl w:val="0"/>
          <w:numId w:val="25"/>
        </w:numPr>
        <w:rPr>
          <w:i/>
        </w:rPr>
      </w:pPr>
      <w:r w:rsidRPr="00F97147">
        <w:rPr>
          <w:i/>
        </w:rPr>
        <w:t xml:space="preserve">Минфин РФ планирует поднять долю долгосрочных сбережений граждан до 40% к 2030 году и до 45% к 2036 году, план на 2027 год - 38%. Об этом говорится в основных направлениях бюджетной, налоговой и таможенно-тарифной политики на 2027 год и на плановый период 2028 и 2029 годов, </w:t>
      </w:r>
      <w:hyperlink w:anchor="ф4" w:history="1">
        <w:r w:rsidRPr="00F97147">
          <w:rPr>
            <w:rStyle w:val="a3"/>
            <w:i/>
          </w:rPr>
          <w:t>информирует ТАСС</w:t>
        </w:r>
      </w:hyperlink>
    </w:p>
    <w:p w14:paraId="63B54B3D" w14:textId="68478C8A" w:rsidR="00382388" w:rsidRPr="00F97147" w:rsidRDefault="00D47BC0" w:rsidP="00676D5F">
      <w:pPr>
        <w:numPr>
          <w:ilvl w:val="0"/>
          <w:numId w:val="25"/>
        </w:numPr>
        <w:rPr>
          <w:i/>
        </w:rPr>
      </w:pPr>
      <w:r w:rsidRPr="00F97147">
        <w:rPr>
          <w:i/>
        </w:rPr>
        <w:t xml:space="preserve">Вице-премьер РФ Татьяна Голикова сообщила об индексации пенсий работающим и неработающим пенсионерам в 2027 году - в феврале на 6,8%, в апреле - еще на 3,3%. По ее словам, для людей старшего возраста, кто продолжает трудиться, действуют программы бесплатного переобучения по нацпроекту </w:t>
      </w:r>
      <w:r w:rsidR="00D702EA">
        <w:rPr>
          <w:i/>
        </w:rPr>
        <w:t>«</w:t>
      </w:r>
      <w:r w:rsidRPr="00F97147">
        <w:rPr>
          <w:i/>
        </w:rPr>
        <w:t>Кадры</w:t>
      </w:r>
      <w:r w:rsidR="00D702EA">
        <w:rPr>
          <w:i/>
        </w:rPr>
        <w:t>»</w:t>
      </w:r>
      <w:r w:rsidRPr="00F97147">
        <w:rPr>
          <w:i/>
        </w:rPr>
        <w:t xml:space="preserve">, которые дают возможность не только получить новую профессию, но и актуализировать знания с учетом требований времени, </w:t>
      </w:r>
      <w:hyperlink w:anchor="ф5" w:history="1">
        <w:r w:rsidRPr="00F97147">
          <w:rPr>
            <w:rStyle w:val="a3"/>
            <w:i/>
          </w:rPr>
          <w:t xml:space="preserve">пишет </w:t>
        </w:r>
        <w:r w:rsidR="00D702EA">
          <w:rPr>
            <w:rStyle w:val="a3"/>
            <w:i/>
          </w:rPr>
          <w:t>«</w:t>
        </w:r>
        <w:proofErr w:type="spellStart"/>
        <w:r w:rsidRPr="00F97147">
          <w:rPr>
            <w:rStyle w:val="a3"/>
            <w:i/>
          </w:rPr>
          <w:t>Финмаркет</w:t>
        </w:r>
        <w:proofErr w:type="spellEnd"/>
        <w:r w:rsidR="00D702EA">
          <w:rPr>
            <w:rStyle w:val="a3"/>
            <w:i/>
          </w:rPr>
          <w:t>»</w:t>
        </w:r>
      </w:hyperlink>
    </w:p>
    <w:p w14:paraId="002BA7BA" w14:textId="7C47C219" w:rsidR="00D47BC0" w:rsidRPr="00F97147" w:rsidRDefault="002F3418" w:rsidP="00676D5F">
      <w:pPr>
        <w:numPr>
          <w:ilvl w:val="0"/>
          <w:numId w:val="25"/>
        </w:numPr>
        <w:rPr>
          <w:i/>
        </w:rPr>
      </w:pPr>
      <w:r w:rsidRPr="00F97147">
        <w:rPr>
          <w:i/>
        </w:rPr>
        <w:t xml:space="preserve">Средний размер страховой пенсии по старости к концу 2027 года вырастет более чем на 2,5 тыс. рублей и достигнет 29 903,81 рубля. Средний размер социальной пенсии увеличится на 1,1 тыс. рублей - до 17 585,69 рубля. Это следует из материалов к проекту бюджета Социального фонда РФ. Согласно документу, на конец 2026 года средний размер страховой пенсии по старости составит 27 321,21 рубля. Таким образом, за год выплата вырастет на 2 582,6 рубля. Социальная пенсия за тот же период увеличится в среднем с 16 466 рублей до 17 585,69 рубля, </w:t>
      </w:r>
      <w:hyperlink w:anchor="ф6" w:history="1">
        <w:r w:rsidRPr="00F97147">
          <w:rPr>
            <w:rStyle w:val="a3"/>
            <w:i/>
          </w:rPr>
          <w:t xml:space="preserve">сообщает </w:t>
        </w:r>
        <w:r w:rsidR="00D702EA">
          <w:rPr>
            <w:rStyle w:val="a3"/>
            <w:i/>
          </w:rPr>
          <w:t>«</w:t>
        </w:r>
        <w:r w:rsidRPr="00F97147">
          <w:rPr>
            <w:rStyle w:val="a3"/>
            <w:i/>
          </w:rPr>
          <w:t>Национальный банковский журнал</w:t>
        </w:r>
        <w:r w:rsidR="00D702EA">
          <w:rPr>
            <w:rStyle w:val="a3"/>
            <w:i/>
          </w:rPr>
          <w:t>»</w:t>
        </w:r>
      </w:hyperlink>
    </w:p>
    <w:p w14:paraId="67B525CA" w14:textId="5630FC3D" w:rsidR="00D47BC0" w:rsidRPr="00F97147" w:rsidRDefault="002F3418" w:rsidP="00676D5F">
      <w:pPr>
        <w:numPr>
          <w:ilvl w:val="0"/>
          <w:numId w:val="25"/>
        </w:numPr>
        <w:rPr>
          <w:i/>
        </w:rPr>
      </w:pPr>
      <w:r w:rsidRPr="00F97147">
        <w:rPr>
          <w:i/>
        </w:rPr>
        <w:t xml:space="preserve">Средний размер страховой пенсии по старости неработающего пенсионера вырастет более чем на 2 тыс. рублей в 2027 году и в среднем составит уже более 30 тыс. рублей. Об этом при рассмотрении проекта бюджета Фонда пенсионного и социального страхования на 2027 год и на плановый период 2028-2029 годов на заседании Комитета СФ по социальной политике рассказала </w:t>
      </w:r>
      <w:r w:rsidRPr="00F97147">
        <w:rPr>
          <w:i/>
        </w:rPr>
        <w:lastRenderedPageBreak/>
        <w:t xml:space="preserve">первый зампредседателя Социального фонда России Татьяна </w:t>
      </w:r>
      <w:proofErr w:type="spellStart"/>
      <w:r w:rsidRPr="00F97147">
        <w:rPr>
          <w:i/>
        </w:rPr>
        <w:t>Суслина</w:t>
      </w:r>
      <w:proofErr w:type="spellEnd"/>
      <w:r w:rsidRPr="00F97147">
        <w:rPr>
          <w:i/>
        </w:rPr>
        <w:t xml:space="preserve">, </w:t>
      </w:r>
      <w:hyperlink w:anchor="ф7" w:history="1">
        <w:r w:rsidRPr="00F97147">
          <w:rPr>
            <w:rStyle w:val="a3"/>
            <w:i/>
          </w:rPr>
          <w:t xml:space="preserve">передает </w:t>
        </w:r>
        <w:r w:rsidR="00D702EA">
          <w:rPr>
            <w:rStyle w:val="a3"/>
            <w:i/>
          </w:rPr>
          <w:t>«</w:t>
        </w:r>
        <w:proofErr w:type="spellStart"/>
        <w:r w:rsidRPr="00F97147">
          <w:rPr>
            <w:rStyle w:val="a3"/>
            <w:i/>
          </w:rPr>
          <w:t>СенатИнформ</w:t>
        </w:r>
        <w:proofErr w:type="spellEnd"/>
        <w:r w:rsidR="00D702EA">
          <w:rPr>
            <w:rStyle w:val="a3"/>
            <w:i/>
          </w:rPr>
          <w:t>»</w:t>
        </w:r>
      </w:hyperlink>
    </w:p>
    <w:p w14:paraId="161FE9FE" w14:textId="77777777" w:rsidR="00940029" w:rsidRPr="00F97147" w:rsidRDefault="009D79CC" w:rsidP="00940029">
      <w:pPr>
        <w:pStyle w:val="10"/>
        <w:jc w:val="center"/>
      </w:pPr>
      <w:bookmarkStart w:id="6" w:name="_Toc173015209"/>
      <w:bookmarkStart w:id="7" w:name="_Toc241821738"/>
      <w:r w:rsidRPr="00F97147">
        <w:t>Ци</w:t>
      </w:r>
      <w:r w:rsidR="00940029" w:rsidRPr="00F97147">
        <w:t>таты дня</w:t>
      </w:r>
      <w:bookmarkEnd w:id="6"/>
      <w:bookmarkEnd w:id="7"/>
    </w:p>
    <w:p w14:paraId="616085AB" w14:textId="14446E78" w:rsidR="00676D5F" w:rsidRPr="00F97147" w:rsidRDefault="007F2E5B" w:rsidP="003B3BAA">
      <w:pPr>
        <w:numPr>
          <w:ilvl w:val="0"/>
          <w:numId w:val="27"/>
        </w:numPr>
        <w:rPr>
          <w:i/>
        </w:rPr>
      </w:pPr>
      <w:r w:rsidRPr="00F97147">
        <w:rPr>
          <w:i/>
        </w:rPr>
        <w:t xml:space="preserve">Николай Журавлев, заместитель председателя Совета Федерации: </w:t>
      </w:r>
      <w:r w:rsidR="00D702EA">
        <w:rPr>
          <w:i/>
        </w:rPr>
        <w:t>«</w:t>
      </w:r>
      <w:r w:rsidRPr="00F97147">
        <w:rPr>
          <w:i/>
        </w:rPr>
        <w:t>Нужно повышать доверие к отечественному финансовому рынку. Здесь важна роль социально ответственного бизнеса. Мы предусмотрели стимулы для работодателей участвовать в накопительных программах</w:t>
      </w:r>
      <w:r w:rsidR="00D702EA">
        <w:rPr>
          <w:i/>
        </w:rPr>
        <w:t>»</w:t>
      </w:r>
    </w:p>
    <w:p w14:paraId="3AAC6141" w14:textId="2B5049E0" w:rsidR="00F97147" w:rsidRPr="00F97147" w:rsidRDefault="00F97147" w:rsidP="003B3BAA">
      <w:pPr>
        <w:numPr>
          <w:ilvl w:val="0"/>
          <w:numId w:val="27"/>
        </w:numPr>
        <w:rPr>
          <w:i/>
        </w:rPr>
      </w:pPr>
      <w:r w:rsidRPr="00F97147">
        <w:rPr>
          <w:i/>
        </w:rPr>
        <w:t xml:space="preserve">Алексей Тимофеев, президент НАУФОР: </w:t>
      </w:r>
      <w:r w:rsidR="00D702EA">
        <w:rPr>
          <w:i/>
        </w:rPr>
        <w:t>«</w:t>
      </w:r>
      <w:r w:rsidRPr="00F97147">
        <w:rPr>
          <w:i/>
        </w:rPr>
        <w:t xml:space="preserve">Стоит отметить значительный нетто-приток от розничных инвесторов на брокерские счета: 2,5 трлн рублей в прошлом году и около 900 млрд в первом квартале текущего года - эти средства поступают в том числе в биржевые </w:t>
      </w:r>
      <w:proofErr w:type="spellStart"/>
      <w:r w:rsidRPr="00F97147">
        <w:rPr>
          <w:i/>
        </w:rPr>
        <w:t>ПИФы</w:t>
      </w:r>
      <w:proofErr w:type="spellEnd"/>
      <w:r w:rsidRPr="00F97147">
        <w:rPr>
          <w:i/>
        </w:rPr>
        <w:t xml:space="preserve">. Наблюдался рекордный чистый приток в открытые </w:t>
      </w:r>
      <w:proofErr w:type="spellStart"/>
      <w:r w:rsidRPr="00F97147">
        <w:rPr>
          <w:i/>
        </w:rPr>
        <w:t>ПИФы</w:t>
      </w:r>
      <w:proofErr w:type="spellEnd"/>
      <w:r w:rsidRPr="00F97147">
        <w:rPr>
          <w:i/>
        </w:rPr>
        <w:t xml:space="preserve"> в прошлом году - более 600 млрд рублей, а также заметный, благодаря программе долгосрочных сбережений, приток в НПФ. Похоже, растет интерес к рынку ценных бумаг со стороны юридических лиц. Потенциал внутреннего инвестора велик, и если говорить о рознице, то о нем можно судить по сумме средств во вкладах</w:t>
      </w:r>
      <w:r w:rsidR="00D702EA">
        <w:rPr>
          <w:i/>
        </w:rPr>
        <w:t>»</w:t>
      </w:r>
    </w:p>
    <w:p w14:paraId="52D2217B" w14:textId="374F92D0" w:rsidR="00F97147" w:rsidRPr="00F97147" w:rsidRDefault="00F97147" w:rsidP="003B3BAA">
      <w:pPr>
        <w:numPr>
          <w:ilvl w:val="0"/>
          <w:numId w:val="27"/>
        </w:numPr>
        <w:rPr>
          <w:i/>
        </w:rPr>
      </w:pPr>
      <w:r w:rsidRPr="00F97147">
        <w:rPr>
          <w:i/>
        </w:rPr>
        <w:t xml:space="preserve">Алексей Тимофеев, президент НАУФОР: </w:t>
      </w:r>
      <w:r w:rsidR="00D702EA">
        <w:rPr>
          <w:i/>
        </w:rPr>
        <w:t>«</w:t>
      </w:r>
      <w:r w:rsidRPr="00F97147">
        <w:rPr>
          <w:i/>
        </w:rPr>
        <w:t xml:space="preserve">Рынку не хватает разнообразия инвесторов, в первую очередь институциональных, и поэтому не хватает разнообразия стратегий. Поэтому важно, чтобы привлечение средств домохозяйств происходило больше через институциональных инвесторов - </w:t>
      </w:r>
      <w:proofErr w:type="spellStart"/>
      <w:r w:rsidRPr="00F97147">
        <w:rPr>
          <w:i/>
        </w:rPr>
        <w:t>ПИФы</w:t>
      </w:r>
      <w:proofErr w:type="spellEnd"/>
      <w:r w:rsidRPr="00F97147">
        <w:rPr>
          <w:i/>
        </w:rPr>
        <w:t xml:space="preserve"> и НПФ</w:t>
      </w:r>
      <w:r w:rsidR="00D702EA">
        <w:rPr>
          <w:i/>
        </w:rPr>
        <w:t>»</w:t>
      </w:r>
    </w:p>
    <w:p w14:paraId="5E36359E" w14:textId="77777777" w:rsidR="00A0290C" w:rsidRPr="00F97147"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F97147">
        <w:rPr>
          <w:u w:val="single"/>
        </w:rPr>
        <w:lastRenderedPageBreak/>
        <w:t>ОГЛАВЛЕНИЕ</w:t>
      </w:r>
    </w:p>
    <w:p w14:paraId="2E109E3C" w14:textId="0CFA8186" w:rsidR="00723489" w:rsidRDefault="0016758D">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r w:rsidRPr="00F97147">
        <w:rPr>
          <w:caps/>
        </w:rPr>
        <w:fldChar w:fldCharType="begin"/>
      </w:r>
      <w:r w:rsidR="00310633" w:rsidRPr="00F97147">
        <w:rPr>
          <w:caps/>
        </w:rPr>
        <w:instrText xml:space="preserve"> TOC \o "1-5" \h \z \u </w:instrText>
      </w:r>
      <w:r w:rsidRPr="00F97147">
        <w:rPr>
          <w:caps/>
        </w:rPr>
        <w:fldChar w:fldCharType="separate"/>
      </w:r>
      <w:hyperlink w:anchor="_Toc241821737" w:history="1">
        <w:r w:rsidR="00723489" w:rsidRPr="00131521">
          <w:rPr>
            <w:rStyle w:val="a3"/>
            <w:noProof/>
          </w:rPr>
          <w:t>Темы</w:t>
        </w:r>
        <w:r w:rsidR="00723489" w:rsidRPr="00131521">
          <w:rPr>
            <w:rStyle w:val="a3"/>
            <w:rFonts w:ascii="Arial Rounded MT Bold" w:hAnsi="Arial Rounded MT Bold"/>
            <w:noProof/>
          </w:rPr>
          <w:t xml:space="preserve"> </w:t>
        </w:r>
        <w:r w:rsidR="00723489" w:rsidRPr="00131521">
          <w:rPr>
            <w:rStyle w:val="a3"/>
            <w:noProof/>
          </w:rPr>
          <w:t>дня</w:t>
        </w:r>
        <w:r w:rsidR="00723489">
          <w:rPr>
            <w:noProof/>
            <w:webHidden/>
          </w:rPr>
          <w:tab/>
        </w:r>
        <w:r w:rsidR="00723489">
          <w:rPr>
            <w:noProof/>
            <w:webHidden/>
          </w:rPr>
          <w:fldChar w:fldCharType="begin"/>
        </w:r>
        <w:r w:rsidR="00723489">
          <w:rPr>
            <w:noProof/>
            <w:webHidden/>
          </w:rPr>
          <w:instrText xml:space="preserve"> PAGEREF _Toc241821737 \h </w:instrText>
        </w:r>
        <w:r w:rsidR="00723489">
          <w:rPr>
            <w:noProof/>
            <w:webHidden/>
          </w:rPr>
        </w:r>
        <w:r w:rsidR="00723489">
          <w:rPr>
            <w:noProof/>
            <w:webHidden/>
          </w:rPr>
          <w:fldChar w:fldCharType="separate"/>
        </w:r>
        <w:r w:rsidR="00723489">
          <w:rPr>
            <w:noProof/>
            <w:webHidden/>
          </w:rPr>
          <w:t>2</w:t>
        </w:r>
        <w:r w:rsidR="00723489">
          <w:rPr>
            <w:noProof/>
            <w:webHidden/>
          </w:rPr>
          <w:fldChar w:fldCharType="end"/>
        </w:r>
      </w:hyperlink>
    </w:p>
    <w:p w14:paraId="4E9325E2" w14:textId="35C2B3C1" w:rsidR="00723489" w:rsidRDefault="000623F0">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821738" w:history="1">
        <w:r w:rsidR="00723489" w:rsidRPr="00131521">
          <w:rPr>
            <w:rStyle w:val="a3"/>
            <w:noProof/>
          </w:rPr>
          <w:t>Цитаты дня</w:t>
        </w:r>
        <w:r w:rsidR="00723489">
          <w:rPr>
            <w:noProof/>
            <w:webHidden/>
          </w:rPr>
          <w:tab/>
        </w:r>
        <w:r w:rsidR="00723489">
          <w:rPr>
            <w:noProof/>
            <w:webHidden/>
          </w:rPr>
          <w:fldChar w:fldCharType="begin"/>
        </w:r>
        <w:r w:rsidR="00723489">
          <w:rPr>
            <w:noProof/>
            <w:webHidden/>
          </w:rPr>
          <w:instrText xml:space="preserve"> PAGEREF _Toc241821738 \h </w:instrText>
        </w:r>
        <w:r w:rsidR="00723489">
          <w:rPr>
            <w:noProof/>
            <w:webHidden/>
          </w:rPr>
        </w:r>
        <w:r w:rsidR="00723489">
          <w:rPr>
            <w:noProof/>
            <w:webHidden/>
          </w:rPr>
          <w:fldChar w:fldCharType="separate"/>
        </w:r>
        <w:r w:rsidR="00723489">
          <w:rPr>
            <w:noProof/>
            <w:webHidden/>
          </w:rPr>
          <w:t>3</w:t>
        </w:r>
        <w:r w:rsidR="00723489">
          <w:rPr>
            <w:noProof/>
            <w:webHidden/>
          </w:rPr>
          <w:fldChar w:fldCharType="end"/>
        </w:r>
      </w:hyperlink>
    </w:p>
    <w:p w14:paraId="7E2130E1" w14:textId="2C9355EF" w:rsidR="00723489" w:rsidRDefault="000623F0">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821739" w:history="1">
        <w:r w:rsidR="00723489" w:rsidRPr="00131521">
          <w:rPr>
            <w:rStyle w:val="a3"/>
            <w:noProof/>
          </w:rPr>
          <w:t>НОВОСТИ ПЕНСИОННОЙ ОТРАСЛИ</w:t>
        </w:r>
        <w:r w:rsidR="00723489">
          <w:rPr>
            <w:noProof/>
            <w:webHidden/>
          </w:rPr>
          <w:tab/>
        </w:r>
        <w:r w:rsidR="00723489">
          <w:rPr>
            <w:noProof/>
            <w:webHidden/>
          </w:rPr>
          <w:fldChar w:fldCharType="begin"/>
        </w:r>
        <w:r w:rsidR="00723489">
          <w:rPr>
            <w:noProof/>
            <w:webHidden/>
          </w:rPr>
          <w:instrText xml:space="preserve"> PAGEREF _Toc241821739 \h </w:instrText>
        </w:r>
        <w:r w:rsidR="00723489">
          <w:rPr>
            <w:noProof/>
            <w:webHidden/>
          </w:rPr>
        </w:r>
        <w:r w:rsidR="00723489">
          <w:rPr>
            <w:noProof/>
            <w:webHidden/>
          </w:rPr>
          <w:fldChar w:fldCharType="separate"/>
        </w:r>
        <w:r w:rsidR="00723489">
          <w:rPr>
            <w:noProof/>
            <w:webHidden/>
          </w:rPr>
          <w:t>22</w:t>
        </w:r>
        <w:r w:rsidR="00723489">
          <w:rPr>
            <w:noProof/>
            <w:webHidden/>
          </w:rPr>
          <w:fldChar w:fldCharType="end"/>
        </w:r>
      </w:hyperlink>
    </w:p>
    <w:p w14:paraId="5A5D2983" w14:textId="64C9B293" w:rsidR="00723489" w:rsidRDefault="000623F0">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821740" w:history="1">
        <w:r w:rsidR="00723489" w:rsidRPr="00131521">
          <w:rPr>
            <w:rStyle w:val="a3"/>
            <w:noProof/>
          </w:rPr>
          <w:t>Новости отрасли НПФ</w:t>
        </w:r>
        <w:r w:rsidR="00723489">
          <w:rPr>
            <w:noProof/>
            <w:webHidden/>
          </w:rPr>
          <w:tab/>
        </w:r>
        <w:r w:rsidR="00723489">
          <w:rPr>
            <w:noProof/>
            <w:webHidden/>
          </w:rPr>
          <w:fldChar w:fldCharType="begin"/>
        </w:r>
        <w:r w:rsidR="00723489">
          <w:rPr>
            <w:noProof/>
            <w:webHidden/>
          </w:rPr>
          <w:instrText xml:space="preserve"> PAGEREF _Toc241821740 \h </w:instrText>
        </w:r>
        <w:r w:rsidR="00723489">
          <w:rPr>
            <w:noProof/>
            <w:webHidden/>
          </w:rPr>
        </w:r>
        <w:r w:rsidR="00723489">
          <w:rPr>
            <w:noProof/>
            <w:webHidden/>
          </w:rPr>
          <w:fldChar w:fldCharType="separate"/>
        </w:r>
        <w:r w:rsidR="00723489">
          <w:rPr>
            <w:noProof/>
            <w:webHidden/>
          </w:rPr>
          <w:t>22</w:t>
        </w:r>
        <w:r w:rsidR="00723489">
          <w:rPr>
            <w:noProof/>
            <w:webHidden/>
          </w:rPr>
          <w:fldChar w:fldCharType="end"/>
        </w:r>
      </w:hyperlink>
    </w:p>
    <w:p w14:paraId="430E7782" w14:textId="01470926"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41" w:history="1">
        <w:r w:rsidR="00723489" w:rsidRPr="00131521">
          <w:rPr>
            <w:rStyle w:val="a3"/>
            <w:noProof/>
          </w:rPr>
          <w:t>Frank Media, 01.10.2026, Мосбиржа предлагает расширить доступ НПФ и страховщиков к секьюритизированным облигациям</w:t>
        </w:r>
        <w:r w:rsidR="00723489">
          <w:rPr>
            <w:noProof/>
            <w:webHidden/>
          </w:rPr>
          <w:tab/>
        </w:r>
        <w:r w:rsidR="00723489">
          <w:rPr>
            <w:noProof/>
            <w:webHidden/>
          </w:rPr>
          <w:fldChar w:fldCharType="begin"/>
        </w:r>
        <w:r w:rsidR="00723489">
          <w:rPr>
            <w:noProof/>
            <w:webHidden/>
          </w:rPr>
          <w:instrText xml:space="preserve"> PAGEREF _Toc241821741 \h </w:instrText>
        </w:r>
        <w:r w:rsidR="00723489">
          <w:rPr>
            <w:noProof/>
            <w:webHidden/>
          </w:rPr>
        </w:r>
        <w:r w:rsidR="00723489">
          <w:rPr>
            <w:noProof/>
            <w:webHidden/>
          </w:rPr>
          <w:fldChar w:fldCharType="separate"/>
        </w:r>
        <w:r w:rsidR="00723489">
          <w:rPr>
            <w:noProof/>
            <w:webHidden/>
          </w:rPr>
          <w:t>22</w:t>
        </w:r>
        <w:r w:rsidR="00723489">
          <w:rPr>
            <w:noProof/>
            <w:webHidden/>
          </w:rPr>
          <w:fldChar w:fldCharType="end"/>
        </w:r>
      </w:hyperlink>
    </w:p>
    <w:p w14:paraId="1D0B85CE" w14:textId="5793A248" w:rsidR="00723489" w:rsidRDefault="000623F0">
      <w:pPr>
        <w:pStyle w:val="31"/>
        <w:rPr>
          <w:rFonts w:asciiTheme="minorHAnsi" w:eastAsiaTheme="minorEastAsia" w:hAnsiTheme="minorHAnsi" w:cstheme="minorBidi"/>
          <w:kern w:val="2"/>
          <w:lang w:val="en-US" w:eastAsia="en-US"/>
          <w14:ligatures w14:val="standardContextual"/>
        </w:rPr>
      </w:pPr>
      <w:hyperlink w:anchor="_Toc241821742" w:history="1">
        <w:r w:rsidR="00723489" w:rsidRPr="00131521">
          <w:rPr>
            <w:rStyle w:val="a3"/>
          </w:rPr>
          <w:t>Московская биржа предложила снять ограничения для негосударственных пенсионных фондов (НПФ) и страховых компаний на инвестиции в секьюритизированные облигации, обеспеченные пулами потребительских кредитов. Об этом сообщает «Коммерсантъ» со ссылкой на слова старшего управляющего директора по взаимодействию с эмитентами и органами власти Московской биржи Елены Курицыной.</w:t>
        </w:r>
        <w:r w:rsidR="00723489">
          <w:rPr>
            <w:webHidden/>
          </w:rPr>
          <w:tab/>
        </w:r>
        <w:r w:rsidR="00723489">
          <w:rPr>
            <w:webHidden/>
          </w:rPr>
          <w:fldChar w:fldCharType="begin"/>
        </w:r>
        <w:r w:rsidR="00723489">
          <w:rPr>
            <w:webHidden/>
          </w:rPr>
          <w:instrText xml:space="preserve"> PAGEREF _Toc241821742 \h </w:instrText>
        </w:r>
        <w:r w:rsidR="00723489">
          <w:rPr>
            <w:webHidden/>
          </w:rPr>
        </w:r>
        <w:r w:rsidR="00723489">
          <w:rPr>
            <w:webHidden/>
          </w:rPr>
          <w:fldChar w:fldCharType="separate"/>
        </w:r>
        <w:r w:rsidR="00723489">
          <w:rPr>
            <w:webHidden/>
          </w:rPr>
          <w:t>22</w:t>
        </w:r>
        <w:r w:rsidR="00723489">
          <w:rPr>
            <w:webHidden/>
          </w:rPr>
          <w:fldChar w:fldCharType="end"/>
        </w:r>
      </w:hyperlink>
    </w:p>
    <w:p w14:paraId="5E18DF90" w14:textId="16D6C662"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43" w:history="1">
        <w:r w:rsidR="00723489" w:rsidRPr="00131521">
          <w:rPr>
            <w:rStyle w:val="a3"/>
            <w:noProof/>
          </w:rPr>
          <w:t>PNZ.ru, 01.10.2026, По опыту 1970-х: пенсионные накопления россиян хотят использовать для поддержки финансового рынка</w:t>
        </w:r>
        <w:r w:rsidR="00723489">
          <w:rPr>
            <w:noProof/>
            <w:webHidden/>
          </w:rPr>
          <w:tab/>
        </w:r>
        <w:r w:rsidR="00723489">
          <w:rPr>
            <w:noProof/>
            <w:webHidden/>
          </w:rPr>
          <w:fldChar w:fldCharType="begin"/>
        </w:r>
        <w:r w:rsidR="00723489">
          <w:rPr>
            <w:noProof/>
            <w:webHidden/>
          </w:rPr>
          <w:instrText xml:space="preserve"> PAGEREF _Toc241821743 \h </w:instrText>
        </w:r>
        <w:r w:rsidR="00723489">
          <w:rPr>
            <w:noProof/>
            <w:webHidden/>
          </w:rPr>
        </w:r>
        <w:r w:rsidR="00723489">
          <w:rPr>
            <w:noProof/>
            <w:webHidden/>
          </w:rPr>
          <w:fldChar w:fldCharType="separate"/>
        </w:r>
        <w:r w:rsidR="00723489">
          <w:rPr>
            <w:noProof/>
            <w:webHidden/>
          </w:rPr>
          <w:t>23</w:t>
        </w:r>
        <w:r w:rsidR="00723489">
          <w:rPr>
            <w:noProof/>
            <w:webHidden/>
          </w:rPr>
          <w:fldChar w:fldCharType="end"/>
        </w:r>
      </w:hyperlink>
    </w:p>
    <w:p w14:paraId="7B458C33" w14:textId="416F70CE" w:rsidR="00723489" w:rsidRDefault="000623F0">
      <w:pPr>
        <w:pStyle w:val="31"/>
        <w:rPr>
          <w:rFonts w:asciiTheme="minorHAnsi" w:eastAsiaTheme="minorEastAsia" w:hAnsiTheme="minorHAnsi" w:cstheme="minorBidi"/>
          <w:kern w:val="2"/>
          <w:lang w:val="en-US" w:eastAsia="en-US"/>
          <w14:ligatures w14:val="standardContextual"/>
        </w:rPr>
      </w:pPr>
      <w:hyperlink w:anchor="_Toc241821744" w:history="1">
        <w:r w:rsidR="00723489" w:rsidRPr="00131521">
          <w:rPr>
            <w:rStyle w:val="a3"/>
          </w:rPr>
          <w:t>Глава Сбербанка Герман Греф заявил о возможности привлечения средств негосударственных пенсионных фондов для поддержки российского венчурного рынка.</w:t>
        </w:r>
        <w:r w:rsidR="00723489">
          <w:rPr>
            <w:webHidden/>
          </w:rPr>
          <w:tab/>
        </w:r>
        <w:r w:rsidR="00723489">
          <w:rPr>
            <w:webHidden/>
          </w:rPr>
          <w:fldChar w:fldCharType="begin"/>
        </w:r>
        <w:r w:rsidR="00723489">
          <w:rPr>
            <w:webHidden/>
          </w:rPr>
          <w:instrText xml:space="preserve"> PAGEREF _Toc241821744 \h </w:instrText>
        </w:r>
        <w:r w:rsidR="00723489">
          <w:rPr>
            <w:webHidden/>
          </w:rPr>
        </w:r>
        <w:r w:rsidR="00723489">
          <w:rPr>
            <w:webHidden/>
          </w:rPr>
          <w:fldChar w:fldCharType="separate"/>
        </w:r>
        <w:r w:rsidR="00723489">
          <w:rPr>
            <w:webHidden/>
          </w:rPr>
          <w:t>23</w:t>
        </w:r>
        <w:r w:rsidR="00723489">
          <w:rPr>
            <w:webHidden/>
          </w:rPr>
          <w:fldChar w:fldCharType="end"/>
        </w:r>
      </w:hyperlink>
    </w:p>
    <w:p w14:paraId="36206827" w14:textId="2AA4C7C2"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45" w:history="1">
        <w:r w:rsidR="00723489" w:rsidRPr="00131521">
          <w:rPr>
            <w:rStyle w:val="a3"/>
            <w:noProof/>
          </w:rPr>
          <w:t>Ваш Пенсионный Брокер, 01.10.2026, Специалисты фонда провели более 3200 встреч на всех полигонах Российских железных дорог</w:t>
        </w:r>
        <w:r w:rsidR="00723489">
          <w:rPr>
            <w:noProof/>
            <w:webHidden/>
          </w:rPr>
          <w:tab/>
        </w:r>
        <w:r w:rsidR="00723489">
          <w:rPr>
            <w:noProof/>
            <w:webHidden/>
          </w:rPr>
          <w:fldChar w:fldCharType="begin"/>
        </w:r>
        <w:r w:rsidR="00723489">
          <w:rPr>
            <w:noProof/>
            <w:webHidden/>
          </w:rPr>
          <w:instrText xml:space="preserve"> PAGEREF _Toc241821745 \h </w:instrText>
        </w:r>
        <w:r w:rsidR="00723489">
          <w:rPr>
            <w:noProof/>
            <w:webHidden/>
          </w:rPr>
        </w:r>
        <w:r w:rsidR="00723489">
          <w:rPr>
            <w:noProof/>
            <w:webHidden/>
          </w:rPr>
          <w:fldChar w:fldCharType="separate"/>
        </w:r>
        <w:r w:rsidR="00723489">
          <w:rPr>
            <w:noProof/>
            <w:webHidden/>
          </w:rPr>
          <w:t>23</w:t>
        </w:r>
        <w:r w:rsidR="00723489">
          <w:rPr>
            <w:noProof/>
            <w:webHidden/>
          </w:rPr>
          <w:fldChar w:fldCharType="end"/>
        </w:r>
      </w:hyperlink>
    </w:p>
    <w:p w14:paraId="1448821A" w14:textId="4B56CABD" w:rsidR="00723489" w:rsidRDefault="000623F0">
      <w:pPr>
        <w:pStyle w:val="31"/>
        <w:rPr>
          <w:rFonts w:asciiTheme="minorHAnsi" w:eastAsiaTheme="minorEastAsia" w:hAnsiTheme="minorHAnsi" w:cstheme="minorBidi"/>
          <w:kern w:val="2"/>
          <w:lang w:val="en-US" w:eastAsia="en-US"/>
          <w14:ligatures w14:val="standardContextual"/>
        </w:rPr>
      </w:pPr>
      <w:hyperlink w:anchor="_Toc241821746" w:history="1">
        <w:r w:rsidR="00723489" w:rsidRPr="00131521">
          <w:rPr>
            <w:rStyle w:val="a3"/>
          </w:rPr>
          <w:t>С 1 июня по 30 сентября на всей сети российских железных дорог проходили Дни благосостояния работника. Этот проект ежегодно организует социально-кадровый блок ОАО «РЖД» совместно с НПФ «БЛАГОСОСТОЯНИЕ». За четыре месяца состоялось более 3200 очных встреч - и на крупных узловых станциях, и на отдаленных участках магистрали. Мероприятия посетили почти 70 тысяч человек.</w:t>
        </w:r>
        <w:r w:rsidR="00723489">
          <w:rPr>
            <w:webHidden/>
          </w:rPr>
          <w:tab/>
        </w:r>
        <w:r w:rsidR="00723489">
          <w:rPr>
            <w:webHidden/>
          </w:rPr>
          <w:fldChar w:fldCharType="begin"/>
        </w:r>
        <w:r w:rsidR="00723489">
          <w:rPr>
            <w:webHidden/>
          </w:rPr>
          <w:instrText xml:space="preserve"> PAGEREF _Toc241821746 \h </w:instrText>
        </w:r>
        <w:r w:rsidR="00723489">
          <w:rPr>
            <w:webHidden/>
          </w:rPr>
        </w:r>
        <w:r w:rsidR="00723489">
          <w:rPr>
            <w:webHidden/>
          </w:rPr>
          <w:fldChar w:fldCharType="separate"/>
        </w:r>
        <w:r w:rsidR="00723489">
          <w:rPr>
            <w:webHidden/>
          </w:rPr>
          <w:t>23</w:t>
        </w:r>
        <w:r w:rsidR="00723489">
          <w:rPr>
            <w:webHidden/>
          </w:rPr>
          <w:fldChar w:fldCharType="end"/>
        </w:r>
      </w:hyperlink>
    </w:p>
    <w:p w14:paraId="3CB3E26F" w14:textId="06900E6B"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47" w:history="1">
        <w:r w:rsidR="00723489" w:rsidRPr="00131521">
          <w:rPr>
            <w:rStyle w:val="a3"/>
            <w:noProof/>
          </w:rPr>
          <w:t>Википедия страхования, 01.10.2026, Ренессанс Страхование: УК «Спутник - Управление капиталом» заняла первое место в рэнкинге управляющих компаний</w:t>
        </w:r>
        <w:r w:rsidR="00723489">
          <w:rPr>
            <w:noProof/>
            <w:webHidden/>
          </w:rPr>
          <w:tab/>
        </w:r>
        <w:r w:rsidR="00723489">
          <w:rPr>
            <w:noProof/>
            <w:webHidden/>
          </w:rPr>
          <w:fldChar w:fldCharType="begin"/>
        </w:r>
        <w:r w:rsidR="00723489">
          <w:rPr>
            <w:noProof/>
            <w:webHidden/>
          </w:rPr>
          <w:instrText xml:space="preserve"> PAGEREF _Toc241821747 \h </w:instrText>
        </w:r>
        <w:r w:rsidR="00723489">
          <w:rPr>
            <w:noProof/>
            <w:webHidden/>
          </w:rPr>
        </w:r>
        <w:r w:rsidR="00723489">
          <w:rPr>
            <w:noProof/>
            <w:webHidden/>
          </w:rPr>
          <w:fldChar w:fldCharType="separate"/>
        </w:r>
        <w:r w:rsidR="00723489">
          <w:rPr>
            <w:noProof/>
            <w:webHidden/>
          </w:rPr>
          <w:t>24</w:t>
        </w:r>
        <w:r w:rsidR="00723489">
          <w:rPr>
            <w:noProof/>
            <w:webHidden/>
          </w:rPr>
          <w:fldChar w:fldCharType="end"/>
        </w:r>
      </w:hyperlink>
    </w:p>
    <w:p w14:paraId="5C027EA2" w14:textId="2942D045" w:rsidR="00723489" w:rsidRDefault="000623F0">
      <w:pPr>
        <w:pStyle w:val="31"/>
        <w:rPr>
          <w:rFonts w:asciiTheme="minorHAnsi" w:eastAsiaTheme="minorEastAsia" w:hAnsiTheme="minorHAnsi" w:cstheme="minorBidi"/>
          <w:kern w:val="2"/>
          <w:lang w:val="en-US" w:eastAsia="en-US"/>
          <w14:ligatures w14:val="standardContextual"/>
        </w:rPr>
      </w:pPr>
      <w:hyperlink w:anchor="_Toc241821748" w:history="1">
        <w:r w:rsidR="00723489" w:rsidRPr="00131521">
          <w:rPr>
            <w:rStyle w:val="a3"/>
          </w:rPr>
          <w:t>УК «Спутник - Управление капиталом», входящая в Группу Ренессанс страхование (MOEX: RENI), заняла первое место в рэнкинге управляющих компаний агентства «Эксперт РА».</w:t>
        </w:r>
        <w:r w:rsidR="00723489">
          <w:rPr>
            <w:webHidden/>
          </w:rPr>
          <w:tab/>
        </w:r>
        <w:r w:rsidR="00723489">
          <w:rPr>
            <w:webHidden/>
          </w:rPr>
          <w:fldChar w:fldCharType="begin"/>
        </w:r>
        <w:r w:rsidR="00723489">
          <w:rPr>
            <w:webHidden/>
          </w:rPr>
          <w:instrText xml:space="preserve"> PAGEREF _Toc241821748 \h </w:instrText>
        </w:r>
        <w:r w:rsidR="00723489">
          <w:rPr>
            <w:webHidden/>
          </w:rPr>
        </w:r>
        <w:r w:rsidR="00723489">
          <w:rPr>
            <w:webHidden/>
          </w:rPr>
          <w:fldChar w:fldCharType="separate"/>
        </w:r>
        <w:r w:rsidR="00723489">
          <w:rPr>
            <w:webHidden/>
          </w:rPr>
          <w:t>24</w:t>
        </w:r>
        <w:r w:rsidR="00723489">
          <w:rPr>
            <w:webHidden/>
          </w:rPr>
          <w:fldChar w:fldCharType="end"/>
        </w:r>
      </w:hyperlink>
    </w:p>
    <w:p w14:paraId="66C10389" w14:textId="47B98FE4"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49" w:history="1">
        <w:r w:rsidR="00723489" w:rsidRPr="00131521">
          <w:rPr>
            <w:rStyle w:val="a3"/>
            <w:noProof/>
          </w:rPr>
          <w:t>Газета.ру, 01.10.2026, Большинство россиян не хотят обременять детей, когда выйдут на пенсию</w:t>
        </w:r>
        <w:r w:rsidR="00723489">
          <w:rPr>
            <w:noProof/>
            <w:webHidden/>
          </w:rPr>
          <w:tab/>
        </w:r>
        <w:r w:rsidR="00723489">
          <w:rPr>
            <w:noProof/>
            <w:webHidden/>
          </w:rPr>
          <w:fldChar w:fldCharType="begin"/>
        </w:r>
        <w:r w:rsidR="00723489">
          <w:rPr>
            <w:noProof/>
            <w:webHidden/>
          </w:rPr>
          <w:instrText xml:space="preserve"> PAGEREF _Toc241821749 \h </w:instrText>
        </w:r>
        <w:r w:rsidR="00723489">
          <w:rPr>
            <w:noProof/>
            <w:webHidden/>
          </w:rPr>
        </w:r>
        <w:r w:rsidR="00723489">
          <w:rPr>
            <w:noProof/>
            <w:webHidden/>
          </w:rPr>
          <w:fldChar w:fldCharType="separate"/>
        </w:r>
        <w:r w:rsidR="00723489">
          <w:rPr>
            <w:noProof/>
            <w:webHidden/>
          </w:rPr>
          <w:t>25</w:t>
        </w:r>
        <w:r w:rsidR="00723489">
          <w:rPr>
            <w:noProof/>
            <w:webHidden/>
          </w:rPr>
          <w:fldChar w:fldCharType="end"/>
        </w:r>
      </w:hyperlink>
    </w:p>
    <w:p w14:paraId="15B1942F" w14:textId="76BDFC4B" w:rsidR="00723489" w:rsidRDefault="000623F0">
      <w:pPr>
        <w:pStyle w:val="31"/>
        <w:rPr>
          <w:rFonts w:asciiTheme="minorHAnsi" w:eastAsiaTheme="minorEastAsia" w:hAnsiTheme="minorHAnsi" w:cstheme="minorBidi"/>
          <w:kern w:val="2"/>
          <w:lang w:val="en-US" w:eastAsia="en-US"/>
          <w14:ligatures w14:val="standardContextual"/>
        </w:rPr>
      </w:pPr>
      <w:hyperlink w:anchor="_Toc241821750" w:history="1">
        <w:r w:rsidR="00723489" w:rsidRPr="00131521">
          <w:rPr>
            <w:rStyle w:val="a3"/>
          </w:rPr>
          <w:t>Большинство взрослых россиян (86%) помогают своим возрастным родителям — финансово, в быту или уделяя им время. При этом 60% уже задумываются о том, как обеспечить себе достойный доход на пенсии, и не хотят обременять детей в будущем. Об этом свидетельствуют данные опроса НПФ «БУДУЩЕЕ», с которыми ознакомилась «Газета.Ru».</w:t>
        </w:r>
        <w:r w:rsidR="00723489">
          <w:rPr>
            <w:webHidden/>
          </w:rPr>
          <w:tab/>
        </w:r>
        <w:r w:rsidR="00723489">
          <w:rPr>
            <w:webHidden/>
          </w:rPr>
          <w:fldChar w:fldCharType="begin"/>
        </w:r>
        <w:r w:rsidR="00723489">
          <w:rPr>
            <w:webHidden/>
          </w:rPr>
          <w:instrText xml:space="preserve"> PAGEREF _Toc241821750 \h </w:instrText>
        </w:r>
        <w:r w:rsidR="00723489">
          <w:rPr>
            <w:webHidden/>
          </w:rPr>
        </w:r>
        <w:r w:rsidR="00723489">
          <w:rPr>
            <w:webHidden/>
          </w:rPr>
          <w:fldChar w:fldCharType="separate"/>
        </w:r>
        <w:r w:rsidR="00723489">
          <w:rPr>
            <w:webHidden/>
          </w:rPr>
          <w:t>25</w:t>
        </w:r>
        <w:r w:rsidR="00723489">
          <w:rPr>
            <w:webHidden/>
          </w:rPr>
          <w:fldChar w:fldCharType="end"/>
        </w:r>
      </w:hyperlink>
    </w:p>
    <w:p w14:paraId="588E9AC0" w14:textId="0B70D223"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51" w:history="1">
        <w:r w:rsidR="00723489" w:rsidRPr="00131521">
          <w:rPr>
            <w:rStyle w:val="a3"/>
            <w:noProof/>
          </w:rPr>
          <w:t>Life.Ru, 01.10.2026, «Детям обузой не стану!»: 86% россиян помогают родителям, но втайне копят себе на сиделку</w:t>
        </w:r>
        <w:r w:rsidR="00723489">
          <w:rPr>
            <w:noProof/>
            <w:webHidden/>
          </w:rPr>
          <w:tab/>
        </w:r>
        <w:r w:rsidR="00723489">
          <w:rPr>
            <w:noProof/>
            <w:webHidden/>
          </w:rPr>
          <w:fldChar w:fldCharType="begin"/>
        </w:r>
        <w:r w:rsidR="00723489">
          <w:rPr>
            <w:noProof/>
            <w:webHidden/>
          </w:rPr>
          <w:instrText xml:space="preserve"> PAGEREF _Toc241821751 \h </w:instrText>
        </w:r>
        <w:r w:rsidR="00723489">
          <w:rPr>
            <w:noProof/>
            <w:webHidden/>
          </w:rPr>
        </w:r>
        <w:r w:rsidR="00723489">
          <w:rPr>
            <w:noProof/>
            <w:webHidden/>
          </w:rPr>
          <w:fldChar w:fldCharType="separate"/>
        </w:r>
        <w:r w:rsidR="00723489">
          <w:rPr>
            <w:noProof/>
            <w:webHidden/>
          </w:rPr>
          <w:t>25</w:t>
        </w:r>
        <w:r w:rsidR="00723489">
          <w:rPr>
            <w:noProof/>
            <w:webHidden/>
          </w:rPr>
          <w:fldChar w:fldCharType="end"/>
        </w:r>
      </w:hyperlink>
    </w:p>
    <w:p w14:paraId="71D3A31F" w14:textId="10EA210B" w:rsidR="00723489" w:rsidRDefault="000623F0">
      <w:pPr>
        <w:pStyle w:val="31"/>
        <w:rPr>
          <w:rFonts w:asciiTheme="minorHAnsi" w:eastAsiaTheme="minorEastAsia" w:hAnsiTheme="minorHAnsi" w:cstheme="minorBidi"/>
          <w:kern w:val="2"/>
          <w:lang w:val="en-US" w:eastAsia="en-US"/>
          <w14:ligatures w14:val="standardContextual"/>
        </w:rPr>
      </w:pPr>
      <w:hyperlink w:anchor="_Toc241821752" w:history="1">
        <w:r w:rsidR="00723489" w:rsidRPr="00131521">
          <w:rPr>
            <w:rStyle w:val="a3"/>
          </w:rPr>
          <w:t>Большинство взрослых россиян помогают своим пожилым родителям, причём поддержка включает не только деньги, но и бытовые, цифровые и медицинские вопросы. При этом 60% участников опроса уже задумываются о собственном капитале к старости и не хотят становиться обузой для детей. Таковы результаты эксклюзивного опроса НПФ «Будущее», результаты которого есть в распоряжении Life.ru.</w:t>
        </w:r>
        <w:r w:rsidR="00723489">
          <w:rPr>
            <w:webHidden/>
          </w:rPr>
          <w:tab/>
        </w:r>
        <w:r w:rsidR="00723489">
          <w:rPr>
            <w:webHidden/>
          </w:rPr>
          <w:fldChar w:fldCharType="begin"/>
        </w:r>
        <w:r w:rsidR="00723489">
          <w:rPr>
            <w:webHidden/>
          </w:rPr>
          <w:instrText xml:space="preserve"> PAGEREF _Toc241821752 \h </w:instrText>
        </w:r>
        <w:r w:rsidR="00723489">
          <w:rPr>
            <w:webHidden/>
          </w:rPr>
        </w:r>
        <w:r w:rsidR="00723489">
          <w:rPr>
            <w:webHidden/>
          </w:rPr>
          <w:fldChar w:fldCharType="separate"/>
        </w:r>
        <w:r w:rsidR="00723489">
          <w:rPr>
            <w:webHidden/>
          </w:rPr>
          <w:t>25</w:t>
        </w:r>
        <w:r w:rsidR="00723489">
          <w:rPr>
            <w:webHidden/>
          </w:rPr>
          <w:fldChar w:fldCharType="end"/>
        </w:r>
      </w:hyperlink>
    </w:p>
    <w:p w14:paraId="5F25C143" w14:textId="51D34799" w:rsidR="00723489" w:rsidRDefault="000623F0">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821753" w:history="1">
        <w:r w:rsidR="00723489" w:rsidRPr="00131521">
          <w:rPr>
            <w:rStyle w:val="a3"/>
            <w:noProof/>
          </w:rPr>
          <w:t>Программа долгосрочных сбережений</w:t>
        </w:r>
        <w:r w:rsidR="00723489">
          <w:rPr>
            <w:noProof/>
            <w:webHidden/>
          </w:rPr>
          <w:tab/>
        </w:r>
        <w:r w:rsidR="00723489">
          <w:rPr>
            <w:noProof/>
            <w:webHidden/>
          </w:rPr>
          <w:fldChar w:fldCharType="begin"/>
        </w:r>
        <w:r w:rsidR="00723489">
          <w:rPr>
            <w:noProof/>
            <w:webHidden/>
          </w:rPr>
          <w:instrText xml:space="preserve"> PAGEREF _Toc241821753 \h </w:instrText>
        </w:r>
        <w:r w:rsidR="00723489">
          <w:rPr>
            <w:noProof/>
            <w:webHidden/>
          </w:rPr>
        </w:r>
        <w:r w:rsidR="00723489">
          <w:rPr>
            <w:noProof/>
            <w:webHidden/>
          </w:rPr>
          <w:fldChar w:fldCharType="separate"/>
        </w:r>
        <w:r w:rsidR="00723489">
          <w:rPr>
            <w:noProof/>
            <w:webHidden/>
          </w:rPr>
          <w:t>27</w:t>
        </w:r>
        <w:r w:rsidR="00723489">
          <w:rPr>
            <w:noProof/>
            <w:webHidden/>
          </w:rPr>
          <w:fldChar w:fldCharType="end"/>
        </w:r>
      </w:hyperlink>
    </w:p>
    <w:p w14:paraId="467421D9" w14:textId="7955FD7B"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54" w:history="1">
        <w:r w:rsidR="00723489" w:rsidRPr="00131521">
          <w:rPr>
            <w:rStyle w:val="a3"/>
            <w:noProof/>
          </w:rPr>
          <w:t>ТАСС, 01.10.2026 В РФ могут направить допсредства на поддержку долгосрочных сбережений в 2027 году</w:t>
        </w:r>
        <w:r w:rsidR="00723489">
          <w:rPr>
            <w:noProof/>
            <w:webHidden/>
          </w:rPr>
          <w:tab/>
        </w:r>
        <w:r w:rsidR="00723489">
          <w:rPr>
            <w:noProof/>
            <w:webHidden/>
          </w:rPr>
          <w:fldChar w:fldCharType="begin"/>
        </w:r>
        <w:r w:rsidR="00723489">
          <w:rPr>
            <w:noProof/>
            <w:webHidden/>
          </w:rPr>
          <w:instrText xml:space="preserve"> PAGEREF _Toc241821754 \h </w:instrText>
        </w:r>
        <w:r w:rsidR="00723489">
          <w:rPr>
            <w:noProof/>
            <w:webHidden/>
          </w:rPr>
        </w:r>
        <w:r w:rsidR="00723489">
          <w:rPr>
            <w:noProof/>
            <w:webHidden/>
          </w:rPr>
          <w:fldChar w:fldCharType="separate"/>
        </w:r>
        <w:r w:rsidR="00723489">
          <w:rPr>
            <w:noProof/>
            <w:webHidden/>
          </w:rPr>
          <w:t>27</w:t>
        </w:r>
        <w:r w:rsidR="00723489">
          <w:rPr>
            <w:noProof/>
            <w:webHidden/>
          </w:rPr>
          <w:fldChar w:fldCharType="end"/>
        </w:r>
      </w:hyperlink>
    </w:p>
    <w:p w14:paraId="70435AFE" w14:textId="216E85E8" w:rsidR="00723489" w:rsidRDefault="000623F0">
      <w:pPr>
        <w:pStyle w:val="31"/>
        <w:rPr>
          <w:rFonts w:asciiTheme="minorHAnsi" w:eastAsiaTheme="minorEastAsia" w:hAnsiTheme="minorHAnsi" w:cstheme="minorBidi"/>
          <w:kern w:val="2"/>
          <w:lang w:val="en-US" w:eastAsia="en-US"/>
          <w14:ligatures w14:val="standardContextual"/>
        </w:rPr>
      </w:pPr>
      <w:hyperlink w:anchor="_Toc241821755" w:history="1">
        <w:r w:rsidR="00723489" w:rsidRPr="00131521">
          <w:rPr>
            <w:rStyle w:val="a3"/>
          </w:rPr>
          <w:t>Дополнительные средства федерального бюджета могут быть направлены на поддержку формирования долгосрочных сбережений в 2027 году, следует из проекта федерального бюджета РФ на следующую трехлетку. Документ размещен в электронной базе данных нижней палаты парламента.</w:t>
        </w:r>
        <w:r w:rsidR="00723489">
          <w:rPr>
            <w:webHidden/>
          </w:rPr>
          <w:tab/>
        </w:r>
        <w:r w:rsidR="00723489">
          <w:rPr>
            <w:webHidden/>
          </w:rPr>
          <w:fldChar w:fldCharType="begin"/>
        </w:r>
        <w:r w:rsidR="00723489">
          <w:rPr>
            <w:webHidden/>
          </w:rPr>
          <w:instrText xml:space="preserve"> PAGEREF _Toc241821755 \h </w:instrText>
        </w:r>
        <w:r w:rsidR="00723489">
          <w:rPr>
            <w:webHidden/>
          </w:rPr>
        </w:r>
        <w:r w:rsidR="00723489">
          <w:rPr>
            <w:webHidden/>
          </w:rPr>
          <w:fldChar w:fldCharType="separate"/>
        </w:r>
        <w:r w:rsidR="00723489">
          <w:rPr>
            <w:webHidden/>
          </w:rPr>
          <w:t>27</w:t>
        </w:r>
        <w:r w:rsidR="00723489">
          <w:rPr>
            <w:webHidden/>
          </w:rPr>
          <w:fldChar w:fldCharType="end"/>
        </w:r>
      </w:hyperlink>
    </w:p>
    <w:p w14:paraId="6306C851" w14:textId="1C1A745B"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56" w:history="1">
        <w:r w:rsidR="00723489" w:rsidRPr="00131521">
          <w:rPr>
            <w:rStyle w:val="a3"/>
            <w:noProof/>
          </w:rPr>
          <w:t>ТАСС, 01.10.2026, Минфин планирует поднять долю долгосрочных сбережений граждан до 40% к 2030 году</w:t>
        </w:r>
        <w:r w:rsidR="00723489">
          <w:rPr>
            <w:noProof/>
            <w:webHidden/>
          </w:rPr>
          <w:tab/>
        </w:r>
        <w:r w:rsidR="00723489">
          <w:rPr>
            <w:noProof/>
            <w:webHidden/>
          </w:rPr>
          <w:fldChar w:fldCharType="begin"/>
        </w:r>
        <w:r w:rsidR="00723489">
          <w:rPr>
            <w:noProof/>
            <w:webHidden/>
          </w:rPr>
          <w:instrText xml:space="preserve"> PAGEREF _Toc241821756 \h </w:instrText>
        </w:r>
        <w:r w:rsidR="00723489">
          <w:rPr>
            <w:noProof/>
            <w:webHidden/>
          </w:rPr>
        </w:r>
        <w:r w:rsidR="00723489">
          <w:rPr>
            <w:noProof/>
            <w:webHidden/>
          </w:rPr>
          <w:fldChar w:fldCharType="separate"/>
        </w:r>
        <w:r w:rsidR="00723489">
          <w:rPr>
            <w:noProof/>
            <w:webHidden/>
          </w:rPr>
          <w:t>28</w:t>
        </w:r>
        <w:r w:rsidR="00723489">
          <w:rPr>
            <w:noProof/>
            <w:webHidden/>
          </w:rPr>
          <w:fldChar w:fldCharType="end"/>
        </w:r>
      </w:hyperlink>
    </w:p>
    <w:p w14:paraId="163FC9FC" w14:textId="02275CB4" w:rsidR="00723489" w:rsidRDefault="000623F0">
      <w:pPr>
        <w:pStyle w:val="31"/>
        <w:rPr>
          <w:rFonts w:asciiTheme="minorHAnsi" w:eastAsiaTheme="minorEastAsia" w:hAnsiTheme="minorHAnsi" w:cstheme="minorBidi"/>
          <w:kern w:val="2"/>
          <w:lang w:val="en-US" w:eastAsia="en-US"/>
          <w14:ligatures w14:val="standardContextual"/>
        </w:rPr>
      </w:pPr>
      <w:hyperlink w:anchor="_Toc241821757" w:history="1">
        <w:r w:rsidR="00723489" w:rsidRPr="00131521">
          <w:rPr>
            <w:rStyle w:val="a3"/>
          </w:rPr>
          <w:t>Минфин РФ планирует поднять долю долгосрочных сбережений граждан до 40% к 2030 году и до 45% к 2036 году, план на 2027 год - 38%. Об этом говорится в основных направлениях бюджетной, налоговой и таможенно-тарифной политики на 2027 год и на плановый период 2028 и 2029 годов.</w:t>
        </w:r>
        <w:r w:rsidR="00723489">
          <w:rPr>
            <w:webHidden/>
          </w:rPr>
          <w:tab/>
        </w:r>
        <w:r w:rsidR="00723489">
          <w:rPr>
            <w:webHidden/>
          </w:rPr>
          <w:fldChar w:fldCharType="begin"/>
        </w:r>
        <w:r w:rsidR="00723489">
          <w:rPr>
            <w:webHidden/>
          </w:rPr>
          <w:instrText xml:space="preserve"> PAGEREF _Toc241821757 \h </w:instrText>
        </w:r>
        <w:r w:rsidR="00723489">
          <w:rPr>
            <w:webHidden/>
          </w:rPr>
        </w:r>
        <w:r w:rsidR="00723489">
          <w:rPr>
            <w:webHidden/>
          </w:rPr>
          <w:fldChar w:fldCharType="separate"/>
        </w:r>
        <w:r w:rsidR="00723489">
          <w:rPr>
            <w:webHidden/>
          </w:rPr>
          <w:t>28</w:t>
        </w:r>
        <w:r w:rsidR="00723489">
          <w:rPr>
            <w:webHidden/>
          </w:rPr>
          <w:fldChar w:fldCharType="end"/>
        </w:r>
      </w:hyperlink>
    </w:p>
    <w:p w14:paraId="28347402" w14:textId="3E775F65"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58" w:history="1">
        <w:r w:rsidR="00723489" w:rsidRPr="00131521">
          <w:rPr>
            <w:rStyle w:val="a3"/>
            <w:noProof/>
          </w:rPr>
          <w:t>Финам, 01.10.2026, Доля инвестиционных, страховых и пенсионных продуктов в сбережениях россиян должна вырасти до 40% к 2030 году</w:t>
        </w:r>
        <w:r w:rsidR="00723489">
          <w:rPr>
            <w:noProof/>
            <w:webHidden/>
          </w:rPr>
          <w:tab/>
        </w:r>
        <w:r w:rsidR="00723489">
          <w:rPr>
            <w:noProof/>
            <w:webHidden/>
          </w:rPr>
          <w:fldChar w:fldCharType="begin"/>
        </w:r>
        <w:r w:rsidR="00723489">
          <w:rPr>
            <w:noProof/>
            <w:webHidden/>
          </w:rPr>
          <w:instrText xml:space="preserve"> PAGEREF _Toc241821758 \h </w:instrText>
        </w:r>
        <w:r w:rsidR="00723489">
          <w:rPr>
            <w:noProof/>
            <w:webHidden/>
          </w:rPr>
        </w:r>
        <w:r w:rsidR="00723489">
          <w:rPr>
            <w:noProof/>
            <w:webHidden/>
          </w:rPr>
          <w:fldChar w:fldCharType="separate"/>
        </w:r>
        <w:r w:rsidR="00723489">
          <w:rPr>
            <w:noProof/>
            <w:webHidden/>
          </w:rPr>
          <w:t>28</w:t>
        </w:r>
        <w:r w:rsidR="00723489">
          <w:rPr>
            <w:noProof/>
            <w:webHidden/>
          </w:rPr>
          <w:fldChar w:fldCharType="end"/>
        </w:r>
      </w:hyperlink>
    </w:p>
    <w:p w14:paraId="7F5331B0" w14:textId="283A4578" w:rsidR="00723489" w:rsidRDefault="000623F0">
      <w:pPr>
        <w:pStyle w:val="31"/>
        <w:rPr>
          <w:rFonts w:asciiTheme="minorHAnsi" w:eastAsiaTheme="minorEastAsia" w:hAnsiTheme="minorHAnsi" w:cstheme="minorBidi"/>
          <w:kern w:val="2"/>
          <w:lang w:val="en-US" w:eastAsia="en-US"/>
          <w14:ligatures w14:val="standardContextual"/>
        </w:rPr>
      </w:pPr>
      <w:hyperlink w:anchor="_Toc241821759" w:history="1">
        <w:r w:rsidR="00723489" w:rsidRPr="00131521">
          <w:rPr>
            <w:rStyle w:val="a3"/>
          </w:rPr>
          <w:t>Доля инвестиционных, страховых и пенсионных продуктов в сбережениях россиян должна вырасти до 40% к 2030 году. Такая цель указана в паспорте госпрограммы по управлению государственными финансами и регулированию финансовых рынков.</w:t>
        </w:r>
        <w:r w:rsidR="00723489">
          <w:rPr>
            <w:webHidden/>
          </w:rPr>
          <w:tab/>
        </w:r>
        <w:r w:rsidR="00723489">
          <w:rPr>
            <w:webHidden/>
          </w:rPr>
          <w:fldChar w:fldCharType="begin"/>
        </w:r>
        <w:r w:rsidR="00723489">
          <w:rPr>
            <w:webHidden/>
          </w:rPr>
          <w:instrText xml:space="preserve"> PAGEREF _Toc241821759 \h </w:instrText>
        </w:r>
        <w:r w:rsidR="00723489">
          <w:rPr>
            <w:webHidden/>
          </w:rPr>
        </w:r>
        <w:r w:rsidR="00723489">
          <w:rPr>
            <w:webHidden/>
          </w:rPr>
          <w:fldChar w:fldCharType="separate"/>
        </w:r>
        <w:r w:rsidR="00723489">
          <w:rPr>
            <w:webHidden/>
          </w:rPr>
          <w:t>28</w:t>
        </w:r>
        <w:r w:rsidR="00723489">
          <w:rPr>
            <w:webHidden/>
          </w:rPr>
          <w:fldChar w:fldCharType="end"/>
        </w:r>
      </w:hyperlink>
    </w:p>
    <w:p w14:paraId="35A61949" w14:textId="1D4FB121"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60" w:history="1">
        <w:r w:rsidR="00723489" w:rsidRPr="00131521">
          <w:rPr>
            <w:rStyle w:val="a3"/>
            <w:noProof/>
          </w:rPr>
          <w:t>ПРАЙМ, 29.09.2026, Минфин настраивает ПДС: кому стоит поторопиться, а кому - нет</w:t>
        </w:r>
        <w:r w:rsidR="00723489">
          <w:rPr>
            <w:noProof/>
            <w:webHidden/>
          </w:rPr>
          <w:tab/>
        </w:r>
        <w:r w:rsidR="00723489">
          <w:rPr>
            <w:noProof/>
            <w:webHidden/>
          </w:rPr>
          <w:fldChar w:fldCharType="begin"/>
        </w:r>
        <w:r w:rsidR="00723489">
          <w:rPr>
            <w:noProof/>
            <w:webHidden/>
          </w:rPr>
          <w:instrText xml:space="preserve"> PAGEREF _Toc241821760 \h </w:instrText>
        </w:r>
        <w:r w:rsidR="00723489">
          <w:rPr>
            <w:noProof/>
            <w:webHidden/>
          </w:rPr>
        </w:r>
        <w:r w:rsidR="00723489">
          <w:rPr>
            <w:noProof/>
            <w:webHidden/>
          </w:rPr>
          <w:fldChar w:fldCharType="separate"/>
        </w:r>
        <w:r w:rsidR="00723489">
          <w:rPr>
            <w:noProof/>
            <w:webHidden/>
          </w:rPr>
          <w:t>28</w:t>
        </w:r>
        <w:r w:rsidR="00723489">
          <w:rPr>
            <w:noProof/>
            <w:webHidden/>
          </w:rPr>
          <w:fldChar w:fldCharType="end"/>
        </w:r>
      </w:hyperlink>
    </w:p>
    <w:p w14:paraId="4024D206" w14:textId="7A77CC0B" w:rsidR="00723489" w:rsidRDefault="000623F0">
      <w:pPr>
        <w:pStyle w:val="31"/>
        <w:rPr>
          <w:rFonts w:asciiTheme="minorHAnsi" w:eastAsiaTheme="minorEastAsia" w:hAnsiTheme="minorHAnsi" w:cstheme="minorBidi"/>
          <w:kern w:val="2"/>
          <w:lang w:val="en-US" w:eastAsia="en-US"/>
          <w14:ligatures w14:val="standardContextual"/>
        </w:rPr>
      </w:pPr>
      <w:hyperlink w:anchor="_Toc241821761" w:history="1">
        <w:r w:rsidR="00723489" w:rsidRPr="00131521">
          <w:rPr>
            <w:rStyle w:val="a3"/>
          </w:rPr>
          <w:t>В последние дни активно обсуждается инициатива Минфина, которая может изменить правила вывода средств госсофинансирования из Программы долгосрочных сбережений (ПДС). Речь о законопроекте, увеличивающем минимальный срок, по истечении которого можно забрать бюджетные деньги без потери льгот - с одного года до пяти лет. Официально поправки пока не приняты, но дискуссия затрагивает интересы миллионов людей.</w:t>
        </w:r>
        <w:r w:rsidR="00723489">
          <w:rPr>
            <w:webHidden/>
          </w:rPr>
          <w:tab/>
        </w:r>
        <w:r w:rsidR="00723489">
          <w:rPr>
            <w:webHidden/>
          </w:rPr>
          <w:fldChar w:fldCharType="begin"/>
        </w:r>
        <w:r w:rsidR="00723489">
          <w:rPr>
            <w:webHidden/>
          </w:rPr>
          <w:instrText xml:space="preserve"> PAGEREF _Toc241821761 \h </w:instrText>
        </w:r>
        <w:r w:rsidR="00723489">
          <w:rPr>
            <w:webHidden/>
          </w:rPr>
        </w:r>
        <w:r w:rsidR="00723489">
          <w:rPr>
            <w:webHidden/>
          </w:rPr>
          <w:fldChar w:fldCharType="separate"/>
        </w:r>
        <w:r w:rsidR="00723489">
          <w:rPr>
            <w:webHidden/>
          </w:rPr>
          <w:t>28</w:t>
        </w:r>
        <w:r w:rsidR="00723489">
          <w:rPr>
            <w:webHidden/>
          </w:rPr>
          <w:fldChar w:fldCharType="end"/>
        </w:r>
      </w:hyperlink>
    </w:p>
    <w:p w14:paraId="5F99F51D" w14:textId="661B39B6"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62" w:history="1">
        <w:r w:rsidR="00723489" w:rsidRPr="00131521">
          <w:rPr>
            <w:rStyle w:val="a3"/>
            <w:noProof/>
          </w:rPr>
          <w:t>Ведомости Урал, 01.10.2026, Программу долгосрочных сбережений «смягчат» для молодых участников</w:t>
        </w:r>
        <w:r w:rsidR="00723489">
          <w:rPr>
            <w:noProof/>
            <w:webHidden/>
          </w:rPr>
          <w:tab/>
        </w:r>
        <w:r w:rsidR="00723489">
          <w:rPr>
            <w:noProof/>
            <w:webHidden/>
          </w:rPr>
          <w:fldChar w:fldCharType="begin"/>
        </w:r>
        <w:r w:rsidR="00723489">
          <w:rPr>
            <w:noProof/>
            <w:webHidden/>
          </w:rPr>
          <w:instrText xml:space="preserve"> PAGEREF _Toc241821762 \h </w:instrText>
        </w:r>
        <w:r w:rsidR="00723489">
          <w:rPr>
            <w:noProof/>
            <w:webHidden/>
          </w:rPr>
        </w:r>
        <w:r w:rsidR="00723489">
          <w:rPr>
            <w:noProof/>
            <w:webHidden/>
          </w:rPr>
          <w:fldChar w:fldCharType="separate"/>
        </w:r>
        <w:r w:rsidR="00723489">
          <w:rPr>
            <w:noProof/>
            <w:webHidden/>
          </w:rPr>
          <w:t>30</w:t>
        </w:r>
        <w:r w:rsidR="00723489">
          <w:rPr>
            <w:noProof/>
            <w:webHidden/>
          </w:rPr>
          <w:fldChar w:fldCharType="end"/>
        </w:r>
      </w:hyperlink>
    </w:p>
    <w:p w14:paraId="305D3792" w14:textId="3B884D82" w:rsidR="00723489" w:rsidRDefault="000623F0">
      <w:pPr>
        <w:pStyle w:val="31"/>
        <w:rPr>
          <w:rFonts w:asciiTheme="minorHAnsi" w:eastAsiaTheme="minorEastAsia" w:hAnsiTheme="minorHAnsi" w:cstheme="minorBidi"/>
          <w:kern w:val="2"/>
          <w:lang w:val="en-US" w:eastAsia="en-US"/>
          <w14:ligatures w14:val="standardContextual"/>
        </w:rPr>
      </w:pPr>
      <w:hyperlink w:anchor="_Toc241821763" w:history="1">
        <w:r w:rsidR="00723489" w:rsidRPr="00131521">
          <w:rPr>
            <w:rStyle w:val="a3"/>
          </w:rPr>
          <w:t>Как сделать ПДС привлекательной не только для пожилых, но и для молодёжи? Эта задача встала перед кабинетом министров особенно остро: экономике нужны «длинные» деньги — для проектов важных, но с отсроченным возвратом. О поиске решений, которые соединят интересы государства и молодых активных граждан, — в сегодняшней статье «ВЕДОМОСТЕЙ Урал».</w:t>
        </w:r>
        <w:r w:rsidR="00723489">
          <w:rPr>
            <w:webHidden/>
          </w:rPr>
          <w:tab/>
        </w:r>
        <w:r w:rsidR="00723489">
          <w:rPr>
            <w:webHidden/>
          </w:rPr>
          <w:fldChar w:fldCharType="begin"/>
        </w:r>
        <w:r w:rsidR="00723489">
          <w:rPr>
            <w:webHidden/>
          </w:rPr>
          <w:instrText xml:space="preserve"> PAGEREF _Toc241821763 \h </w:instrText>
        </w:r>
        <w:r w:rsidR="00723489">
          <w:rPr>
            <w:webHidden/>
          </w:rPr>
        </w:r>
        <w:r w:rsidR="00723489">
          <w:rPr>
            <w:webHidden/>
          </w:rPr>
          <w:fldChar w:fldCharType="separate"/>
        </w:r>
        <w:r w:rsidR="00723489">
          <w:rPr>
            <w:webHidden/>
          </w:rPr>
          <w:t>30</w:t>
        </w:r>
        <w:r w:rsidR="00723489">
          <w:rPr>
            <w:webHidden/>
          </w:rPr>
          <w:fldChar w:fldCharType="end"/>
        </w:r>
      </w:hyperlink>
    </w:p>
    <w:p w14:paraId="0329B44F" w14:textId="14DC4D41"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64" w:history="1">
        <w:r w:rsidR="00723489" w:rsidRPr="00131521">
          <w:rPr>
            <w:rStyle w:val="a3"/>
            <w:noProof/>
          </w:rPr>
          <w:t>Smoldaily.ru (Смоленск), 01.10.2026, Россияне отложили вдолгую со Сбером почти 394 млрд рублей</w:t>
        </w:r>
        <w:r w:rsidR="00723489">
          <w:rPr>
            <w:noProof/>
            <w:webHidden/>
          </w:rPr>
          <w:tab/>
        </w:r>
        <w:r w:rsidR="00723489">
          <w:rPr>
            <w:noProof/>
            <w:webHidden/>
          </w:rPr>
          <w:fldChar w:fldCharType="begin"/>
        </w:r>
        <w:r w:rsidR="00723489">
          <w:rPr>
            <w:noProof/>
            <w:webHidden/>
          </w:rPr>
          <w:instrText xml:space="preserve"> PAGEREF _Toc241821764 \h </w:instrText>
        </w:r>
        <w:r w:rsidR="00723489">
          <w:rPr>
            <w:noProof/>
            <w:webHidden/>
          </w:rPr>
        </w:r>
        <w:r w:rsidR="00723489">
          <w:rPr>
            <w:noProof/>
            <w:webHidden/>
          </w:rPr>
          <w:fldChar w:fldCharType="separate"/>
        </w:r>
        <w:r w:rsidR="00723489">
          <w:rPr>
            <w:noProof/>
            <w:webHidden/>
          </w:rPr>
          <w:t>31</w:t>
        </w:r>
        <w:r w:rsidR="00723489">
          <w:rPr>
            <w:noProof/>
            <w:webHidden/>
          </w:rPr>
          <w:fldChar w:fldCharType="end"/>
        </w:r>
      </w:hyperlink>
    </w:p>
    <w:p w14:paraId="71F6ED20" w14:textId="42BFE425" w:rsidR="00723489" w:rsidRDefault="000623F0">
      <w:pPr>
        <w:pStyle w:val="31"/>
        <w:rPr>
          <w:rFonts w:asciiTheme="minorHAnsi" w:eastAsiaTheme="minorEastAsia" w:hAnsiTheme="minorHAnsi" w:cstheme="minorBidi"/>
          <w:kern w:val="2"/>
          <w:lang w:val="en-US" w:eastAsia="en-US"/>
          <w14:ligatures w14:val="standardContextual"/>
        </w:rPr>
      </w:pPr>
      <w:hyperlink w:anchor="_Toc241821765" w:history="1">
        <w:r w:rsidR="00723489" w:rsidRPr="00131521">
          <w:rPr>
            <w:rStyle w:val="a3"/>
          </w:rPr>
          <w:t>С начала года россияне направили 394 млрд рублей в долгосрочные сберегательные инструменты в Сбере— полисы накопительного страхования жизни (НСЖ) и программу долгосрочных сбережений (ПДС). Такие данные получили аналитики СберНПФ и СберСтрахования жизни в преддверии конференции Сбера по инвестициям «Настоящее — будущее».</w:t>
        </w:r>
        <w:r w:rsidR="00723489">
          <w:rPr>
            <w:webHidden/>
          </w:rPr>
          <w:tab/>
        </w:r>
        <w:r w:rsidR="00723489">
          <w:rPr>
            <w:webHidden/>
          </w:rPr>
          <w:fldChar w:fldCharType="begin"/>
        </w:r>
        <w:r w:rsidR="00723489">
          <w:rPr>
            <w:webHidden/>
          </w:rPr>
          <w:instrText xml:space="preserve"> PAGEREF _Toc241821765 \h </w:instrText>
        </w:r>
        <w:r w:rsidR="00723489">
          <w:rPr>
            <w:webHidden/>
          </w:rPr>
        </w:r>
        <w:r w:rsidR="00723489">
          <w:rPr>
            <w:webHidden/>
          </w:rPr>
          <w:fldChar w:fldCharType="separate"/>
        </w:r>
        <w:r w:rsidR="00723489">
          <w:rPr>
            <w:webHidden/>
          </w:rPr>
          <w:t>31</w:t>
        </w:r>
        <w:r w:rsidR="00723489">
          <w:rPr>
            <w:webHidden/>
          </w:rPr>
          <w:fldChar w:fldCharType="end"/>
        </w:r>
      </w:hyperlink>
    </w:p>
    <w:p w14:paraId="28F3C7D6" w14:textId="5ADC5B2C"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66" w:history="1">
        <w:r w:rsidR="00723489" w:rsidRPr="00131521">
          <w:rPr>
            <w:rStyle w:val="a3"/>
            <w:noProof/>
          </w:rPr>
          <w:t>Rostov.ru, 01.10.2026, Ко Дню пожилого человека Сбер дал советы по финансовой грамотности для ростовских пенсионеров</w:t>
        </w:r>
        <w:r w:rsidR="00723489">
          <w:rPr>
            <w:noProof/>
            <w:webHidden/>
          </w:rPr>
          <w:tab/>
        </w:r>
        <w:r w:rsidR="00723489">
          <w:rPr>
            <w:noProof/>
            <w:webHidden/>
          </w:rPr>
          <w:fldChar w:fldCharType="begin"/>
        </w:r>
        <w:r w:rsidR="00723489">
          <w:rPr>
            <w:noProof/>
            <w:webHidden/>
          </w:rPr>
          <w:instrText xml:space="preserve"> PAGEREF _Toc241821766 \h </w:instrText>
        </w:r>
        <w:r w:rsidR="00723489">
          <w:rPr>
            <w:noProof/>
            <w:webHidden/>
          </w:rPr>
        </w:r>
        <w:r w:rsidR="00723489">
          <w:rPr>
            <w:noProof/>
            <w:webHidden/>
          </w:rPr>
          <w:fldChar w:fldCharType="separate"/>
        </w:r>
        <w:r w:rsidR="00723489">
          <w:rPr>
            <w:noProof/>
            <w:webHidden/>
          </w:rPr>
          <w:t>32</w:t>
        </w:r>
        <w:r w:rsidR="00723489">
          <w:rPr>
            <w:noProof/>
            <w:webHidden/>
          </w:rPr>
          <w:fldChar w:fldCharType="end"/>
        </w:r>
      </w:hyperlink>
    </w:p>
    <w:p w14:paraId="2B4613AB" w14:textId="428D89C9" w:rsidR="00723489" w:rsidRDefault="000623F0">
      <w:pPr>
        <w:pStyle w:val="31"/>
        <w:rPr>
          <w:rFonts w:asciiTheme="minorHAnsi" w:eastAsiaTheme="minorEastAsia" w:hAnsiTheme="minorHAnsi" w:cstheme="minorBidi"/>
          <w:kern w:val="2"/>
          <w:lang w:val="en-US" w:eastAsia="en-US"/>
          <w14:ligatures w14:val="standardContextual"/>
        </w:rPr>
      </w:pPr>
      <w:hyperlink w:anchor="_Toc241821767" w:history="1">
        <w:r w:rsidR="00723489" w:rsidRPr="00131521">
          <w:rPr>
            <w:rStyle w:val="a3"/>
          </w:rPr>
          <w:t>К Международному дню пожилого человека, который отмечается 1 октября, Сбер подготовил для пенсионеров Ростовской области пять практических рекомендаций по управлению личными финансами. Эксперты банка напомнили, как безопасно пользоваться безналичной оплатой, эффективно сохранять и приумножать сбережения, а также рассказали о возможностях программы долгосрочных сбережений (ПДС).</w:t>
        </w:r>
        <w:r w:rsidR="00723489">
          <w:rPr>
            <w:webHidden/>
          </w:rPr>
          <w:tab/>
        </w:r>
        <w:r w:rsidR="00723489">
          <w:rPr>
            <w:webHidden/>
          </w:rPr>
          <w:fldChar w:fldCharType="begin"/>
        </w:r>
        <w:r w:rsidR="00723489">
          <w:rPr>
            <w:webHidden/>
          </w:rPr>
          <w:instrText xml:space="preserve"> PAGEREF _Toc241821767 \h </w:instrText>
        </w:r>
        <w:r w:rsidR="00723489">
          <w:rPr>
            <w:webHidden/>
          </w:rPr>
        </w:r>
        <w:r w:rsidR="00723489">
          <w:rPr>
            <w:webHidden/>
          </w:rPr>
          <w:fldChar w:fldCharType="separate"/>
        </w:r>
        <w:r w:rsidR="00723489">
          <w:rPr>
            <w:webHidden/>
          </w:rPr>
          <w:t>32</w:t>
        </w:r>
        <w:r w:rsidR="00723489">
          <w:rPr>
            <w:webHidden/>
          </w:rPr>
          <w:fldChar w:fldCharType="end"/>
        </w:r>
      </w:hyperlink>
    </w:p>
    <w:p w14:paraId="3A6D4011" w14:textId="50BCF425"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68" w:history="1">
        <w:r w:rsidR="00723489" w:rsidRPr="00131521">
          <w:rPr>
            <w:rStyle w:val="a3"/>
            <w:noProof/>
          </w:rPr>
          <w:t>НИА Самара, 01.10.2026, Самарская область признана самым активным регионом эстафеты «Мои финансы»</w:t>
        </w:r>
        <w:r w:rsidR="00723489">
          <w:rPr>
            <w:noProof/>
            <w:webHidden/>
          </w:rPr>
          <w:tab/>
        </w:r>
        <w:r w:rsidR="00723489">
          <w:rPr>
            <w:noProof/>
            <w:webHidden/>
          </w:rPr>
          <w:fldChar w:fldCharType="begin"/>
        </w:r>
        <w:r w:rsidR="00723489">
          <w:rPr>
            <w:noProof/>
            <w:webHidden/>
          </w:rPr>
          <w:instrText xml:space="preserve"> PAGEREF _Toc241821768 \h </w:instrText>
        </w:r>
        <w:r w:rsidR="00723489">
          <w:rPr>
            <w:noProof/>
            <w:webHidden/>
          </w:rPr>
        </w:r>
        <w:r w:rsidR="00723489">
          <w:rPr>
            <w:noProof/>
            <w:webHidden/>
          </w:rPr>
          <w:fldChar w:fldCharType="separate"/>
        </w:r>
        <w:r w:rsidR="00723489">
          <w:rPr>
            <w:noProof/>
            <w:webHidden/>
          </w:rPr>
          <w:t>34</w:t>
        </w:r>
        <w:r w:rsidR="00723489">
          <w:rPr>
            <w:noProof/>
            <w:webHidden/>
          </w:rPr>
          <w:fldChar w:fldCharType="end"/>
        </w:r>
      </w:hyperlink>
    </w:p>
    <w:p w14:paraId="0C3FA7D1" w14:textId="1DDC0E77" w:rsidR="00723489" w:rsidRDefault="000623F0">
      <w:pPr>
        <w:pStyle w:val="31"/>
        <w:rPr>
          <w:rFonts w:asciiTheme="minorHAnsi" w:eastAsiaTheme="minorEastAsia" w:hAnsiTheme="minorHAnsi" w:cstheme="minorBidi"/>
          <w:kern w:val="2"/>
          <w:lang w:val="en-US" w:eastAsia="en-US"/>
          <w14:ligatures w14:val="standardContextual"/>
        </w:rPr>
      </w:pPr>
      <w:hyperlink w:anchor="_Toc241821769" w:history="1">
        <w:r w:rsidR="00723489" w:rsidRPr="00131521">
          <w:rPr>
            <w:rStyle w:val="a3"/>
          </w:rPr>
          <w:t>Самарская область заняла первое место и стала лидером среди субъектов Российской Федерации в рамках Всероссийской просветительской эстафеты «Мои финансы». На Московском финансовом форуме на стенде «Мои финансы» заместитель министра финансов РФ Павел Кадочников и врио директора НИФИ Минфина России Глеб Покатович наградили самые активные регионы - участников Всероссийской просветительской эстафеты «Мои финансы» за 2025 год.</w:t>
        </w:r>
        <w:r w:rsidR="00723489">
          <w:rPr>
            <w:webHidden/>
          </w:rPr>
          <w:tab/>
        </w:r>
        <w:r w:rsidR="00723489">
          <w:rPr>
            <w:webHidden/>
          </w:rPr>
          <w:fldChar w:fldCharType="begin"/>
        </w:r>
        <w:r w:rsidR="00723489">
          <w:rPr>
            <w:webHidden/>
          </w:rPr>
          <w:instrText xml:space="preserve"> PAGEREF _Toc241821769 \h </w:instrText>
        </w:r>
        <w:r w:rsidR="00723489">
          <w:rPr>
            <w:webHidden/>
          </w:rPr>
        </w:r>
        <w:r w:rsidR="00723489">
          <w:rPr>
            <w:webHidden/>
          </w:rPr>
          <w:fldChar w:fldCharType="separate"/>
        </w:r>
        <w:r w:rsidR="00723489">
          <w:rPr>
            <w:webHidden/>
          </w:rPr>
          <w:t>34</w:t>
        </w:r>
        <w:r w:rsidR="00723489">
          <w:rPr>
            <w:webHidden/>
          </w:rPr>
          <w:fldChar w:fldCharType="end"/>
        </w:r>
      </w:hyperlink>
    </w:p>
    <w:p w14:paraId="0115B606" w14:textId="5BC526CC"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70" w:history="1">
        <w:r w:rsidR="00723489" w:rsidRPr="00131521">
          <w:rPr>
            <w:rStyle w:val="a3"/>
            <w:noProof/>
          </w:rPr>
          <w:t>ИнфоНовосибирск, 01.10.2026, Вебинар «Программа долгосрочных сбережений (ПДС): инструмент для устойчивого финансового будущего»</w:t>
        </w:r>
        <w:r w:rsidR="00723489">
          <w:rPr>
            <w:noProof/>
            <w:webHidden/>
          </w:rPr>
          <w:tab/>
        </w:r>
        <w:r w:rsidR="00723489">
          <w:rPr>
            <w:noProof/>
            <w:webHidden/>
          </w:rPr>
          <w:fldChar w:fldCharType="begin"/>
        </w:r>
        <w:r w:rsidR="00723489">
          <w:rPr>
            <w:noProof/>
            <w:webHidden/>
          </w:rPr>
          <w:instrText xml:space="preserve"> PAGEREF _Toc241821770 \h </w:instrText>
        </w:r>
        <w:r w:rsidR="00723489">
          <w:rPr>
            <w:noProof/>
            <w:webHidden/>
          </w:rPr>
        </w:r>
        <w:r w:rsidR="00723489">
          <w:rPr>
            <w:noProof/>
            <w:webHidden/>
          </w:rPr>
          <w:fldChar w:fldCharType="separate"/>
        </w:r>
        <w:r w:rsidR="00723489">
          <w:rPr>
            <w:noProof/>
            <w:webHidden/>
          </w:rPr>
          <w:t>35</w:t>
        </w:r>
        <w:r w:rsidR="00723489">
          <w:rPr>
            <w:noProof/>
            <w:webHidden/>
          </w:rPr>
          <w:fldChar w:fldCharType="end"/>
        </w:r>
      </w:hyperlink>
    </w:p>
    <w:p w14:paraId="38F4C764" w14:textId="64218960" w:rsidR="00723489" w:rsidRDefault="000623F0">
      <w:pPr>
        <w:pStyle w:val="31"/>
        <w:rPr>
          <w:rFonts w:asciiTheme="minorHAnsi" w:eastAsiaTheme="minorEastAsia" w:hAnsiTheme="minorHAnsi" w:cstheme="minorBidi"/>
          <w:kern w:val="2"/>
          <w:lang w:val="en-US" w:eastAsia="en-US"/>
          <w14:ligatures w14:val="standardContextual"/>
        </w:rPr>
      </w:pPr>
      <w:hyperlink w:anchor="_Toc241821771" w:history="1">
        <w:r w:rsidR="00723489" w:rsidRPr="00131521">
          <w:rPr>
            <w:rStyle w:val="a3"/>
          </w:rPr>
          <w:t>ТПП Новосибирской области и АНО КЦ «Институт финансового развития и социальных проектов» приглашают на вебинар «Программа долгосрочных сбережений (ПДС): инструмент для устойчивого финансового будущего».</w:t>
        </w:r>
        <w:r w:rsidR="00723489">
          <w:rPr>
            <w:webHidden/>
          </w:rPr>
          <w:tab/>
        </w:r>
        <w:r w:rsidR="00723489">
          <w:rPr>
            <w:webHidden/>
          </w:rPr>
          <w:fldChar w:fldCharType="begin"/>
        </w:r>
        <w:r w:rsidR="00723489">
          <w:rPr>
            <w:webHidden/>
          </w:rPr>
          <w:instrText xml:space="preserve"> PAGEREF _Toc241821771 \h </w:instrText>
        </w:r>
        <w:r w:rsidR="00723489">
          <w:rPr>
            <w:webHidden/>
          </w:rPr>
        </w:r>
        <w:r w:rsidR="00723489">
          <w:rPr>
            <w:webHidden/>
          </w:rPr>
          <w:fldChar w:fldCharType="separate"/>
        </w:r>
        <w:r w:rsidR="00723489">
          <w:rPr>
            <w:webHidden/>
          </w:rPr>
          <w:t>35</w:t>
        </w:r>
        <w:r w:rsidR="00723489">
          <w:rPr>
            <w:webHidden/>
          </w:rPr>
          <w:fldChar w:fldCharType="end"/>
        </w:r>
      </w:hyperlink>
    </w:p>
    <w:p w14:paraId="21921E8C" w14:textId="171B1365" w:rsidR="00723489" w:rsidRDefault="000623F0">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821772" w:history="1">
        <w:r w:rsidR="00723489" w:rsidRPr="00131521">
          <w:rPr>
            <w:rStyle w:val="a3"/>
            <w:noProof/>
          </w:rPr>
          <w:t>Новости развития системы обязательного пенсионного страхования и страховой пенсии</w:t>
        </w:r>
        <w:r w:rsidR="00723489">
          <w:rPr>
            <w:noProof/>
            <w:webHidden/>
          </w:rPr>
          <w:tab/>
        </w:r>
        <w:r w:rsidR="00723489">
          <w:rPr>
            <w:noProof/>
            <w:webHidden/>
          </w:rPr>
          <w:fldChar w:fldCharType="begin"/>
        </w:r>
        <w:r w:rsidR="00723489">
          <w:rPr>
            <w:noProof/>
            <w:webHidden/>
          </w:rPr>
          <w:instrText xml:space="preserve"> PAGEREF _Toc241821772 \h </w:instrText>
        </w:r>
        <w:r w:rsidR="00723489">
          <w:rPr>
            <w:noProof/>
            <w:webHidden/>
          </w:rPr>
        </w:r>
        <w:r w:rsidR="00723489">
          <w:rPr>
            <w:noProof/>
            <w:webHidden/>
          </w:rPr>
          <w:fldChar w:fldCharType="separate"/>
        </w:r>
        <w:r w:rsidR="00723489">
          <w:rPr>
            <w:noProof/>
            <w:webHidden/>
          </w:rPr>
          <w:t>36</w:t>
        </w:r>
        <w:r w:rsidR="00723489">
          <w:rPr>
            <w:noProof/>
            <w:webHidden/>
          </w:rPr>
          <w:fldChar w:fldCharType="end"/>
        </w:r>
      </w:hyperlink>
    </w:p>
    <w:p w14:paraId="7DAAB048" w14:textId="675C0857"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73" w:history="1">
        <w:r w:rsidR="00723489" w:rsidRPr="00131521">
          <w:rPr>
            <w:rStyle w:val="a3"/>
            <w:noProof/>
          </w:rPr>
          <w:t>РИА Финмаркет, 01.10.2026, Пенсии в РФ в 2027 году будут проиндексированы дважды</w:t>
        </w:r>
        <w:r w:rsidR="00723489">
          <w:rPr>
            <w:noProof/>
            <w:webHidden/>
          </w:rPr>
          <w:tab/>
        </w:r>
        <w:r w:rsidR="00723489">
          <w:rPr>
            <w:noProof/>
            <w:webHidden/>
          </w:rPr>
          <w:fldChar w:fldCharType="begin"/>
        </w:r>
        <w:r w:rsidR="00723489">
          <w:rPr>
            <w:noProof/>
            <w:webHidden/>
          </w:rPr>
          <w:instrText xml:space="preserve"> PAGEREF _Toc241821773 \h </w:instrText>
        </w:r>
        <w:r w:rsidR="00723489">
          <w:rPr>
            <w:noProof/>
            <w:webHidden/>
          </w:rPr>
        </w:r>
        <w:r w:rsidR="00723489">
          <w:rPr>
            <w:noProof/>
            <w:webHidden/>
          </w:rPr>
          <w:fldChar w:fldCharType="separate"/>
        </w:r>
        <w:r w:rsidR="00723489">
          <w:rPr>
            <w:noProof/>
            <w:webHidden/>
          </w:rPr>
          <w:t>36</w:t>
        </w:r>
        <w:r w:rsidR="00723489">
          <w:rPr>
            <w:noProof/>
            <w:webHidden/>
          </w:rPr>
          <w:fldChar w:fldCharType="end"/>
        </w:r>
      </w:hyperlink>
    </w:p>
    <w:p w14:paraId="1839A8AE" w14:textId="5D199DCF" w:rsidR="00723489" w:rsidRDefault="000623F0">
      <w:pPr>
        <w:pStyle w:val="31"/>
        <w:rPr>
          <w:rFonts w:asciiTheme="minorHAnsi" w:eastAsiaTheme="minorEastAsia" w:hAnsiTheme="minorHAnsi" w:cstheme="minorBidi"/>
          <w:kern w:val="2"/>
          <w:lang w:val="en-US" w:eastAsia="en-US"/>
          <w14:ligatures w14:val="standardContextual"/>
        </w:rPr>
      </w:pPr>
      <w:hyperlink w:anchor="_Toc241821774" w:history="1">
        <w:r w:rsidR="00723489" w:rsidRPr="00131521">
          <w:rPr>
            <w:rStyle w:val="a3"/>
          </w:rPr>
          <w:t>Вице-премьер РФ Татьяна Голикова сообщила об индексации пенсий работающим и неработающим пенсионерам в 2027 году - в феврале на 6,8%, в апреле - еще на 3,3%.</w:t>
        </w:r>
        <w:r w:rsidR="00723489">
          <w:rPr>
            <w:webHidden/>
          </w:rPr>
          <w:tab/>
        </w:r>
        <w:r w:rsidR="00723489">
          <w:rPr>
            <w:webHidden/>
          </w:rPr>
          <w:fldChar w:fldCharType="begin"/>
        </w:r>
        <w:r w:rsidR="00723489">
          <w:rPr>
            <w:webHidden/>
          </w:rPr>
          <w:instrText xml:space="preserve"> PAGEREF _Toc241821774 \h </w:instrText>
        </w:r>
        <w:r w:rsidR="00723489">
          <w:rPr>
            <w:webHidden/>
          </w:rPr>
        </w:r>
        <w:r w:rsidR="00723489">
          <w:rPr>
            <w:webHidden/>
          </w:rPr>
          <w:fldChar w:fldCharType="separate"/>
        </w:r>
        <w:r w:rsidR="00723489">
          <w:rPr>
            <w:webHidden/>
          </w:rPr>
          <w:t>36</w:t>
        </w:r>
        <w:r w:rsidR="00723489">
          <w:rPr>
            <w:webHidden/>
          </w:rPr>
          <w:fldChar w:fldCharType="end"/>
        </w:r>
      </w:hyperlink>
    </w:p>
    <w:p w14:paraId="7708CBB0" w14:textId="22C451CE"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75" w:history="1">
        <w:r w:rsidR="00723489" w:rsidRPr="00131521">
          <w:rPr>
            <w:rStyle w:val="a3"/>
            <w:noProof/>
          </w:rPr>
          <w:t>РИА Новости, 01.10.2026, Голикова: страховые пенсии проиндексируют дважды в 2027 году</w:t>
        </w:r>
        <w:r w:rsidR="00723489">
          <w:rPr>
            <w:noProof/>
            <w:webHidden/>
          </w:rPr>
          <w:tab/>
        </w:r>
        <w:r w:rsidR="00723489">
          <w:rPr>
            <w:noProof/>
            <w:webHidden/>
          </w:rPr>
          <w:fldChar w:fldCharType="begin"/>
        </w:r>
        <w:r w:rsidR="00723489">
          <w:rPr>
            <w:noProof/>
            <w:webHidden/>
          </w:rPr>
          <w:instrText xml:space="preserve"> PAGEREF _Toc241821775 \h </w:instrText>
        </w:r>
        <w:r w:rsidR="00723489">
          <w:rPr>
            <w:noProof/>
            <w:webHidden/>
          </w:rPr>
        </w:r>
        <w:r w:rsidR="00723489">
          <w:rPr>
            <w:noProof/>
            <w:webHidden/>
          </w:rPr>
          <w:fldChar w:fldCharType="separate"/>
        </w:r>
        <w:r w:rsidR="00723489">
          <w:rPr>
            <w:noProof/>
            <w:webHidden/>
          </w:rPr>
          <w:t>36</w:t>
        </w:r>
        <w:r w:rsidR="00723489">
          <w:rPr>
            <w:noProof/>
            <w:webHidden/>
          </w:rPr>
          <w:fldChar w:fldCharType="end"/>
        </w:r>
      </w:hyperlink>
    </w:p>
    <w:p w14:paraId="277B0CC9" w14:textId="20E4BF8F" w:rsidR="00723489" w:rsidRDefault="000623F0">
      <w:pPr>
        <w:pStyle w:val="31"/>
        <w:rPr>
          <w:rFonts w:asciiTheme="minorHAnsi" w:eastAsiaTheme="minorEastAsia" w:hAnsiTheme="minorHAnsi" w:cstheme="minorBidi"/>
          <w:kern w:val="2"/>
          <w:lang w:val="en-US" w:eastAsia="en-US"/>
          <w14:ligatures w14:val="standardContextual"/>
        </w:rPr>
      </w:pPr>
      <w:hyperlink w:anchor="_Toc241821776" w:history="1">
        <w:r w:rsidR="00723489" w:rsidRPr="00131521">
          <w:rPr>
            <w:rStyle w:val="a3"/>
          </w:rPr>
          <w:t>Страховые пенсии в России проиндексируют с 1 февраля на 6,8% и с 1 апреля на 3,3% в 2027 году, сообщила вице-премьер РФ Татьяна Голикова.</w:t>
        </w:r>
        <w:r w:rsidR="00723489">
          <w:rPr>
            <w:webHidden/>
          </w:rPr>
          <w:tab/>
        </w:r>
        <w:r w:rsidR="00723489">
          <w:rPr>
            <w:webHidden/>
          </w:rPr>
          <w:fldChar w:fldCharType="begin"/>
        </w:r>
        <w:r w:rsidR="00723489">
          <w:rPr>
            <w:webHidden/>
          </w:rPr>
          <w:instrText xml:space="preserve"> PAGEREF _Toc241821776 \h </w:instrText>
        </w:r>
        <w:r w:rsidR="00723489">
          <w:rPr>
            <w:webHidden/>
          </w:rPr>
        </w:r>
        <w:r w:rsidR="00723489">
          <w:rPr>
            <w:webHidden/>
          </w:rPr>
          <w:fldChar w:fldCharType="separate"/>
        </w:r>
        <w:r w:rsidR="00723489">
          <w:rPr>
            <w:webHidden/>
          </w:rPr>
          <w:t>36</w:t>
        </w:r>
        <w:r w:rsidR="00723489">
          <w:rPr>
            <w:webHidden/>
          </w:rPr>
          <w:fldChar w:fldCharType="end"/>
        </w:r>
      </w:hyperlink>
    </w:p>
    <w:p w14:paraId="36A63970" w14:textId="3ECC46D6"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77" w:history="1">
        <w:r w:rsidR="00723489" w:rsidRPr="00131521">
          <w:rPr>
            <w:rStyle w:val="a3"/>
            <w:noProof/>
          </w:rPr>
          <w:t>ТАСС, 01.10.2026, Свыше 1,5 трлн рублей выделят в 2027 году из бюджета на пенсии военных в России</w:t>
        </w:r>
        <w:r w:rsidR="00723489">
          <w:rPr>
            <w:noProof/>
            <w:webHidden/>
          </w:rPr>
          <w:tab/>
        </w:r>
        <w:r w:rsidR="00723489">
          <w:rPr>
            <w:noProof/>
            <w:webHidden/>
          </w:rPr>
          <w:fldChar w:fldCharType="begin"/>
        </w:r>
        <w:r w:rsidR="00723489">
          <w:rPr>
            <w:noProof/>
            <w:webHidden/>
          </w:rPr>
          <w:instrText xml:space="preserve"> PAGEREF _Toc241821777 \h </w:instrText>
        </w:r>
        <w:r w:rsidR="00723489">
          <w:rPr>
            <w:noProof/>
            <w:webHidden/>
          </w:rPr>
        </w:r>
        <w:r w:rsidR="00723489">
          <w:rPr>
            <w:noProof/>
            <w:webHidden/>
          </w:rPr>
          <w:fldChar w:fldCharType="separate"/>
        </w:r>
        <w:r w:rsidR="00723489">
          <w:rPr>
            <w:noProof/>
            <w:webHidden/>
          </w:rPr>
          <w:t>37</w:t>
        </w:r>
        <w:r w:rsidR="00723489">
          <w:rPr>
            <w:noProof/>
            <w:webHidden/>
          </w:rPr>
          <w:fldChar w:fldCharType="end"/>
        </w:r>
      </w:hyperlink>
    </w:p>
    <w:p w14:paraId="21F63CEE" w14:textId="7D7E90C4" w:rsidR="00723489" w:rsidRDefault="000623F0">
      <w:pPr>
        <w:pStyle w:val="31"/>
        <w:rPr>
          <w:rFonts w:asciiTheme="minorHAnsi" w:eastAsiaTheme="minorEastAsia" w:hAnsiTheme="minorHAnsi" w:cstheme="minorBidi"/>
          <w:kern w:val="2"/>
          <w:lang w:val="en-US" w:eastAsia="en-US"/>
          <w14:ligatures w14:val="standardContextual"/>
        </w:rPr>
      </w:pPr>
      <w:hyperlink w:anchor="_Toc241821778" w:history="1">
        <w:r w:rsidR="00723489" w:rsidRPr="00131521">
          <w:rPr>
            <w:rStyle w:val="a3"/>
          </w:rPr>
          <w:t>Более 1,5 трлн рублей планируется выделить из бюджета в 2027 году на пенсионное обеспечение военнослужащих и членов их семей. Об этом говорится в материалах к проекту бюджета.</w:t>
        </w:r>
        <w:r w:rsidR="00723489">
          <w:rPr>
            <w:webHidden/>
          </w:rPr>
          <w:tab/>
        </w:r>
        <w:r w:rsidR="00723489">
          <w:rPr>
            <w:webHidden/>
          </w:rPr>
          <w:fldChar w:fldCharType="begin"/>
        </w:r>
        <w:r w:rsidR="00723489">
          <w:rPr>
            <w:webHidden/>
          </w:rPr>
          <w:instrText xml:space="preserve"> PAGEREF _Toc241821778 \h </w:instrText>
        </w:r>
        <w:r w:rsidR="00723489">
          <w:rPr>
            <w:webHidden/>
          </w:rPr>
        </w:r>
        <w:r w:rsidR="00723489">
          <w:rPr>
            <w:webHidden/>
          </w:rPr>
          <w:fldChar w:fldCharType="separate"/>
        </w:r>
        <w:r w:rsidR="00723489">
          <w:rPr>
            <w:webHidden/>
          </w:rPr>
          <w:t>37</w:t>
        </w:r>
        <w:r w:rsidR="00723489">
          <w:rPr>
            <w:webHidden/>
          </w:rPr>
          <w:fldChar w:fldCharType="end"/>
        </w:r>
      </w:hyperlink>
    </w:p>
    <w:p w14:paraId="7E8C359F" w14:textId="2BABE191"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79" w:history="1">
        <w:r w:rsidR="00723489" w:rsidRPr="00131521">
          <w:rPr>
            <w:rStyle w:val="a3"/>
            <w:noProof/>
          </w:rPr>
          <w:t>ТАСС, 01.10.2026, На развитие пенсионной системы в 2027 году могут направить свыше 2,2 трлн рублей</w:t>
        </w:r>
        <w:r w:rsidR="00723489">
          <w:rPr>
            <w:noProof/>
            <w:webHidden/>
          </w:rPr>
          <w:tab/>
        </w:r>
        <w:r w:rsidR="00723489">
          <w:rPr>
            <w:noProof/>
            <w:webHidden/>
          </w:rPr>
          <w:fldChar w:fldCharType="begin"/>
        </w:r>
        <w:r w:rsidR="00723489">
          <w:rPr>
            <w:noProof/>
            <w:webHidden/>
          </w:rPr>
          <w:instrText xml:space="preserve"> PAGEREF _Toc241821779 \h </w:instrText>
        </w:r>
        <w:r w:rsidR="00723489">
          <w:rPr>
            <w:noProof/>
            <w:webHidden/>
          </w:rPr>
        </w:r>
        <w:r w:rsidR="00723489">
          <w:rPr>
            <w:noProof/>
            <w:webHidden/>
          </w:rPr>
          <w:fldChar w:fldCharType="separate"/>
        </w:r>
        <w:r w:rsidR="00723489">
          <w:rPr>
            <w:noProof/>
            <w:webHidden/>
          </w:rPr>
          <w:t>37</w:t>
        </w:r>
        <w:r w:rsidR="00723489">
          <w:rPr>
            <w:noProof/>
            <w:webHidden/>
          </w:rPr>
          <w:fldChar w:fldCharType="end"/>
        </w:r>
      </w:hyperlink>
    </w:p>
    <w:p w14:paraId="63F219AF" w14:textId="26238D5A" w:rsidR="00723489" w:rsidRDefault="000623F0">
      <w:pPr>
        <w:pStyle w:val="31"/>
        <w:rPr>
          <w:rFonts w:asciiTheme="minorHAnsi" w:eastAsiaTheme="minorEastAsia" w:hAnsiTheme="minorHAnsi" w:cstheme="minorBidi"/>
          <w:kern w:val="2"/>
          <w:lang w:val="en-US" w:eastAsia="en-US"/>
          <w14:ligatures w14:val="standardContextual"/>
        </w:rPr>
      </w:pPr>
      <w:hyperlink w:anchor="_Toc241821780" w:history="1">
        <w:r w:rsidR="00723489" w:rsidRPr="00131521">
          <w:rPr>
            <w:rStyle w:val="a3"/>
          </w:rPr>
          <w:t>Бюджетные ассигнования на развитие пенсионной системы в РФ в 2027 году могут составить более 2,2 трлн рублей. Об этом сообщается в пояснительной записке к проекту федерального бюджета на 2027-2029 годы.</w:t>
        </w:r>
        <w:r w:rsidR="00723489">
          <w:rPr>
            <w:webHidden/>
          </w:rPr>
          <w:tab/>
        </w:r>
        <w:r w:rsidR="00723489">
          <w:rPr>
            <w:webHidden/>
          </w:rPr>
          <w:fldChar w:fldCharType="begin"/>
        </w:r>
        <w:r w:rsidR="00723489">
          <w:rPr>
            <w:webHidden/>
          </w:rPr>
          <w:instrText xml:space="preserve"> PAGEREF _Toc241821780 \h </w:instrText>
        </w:r>
        <w:r w:rsidR="00723489">
          <w:rPr>
            <w:webHidden/>
          </w:rPr>
        </w:r>
        <w:r w:rsidR="00723489">
          <w:rPr>
            <w:webHidden/>
          </w:rPr>
          <w:fldChar w:fldCharType="separate"/>
        </w:r>
        <w:r w:rsidR="00723489">
          <w:rPr>
            <w:webHidden/>
          </w:rPr>
          <w:t>37</w:t>
        </w:r>
        <w:r w:rsidR="00723489">
          <w:rPr>
            <w:webHidden/>
          </w:rPr>
          <w:fldChar w:fldCharType="end"/>
        </w:r>
      </w:hyperlink>
    </w:p>
    <w:p w14:paraId="59D03141" w14:textId="3E06A8A3"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81" w:history="1">
        <w:r w:rsidR="00723489" w:rsidRPr="00131521">
          <w:rPr>
            <w:rStyle w:val="a3"/>
            <w:noProof/>
          </w:rPr>
          <w:t>ТАСС, 01.10.2026, Расходы Соцфонда на выплату страховой пенсии составят в 2027 году 12,9 трлн рублей</w:t>
        </w:r>
        <w:r w:rsidR="00723489">
          <w:rPr>
            <w:noProof/>
            <w:webHidden/>
          </w:rPr>
          <w:tab/>
        </w:r>
        <w:r w:rsidR="00723489">
          <w:rPr>
            <w:noProof/>
            <w:webHidden/>
          </w:rPr>
          <w:fldChar w:fldCharType="begin"/>
        </w:r>
        <w:r w:rsidR="00723489">
          <w:rPr>
            <w:noProof/>
            <w:webHidden/>
          </w:rPr>
          <w:instrText xml:space="preserve"> PAGEREF _Toc241821781 \h </w:instrText>
        </w:r>
        <w:r w:rsidR="00723489">
          <w:rPr>
            <w:noProof/>
            <w:webHidden/>
          </w:rPr>
        </w:r>
        <w:r w:rsidR="00723489">
          <w:rPr>
            <w:noProof/>
            <w:webHidden/>
          </w:rPr>
          <w:fldChar w:fldCharType="separate"/>
        </w:r>
        <w:r w:rsidR="00723489">
          <w:rPr>
            <w:noProof/>
            <w:webHidden/>
          </w:rPr>
          <w:t>37</w:t>
        </w:r>
        <w:r w:rsidR="00723489">
          <w:rPr>
            <w:noProof/>
            <w:webHidden/>
          </w:rPr>
          <w:fldChar w:fldCharType="end"/>
        </w:r>
      </w:hyperlink>
    </w:p>
    <w:p w14:paraId="22FE6CEC" w14:textId="71FBC512" w:rsidR="00723489" w:rsidRDefault="000623F0">
      <w:pPr>
        <w:pStyle w:val="31"/>
        <w:rPr>
          <w:rFonts w:asciiTheme="minorHAnsi" w:eastAsiaTheme="minorEastAsia" w:hAnsiTheme="minorHAnsi" w:cstheme="minorBidi"/>
          <w:kern w:val="2"/>
          <w:lang w:val="en-US" w:eastAsia="en-US"/>
          <w14:ligatures w14:val="standardContextual"/>
        </w:rPr>
      </w:pPr>
      <w:hyperlink w:anchor="_Toc241821782" w:history="1">
        <w:r w:rsidR="00723489" w:rsidRPr="00131521">
          <w:rPr>
            <w:rStyle w:val="a3"/>
          </w:rPr>
          <w:t>Расходы Соцфонда на выплату страховой пенсии составят в 2027 году 12,9 трлн рублей. Об этом говорится в пояснительной записке к проекту бюджета Фонда пенсионного и социального страхования РФ на 2027 год и на плановый период 2028 и 2029 годов.</w:t>
        </w:r>
        <w:r w:rsidR="00723489">
          <w:rPr>
            <w:webHidden/>
          </w:rPr>
          <w:tab/>
        </w:r>
        <w:r w:rsidR="00723489">
          <w:rPr>
            <w:webHidden/>
          </w:rPr>
          <w:fldChar w:fldCharType="begin"/>
        </w:r>
        <w:r w:rsidR="00723489">
          <w:rPr>
            <w:webHidden/>
          </w:rPr>
          <w:instrText xml:space="preserve"> PAGEREF _Toc241821782 \h </w:instrText>
        </w:r>
        <w:r w:rsidR="00723489">
          <w:rPr>
            <w:webHidden/>
          </w:rPr>
        </w:r>
        <w:r w:rsidR="00723489">
          <w:rPr>
            <w:webHidden/>
          </w:rPr>
          <w:fldChar w:fldCharType="separate"/>
        </w:r>
        <w:r w:rsidR="00723489">
          <w:rPr>
            <w:webHidden/>
          </w:rPr>
          <w:t>37</w:t>
        </w:r>
        <w:r w:rsidR="00723489">
          <w:rPr>
            <w:webHidden/>
          </w:rPr>
          <w:fldChar w:fldCharType="end"/>
        </w:r>
      </w:hyperlink>
    </w:p>
    <w:p w14:paraId="15A55934" w14:textId="1C5C794F"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83" w:history="1">
        <w:r w:rsidR="00723489" w:rsidRPr="00131521">
          <w:rPr>
            <w:rStyle w:val="a3"/>
            <w:noProof/>
          </w:rPr>
          <w:t>ТАСС, 01.10.2026, Минтруд пообещал обеспечить соцобязательства Соцфонда в полном объеме</w:t>
        </w:r>
        <w:r w:rsidR="00723489">
          <w:rPr>
            <w:noProof/>
            <w:webHidden/>
          </w:rPr>
          <w:tab/>
        </w:r>
        <w:r w:rsidR="00723489">
          <w:rPr>
            <w:noProof/>
            <w:webHidden/>
          </w:rPr>
          <w:fldChar w:fldCharType="begin"/>
        </w:r>
        <w:r w:rsidR="00723489">
          <w:rPr>
            <w:noProof/>
            <w:webHidden/>
          </w:rPr>
          <w:instrText xml:space="preserve"> PAGEREF _Toc241821783 \h </w:instrText>
        </w:r>
        <w:r w:rsidR="00723489">
          <w:rPr>
            <w:noProof/>
            <w:webHidden/>
          </w:rPr>
        </w:r>
        <w:r w:rsidR="00723489">
          <w:rPr>
            <w:noProof/>
            <w:webHidden/>
          </w:rPr>
          <w:fldChar w:fldCharType="separate"/>
        </w:r>
        <w:r w:rsidR="00723489">
          <w:rPr>
            <w:noProof/>
            <w:webHidden/>
          </w:rPr>
          <w:t>38</w:t>
        </w:r>
        <w:r w:rsidR="00723489">
          <w:rPr>
            <w:noProof/>
            <w:webHidden/>
          </w:rPr>
          <w:fldChar w:fldCharType="end"/>
        </w:r>
      </w:hyperlink>
    </w:p>
    <w:p w14:paraId="035BCD9A" w14:textId="6C8E634C" w:rsidR="00723489" w:rsidRDefault="000623F0">
      <w:pPr>
        <w:pStyle w:val="31"/>
        <w:rPr>
          <w:rFonts w:asciiTheme="minorHAnsi" w:eastAsiaTheme="minorEastAsia" w:hAnsiTheme="minorHAnsi" w:cstheme="minorBidi"/>
          <w:kern w:val="2"/>
          <w:lang w:val="en-US" w:eastAsia="en-US"/>
          <w14:ligatures w14:val="standardContextual"/>
        </w:rPr>
      </w:pPr>
      <w:hyperlink w:anchor="_Toc241821784" w:history="1">
        <w:r w:rsidR="00723489" w:rsidRPr="00131521">
          <w:rPr>
            <w:rStyle w:val="a3"/>
          </w:rPr>
          <w:t>Социальные обязательства, предусмотренные законодательством Российской Федерации, которые выполняет Соцфонд, будут обеспечены в полном объеме. Об этом сообщил статс-секретарь - заместитель министра труда и социальной защиты РФ Андрей Пудов.</w:t>
        </w:r>
        <w:r w:rsidR="00723489">
          <w:rPr>
            <w:webHidden/>
          </w:rPr>
          <w:tab/>
        </w:r>
        <w:r w:rsidR="00723489">
          <w:rPr>
            <w:webHidden/>
          </w:rPr>
          <w:fldChar w:fldCharType="begin"/>
        </w:r>
        <w:r w:rsidR="00723489">
          <w:rPr>
            <w:webHidden/>
          </w:rPr>
          <w:instrText xml:space="preserve"> PAGEREF _Toc241821784 \h </w:instrText>
        </w:r>
        <w:r w:rsidR="00723489">
          <w:rPr>
            <w:webHidden/>
          </w:rPr>
        </w:r>
        <w:r w:rsidR="00723489">
          <w:rPr>
            <w:webHidden/>
          </w:rPr>
          <w:fldChar w:fldCharType="separate"/>
        </w:r>
        <w:r w:rsidR="00723489">
          <w:rPr>
            <w:webHidden/>
          </w:rPr>
          <w:t>38</w:t>
        </w:r>
        <w:r w:rsidR="00723489">
          <w:rPr>
            <w:webHidden/>
          </w:rPr>
          <w:fldChar w:fldCharType="end"/>
        </w:r>
      </w:hyperlink>
    </w:p>
    <w:p w14:paraId="73EB38C7" w14:textId="45DF7A4D"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85" w:history="1">
        <w:r w:rsidR="00723489" w:rsidRPr="00131521">
          <w:rPr>
            <w:rStyle w:val="a3"/>
            <w:noProof/>
          </w:rPr>
          <w:t>ТАСС, 01.10.2026, Средняя страховая пенсия в России за год вырастет более чем на 2,5 тыс. Рублей</w:t>
        </w:r>
        <w:r w:rsidR="00723489">
          <w:rPr>
            <w:noProof/>
            <w:webHidden/>
          </w:rPr>
          <w:tab/>
        </w:r>
        <w:r w:rsidR="00723489">
          <w:rPr>
            <w:noProof/>
            <w:webHidden/>
          </w:rPr>
          <w:fldChar w:fldCharType="begin"/>
        </w:r>
        <w:r w:rsidR="00723489">
          <w:rPr>
            <w:noProof/>
            <w:webHidden/>
          </w:rPr>
          <w:instrText xml:space="preserve"> PAGEREF _Toc241821785 \h </w:instrText>
        </w:r>
        <w:r w:rsidR="00723489">
          <w:rPr>
            <w:noProof/>
            <w:webHidden/>
          </w:rPr>
        </w:r>
        <w:r w:rsidR="00723489">
          <w:rPr>
            <w:noProof/>
            <w:webHidden/>
          </w:rPr>
          <w:fldChar w:fldCharType="separate"/>
        </w:r>
        <w:r w:rsidR="00723489">
          <w:rPr>
            <w:noProof/>
            <w:webHidden/>
          </w:rPr>
          <w:t>38</w:t>
        </w:r>
        <w:r w:rsidR="00723489">
          <w:rPr>
            <w:noProof/>
            <w:webHidden/>
          </w:rPr>
          <w:fldChar w:fldCharType="end"/>
        </w:r>
      </w:hyperlink>
    </w:p>
    <w:p w14:paraId="21EE0E1A" w14:textId="6FE12E24" w:rsidR="00723489" w:rsidRDefault="000623F0">
      <w:pPr>
        <w:pStyle w:val="31"/>
        <w:rPr>
          <w:rFonts w:asciiTheme="minorHAnsi" w:eastAsiaTheme="minorEastAsia" w:hAnsiTheme="minorHAnsi" w:cstheme="minorBidi"/>
          <w:kern w:val="2"/>
          <w:lang w:val="en-US" w:eastAsia="en-US"/>
          <w14:ligatures w14:val="standardContextual"/>
        </w:rPr>
      </w:pPr>
      <w:hyperlink w:anchor="_Toc241821786" w:history="1">
        <w:r w:rsidR="00723489" w:rsidRPr="00131521">
          <w:rPr>
            <w:rStyle w:val="a3"/>
          </w:rPr>
          <w:t>Средний размер страховой пенсии по старости к концу 2027 года должен вырасти в России более чем на 2,5 тыс. рублей, до более 29,9 тыс. рублей, средний размер социальной пенсии - на 1,1 тыс. рублей, до почти 17,6 тыс. рублей. Это следует из материалов к проекту бюджета Социального фонда РФ.</w:t>
        </w:r>
        <w:r w:rsidR="00723489">
          <w:rPr>
            <w:webHidden/>
          </w:rPr>
          <w:tab/>
        </w:r>
        <w:r w:rsidR="00723489">
          <w:rPr>
            <w:webHidden/>
          </w:rPr>
          <w:fldChar w:fldCharType="begin"/>
        </w:r>
        <w:r w:rsidR="00723489">
          <w:rPr>
            <w:webHidden/>
          </w:rPr>
          <w:instrText xml:space="preserve"> PAGEREF _Toc241821786 \h </w:instrText>
        </w:r>
        <w:r w:rsidR="00723489">
          <w:rPr>
            <w:webHidden/>
          </w:rPr>
        </w:r>
        <w:r w:rsidR="00723489">
          <w:rPr>
            <w:webHidden/>
          </w:rPr>
          <w:fldChar w:fldCharType="separate"/>
        </w:r>
        <w:r w:rsidR="00723489">
          <w:rPr>
            <w:webHidden/>
          </w:rPr>
          <w:t>38</w:t>
        </w:r>
        <w:r w:rsidR="00723489">
          <w:rPr>
            <w:webHidden/>
          </w:rPr>
          <w:fldChar w:fldCharType="end"/>
        </w:r>
      </w:hyperlink>
    </w:p>
    <w:p w14:paraId="449FACD3" w14:textId="0FEFBFBA"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87" w:history="1">
        <w:r w:rsidR="00723489" w:rsidRPr="00131521">
          <w:rPr>
            <w:rStyle w:val="a3"/>
            <w:noProof/>
          </w:rPr>
          <w:t>ТАСС, 01.10.2026, На пенсии военных в России в 2027 году выделят свыше 1,5 трлн рублей</w:t>
        </w:r>
        <w:r w:rsidR="00723489">
          <w:rPr>
            <w:noProof/>
            <w:webHidden/>
          </w:rPr>
          <w:tab/>
        </w:r>
        <w:r w:rsidR="00723489">
          <w:rPr>
            <w:noProof/>
            <w:webHidden/>
          </w:rPr>
          <w:fldChar w:fldCharType="begin"/>
        </w:r>
        <w:r w:rsidR="00723489">
          <w:rPr>
            <w:noProof/>
            <w:webHidden/>
          </w:rPr>
          <w:instrText xml:space="preserve"> PAGEREF _Toc241821787 \h </w:instrText>
        </w:r>
        <w:r w:rsidR="00723489">
          <w:rPr>
            <w:noProof/>
            <w:webHidden/>
          </w:rPr>
        </w:r>
        <w:r w:rsidR="00723489">
          <w:rPr>
            <w:noProof/>
            <w:webHidden/>
          </w:rPr>
          <w:fldChar w:fldCharType="separate"/>
        </w:r>
        <w:r w:rsidR="00723489">
          <w:rPr>
            <w:noProof/>
            <w:webHidden/>
          </w:rPr>
          <w:t>39</w:t>
        </w:r>
        <w:r w:rsidR="00723489">
          <w:rPr>
            <w:noProof/>
            <w:webHidden/>
          </w:rPr>
          <w:fldChar w:fldCharType="end"/>
        </w:r>
      </w:hyperlink>
    </w:p>
    <w:p w14:paraId="3CB5E907" w14:textId="026DE114" w:rsidR="00723489" w:rsidRDefault="000623F0">
      <w:pPr>
        <w:pStyle w:val="31"/>
        <w:rPr>
          <w:rFonts w:asciiTheme="minorHAnsi" w:eastAsiaTheme="minorEastAsia" w:hAnsiTheme="minorHAnsi" w:cstheme="minorBidi"/>
          <w:kern w:val="2"/>
          <w:lang w:val="en-US" w:eastAsia="en-US"/>
          <w14:ligatures w14:val="standardContextual"/>
        </w:rPr>
      </w:pPr>
      <w:hyperlink w:anchor="_Toc241821788" w:history="1">
        <w:r w:rsidR="00723489" w:rsidRPr="00131521">
          <w:rPr>
            <w:rStyle w:val="a3"/>
          </w:rPr>
          <w:t>Более 1,5 трлн рублей планируется выделить из бюджета в 2027 году на пенсионное обеспечение военнослужащих и членов их семей. Об этом говорится в материалах к проекту бюджета.</w:t>
        </w:r>
        <w:r w:rsidR="00723489">
          <w:rPr>
            <w:webHidden/>
          </w:rPr>
          <w:tab/>
        </w:r>
        <w:r w:rsidR="00723489">
          <w:rPr>
            <w:webHidden/>
          </w:rPr>
          <w:fldChar w:fldCharType="begin"/>
        </w:r>
        <w:r w:rsidR="00723489">
          <w:rPr>
            <w:webHidden/>
          </w:rPr>
          <w:instrText xml:space="preserve"> PAGEREF _Toc241821788 \h </w:instrText>
        </w:r>
        <w:r w:rsidR="00723489">
          <w:rPr>
            <w:webHidden/>
          </w:rPr>
        </w:r>
        <w:r w:rsidR="00723489">
          <w:rPr>
            <w:webHidden/>
          </w:rPr>
          <w:fldChar w:fldCharType="separate"/>
        </w:r>
        <w:r w:rsidR="00723489">
          <w:rPr>
            <w:webHidden/>
          </w:rPr>
          <w:t>39</w:t>
        </w:r>
        <w:r w:rsidR="00723489">
          <w:rPr>
            <w:webHidden/>
          </w:rPr>
          <w:fldChar w:fldCharType="end"/>
        </w:r>
      </w:hyperlink>
    </w:p>
    <w:p w14:paraId="29B98B3C" w14:textId="2BB411CD"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89" w:history="1">
        <w:r w:rsidR="00723489" w:rsidRPr="00131521">
          <w:rPr>
            <w:rStyle w:val="a3"/>
            <w:noProof/>
          </w:rPr>
          <w:t>RT, 01.10.2026, Голикова: страховые пенсии в России в 2027 году проиндексируют дважды</w:t>
        </w:r>
        <w:r w:rsidR="00723489">
          <w:rPr>
            <w:noProof/>
            <w:webHidden/>
          </w:rPr>
          <w:tab/>
        </w:r>
        <w:r w:rsidR="00723489">
          <w:rPr>
            <w:noProof/>
            <w:webHidden/>
          </w:rPr>
          <w:fldChar w:fldCharType="begin"/>
        </w:r>
        <w:r w:rsidR="00723489">
          <w:rPr>
            <w:noProof/>
            <w:webHidden/>
          </w:rPr>
          <w:instrText xml:space="preserve"> PAGEREF _Toc241821789 \h </w:instrText>
        </w:r>
        <w:r w:rsidR="00723489">
          <w:rPr>
            <w:noProof/>
            <w:webHidden/>
          </w:rPr>
        </w:r>
        <w:r w:rsidR="00723489">
          <w:rPr>
            <w:noProof/>
            <w:webHidden/>
          </w:rPr>
          <w:fldChar w:fldCharType="separate"/>
        </w:r>
        <w:r w:rsidR="00723489">
          <w:rPr>
            <w:noProof/>
            <w:webHidden/>
          </w:rPr>
          <w:t>39</w:t>
        </w:r>
        <w:r w:rsidR="00723489">
          <w:rPr>
            <w:noProof/>
            <w:webHidden/>
          </w:rPr>
          <w:fldChar w:fldCharType="end"/>
        </w:r>
      </w:hyperlink>
    </w:p>
    <w:p w14:paraId="4E1F4088" w14:textId="5FD52543" w:rsidR="00723489" w:rsidRDefault="000623F0">
      <w:pPr>
        <w:pStyle w:val="31"/>
        <w:rPr>
          <w:rFonts w:asciiTheme="minorHAnsi" w:eastAsiaTheme="minorEastAsia" w:hAnsiTheme="minorHAnsi" w:cstheme="minorBidi"/>
          <w:kern w:val="2"/>
          <w:lang w:val="en-US" w:eastAsia="en-US"/>
          <w14:ligatures w14:val="standardContextual"/>
        </w:rPr>
      </w:pPr>
      <w:hyperlink w:anchor="_Toc241821790" w:history="1">
        <w:r w:rsidR="00723489" w:rsidRPr="00131521">
          <w:rPr>
            <w:rStyle w:val="a3"/>
          </w:rPr>
          <w:t>Индексация страховых пенсий в России в 2027 году будет произведена дважды: с 1 февраля и с 1 апреля. Об этом сообщила зампредседателя правительства Татьяна Голикова.</w:t>
        </w:r>
        <w:r w:rsidR="00723489">
          <w:rPr>
            <w:webHidden/>
          </w:rPr>
          <w:tab/>
        </w:r>
        <w:r w:rsidR="00723489">
          <w:rPr>
            <w:webHidden/>
          </w:rPr>
          <w:fldChar w:fldCharType="begin"/>
        </w:r>
        <w:r w:rsidR="00723489">
          <w:rPr>
            <w:webHidden/>
          </w:rPr>
          <w:instrText xml:space="preserve"> PAGEREF _Toc241821790 \h </w:instrText>
        </w:r>
        <w:r w:rsidR="00723489">
          <w:rPr>
            <w:webHidden/>
          </w:rPr>
        </w:r>
        <w:r w:rsidR="00723489">
          <w:rPr>
            <w:webHidden/>
          </w:rPr>
          <w:fldChar w:fldCharType="separate"/>
        </w:r>
        <w:r w:rsidR="00723489">
          <w:rPr>
            <w:webHidden/>
          </w:rPr>
          <w:t>39</w:t>
        </w:r>
        <w:r w:rsidR="00723489">
          <w:rPr>
            <w:webHidden/>
          </w:rPr>
          <w:fldChar w:fldCharType="end"/>
        </w:r>
      </w:hyperlink>
    </w:p>
    <w:p w14:paraId="1FFB830A" w14:textId="0F1B298C"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91" w:history="1">
        <w:r w:rsidR="00723489" w:rsidRPr="00131521">
          <w:rPr>
            <w:rStyle w:val="a3"/>
            <w:noProof/>
          </w:rPr>
          <w:t>RT, 01.10.2026, Депутат: до конца года пенсии прибавят военным и некоторым категориям граждан</w:t>
        </w:r>
        <w:r w:rsidR="00723489">
          <w:rPr>
            <w:noProof/>
            <w:webHidden/>
          </w:rPr>
          <w:tab/>
        </w:r>
        <w:r w:rsidR="00723489">
          <w:rPr>
            <w:noProof/>
            <w:webHidden/>
          </w:rPr>
          <w:fldChar w:fldCharType="begin"/>
        </w:r>
        <w:r w:rsidR="00723489">
          <w:rPr>
            <w:noProof/>
            <w:webHidden/>
          </w:rPr>
          <w:instrText xml:space="preserve"> PAGEREF _Toc241821791 \h </w:instrText>
        </w:r>
        <w:r w:rsidR="00723489">
          <w:rPr>
            <w:noProof/>
            <w:webHidden/>
          </w:rPr>
        </w:r>
        <w:r w:rsidR="00723489">
          <w:rPr>
            <w:noProof/>
            <w:webHidden/>
          </w:rPr>
          <w:fldChar w:fldCharType="separate"/>
        </w:r>
        <w:r w:rsidR="00723489">
          <w:rPr>
            <w:noProof/>
            <w:webHidden/>
          </w:rPr>
          <w:t>39</w:t>
        </w:r>
        <w:r w:rsidR="00723489">
          <w:rPr>
            <w:noProof/>
            <w:webHidden/>
          </w:rPr>
          <w:fldChar w:fldCharType="end"/>
        </w:r>
      </w:hyperlink>
    </w:p>
    <w:p w14:paraId="0EDEE41D" w14:textId="79995B31" w:rsidR="00723489" w:rsidRDefault="000623F0">
      <w:pPr>
        <w:pStyle w:val="31"/>
        <w:rPr>
          <w:rFonts w:asciiTheme="minorHAnsi" w:eastAsiaTheme="minorEastAsia" w:hAnsiTheme="minorHAnsi" w:cstheme="minorBidi"/>
          <w:kern w:val="2"/>
          <w:lang w:val="en-US" w:eastAsia="en-US"/>
          <w14:ligatures w14:val="standardContextual"/>
        </w:rPr>
      </w:pPr>
      <w:hyperlink w:anchor="_Toc241821792" w:history="1">
        <w:r w:rsidR="00723489" w:rsidRPr="00131521">
          <w:rPr>
            <w:rStyle w:val="a3"/>
          </w:rPr>
          <w:t>Депутат Госдумы Алексей Говырин рассказал в беседе с RT, кому и на сколько повысят пенсии до конца 2026 года.</w:t>
        </w:r>
        <w:r w:rsidR="00723489">
          <w:rPr>
            <w:webHidden/>
          </w:rPr>
          <w:tab/>
        </w:r>
        <w:r w:rsidR="00723489">
          <w:rPr>
            <w:webHidden/>
          </w:rPr>
          <w:fldChar w:fldCharType="begin"/>
        </w:r>
        <w:r w:rsidR="00723489">
          <w:rPr>
            <w:webHidden/>
          </w:rPr>
          <w:instrText xml:space="preserve"> PAGEREF _Toc241821792 \h </w:instrText>
        </w:r>
        <w:r w:rsidR="00723489">
          <w:rPr>
            <w:webHidden/>
          </w:rPr>
        </w:r>
        <w:r w:rsidR="00723489">
          <w:rPr>
            <w:webHidden/>
          </w:rPr>
          <w:fldChar w:fldCharType="separate"/>
        </w:r>
        <w:r w:rsidR="00723489">
          <w:rPr>
            <w:webHidden/>
          </w:rPr>
          <w:t>39</w:t>
        </w:r>
        <w:r w:rsidR="00723489">
          <w:rPr>
            <w:webHidden/>
          </w:rPr>
          <w:fldChar w:fldCharType="end"/>
        </w:r>
      </w:hyperlink>
    </w:p>
    <w:p w14:paraId="17E1D8F8" w14:textId="0C018F95"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93" w:history="1">
        <w:r w:rsidR="00723489" w:rsidRPr="00131521">
          <w:rPr>
            <w:rStyle w:val="a3"/>
            <w:noProof/>
            <w:lang w:val="en-US"/>
          </w:rPr>
          <w:t>RT</w:t>
        </w:r>
        <w:r w:rsidR="00723489" w:rsidRPr="00131521">
          <w:rPr>
            <w:rStyle w:val="a3"/>
            <w:noProof/>
          </w:rPr>
          <w:t>, 30.09.2026, Депутат Говырин: часть пенсий и доплат начисляются соцфондом без заявлений</w:t>
        </w:r>
        <w:r w:rsidR="00723489">
          <w:rPr>
            <w:noProof/>
            <w:webHidden/>
          </w:rPr>
          <w:tab/>
        </w:r>
        <w:r w:rsidR="00723489">
          <w:rPr>
            <w:noProof/>
            <w:webHidden/>
          </w:rPr>
          <w:fldChar w:fldCharType="begin"/>
        </w:r>
        <w:r w:rsidR="00723489">
          <w:rPr>
            <w:noProof/>
            <w:webHidden/>
          </w:rPr>
          <w:instrText xml:space="preserve"> PAGEREF _Toc241821793 \h </w:instrText>
        </w:r>
        <w:r w:rsidR="00723489">
          <w:rPr>
            <w:noProof/>
            <w:webHidden/>
          </w:rPr>
        </w:r>
        <w:r w:rsidR="00723489">
          <w:rPr>
            <w:noProof/>
            <w:webHidden/>
          </w:rPr>
          <w:fldChar w:fldCharType="separate"/>
        </w:r>
        <w:r w:rsidR="00723489">
          <w:rPr>
            <w:noProof/>
            <w:webHidden/>
          </w:rPr>
          <w:t>40</w:t>
        </w:r>
        <w:r w:rsidR="00723489">
          <w:rPr>
            <w:noProof/>
            <w:webHidden/>
          </w:rPr>
          <w:fldChar w:fldCharType="end"/>
        </w:r>
      </w:hyperlink>
    </w:p>
    <w:p w14:paraId="4E4D70EB" w14:textId="710CA2F3" w:rsidR="00723489" w:rsidRDefault="000623F0">
      <w:pPr>
        <w:pStyle w:val="31"/>
        <w:rPr>
          <w:rFonts w:asciiTheme="minorHAnsi" w:eastAsiaTheme="minorEastAsia" w:hAnsiTheme="minorHAnsi" w:cstheme="minorBidi"/>
          <w:kern w:val="2"/>
          <w:lang w:val="en-US" w:eastAsia="en-US"/>
          <w14:ligatures w14:val="standardContextual"/>
        </w:rPr>
      </w:pPr>
      <w:hyperlink w:anchor="_Toc241821794" w:history="1">
        <w:r w:rsidR="00723489" w:rsidRPr="00131521">
          <w:rPr>
            <w:rStyle w:val="a3"/>
          </w:rPr>
          <w:t xml:space="preserve">Часть пенсий и доплат Социальный фонд России назначает по данным государственных реестров без заявления. Об этом </w:t>
        </w:r>
        <w:r w:rsidR="00723489" w:rsidRPr="00131521">
          <w:rPr>
            <w:rStyle w:val="a3"/>
            <w:lang w:val="en-US"/>
          </w:rPr>
          <w:t>RT</w:t>
        </w:r>
        <w:r w:rsidR="00723489" w:rsidRPr="00131521">
          <w:rPr>
            <w:rStyle w:val="a3"/>
          </w:rPr>
          <w:t xml:space="preserve"> рассказал депутат Госдумы Алексей Говырин.</w:t>
        </w:r>
        <w:r w:rsidR="00723489">
          <w:rPr>
            <w:webHidden/>
          </w:rPr>
          <w:tab/>
        </w:r>
        <w:r w:rsidR="00723489">
          <w:rPr>
            <w:webHidden/>
          </w:rPr>
          <w:fldChar w:fldCharType="begin"/>
        </w:r>
        <w:r w:rsidR="00723489">
          <w:rPr>
            <w:webHidden/>
          </w:rPr>
          <w:instrText xml:space="preserve"> PAGEREF _Toc241821794 \h </w:instrText>
        </w:r>
        <w:r w:rsidR="00723489">
          <w:rPr>
            <w:webHidden/>
          </w:rPr>
        </w:r>
        <w:r w:rsidR="00723489">
          <w:rPr>
            <w:webHidden/>
          </w:rPr>
          <w:fldChar w:fldCharType="separate"/>
        </w:r>
        <w:r w:rsidR="00723489">
          <w:rPr>
            <w:webHidden/>
          </w:rPr>
          <w:t>40</w:t>
        </w:r>
        <w:r w:rsidR="00723489">
          <w:rPr>
            <w:webHidden/>
          </w:rPr>
          <w:fldChar w:fldCharType="end"/>
        </w:r>
      </w:hyperlink>
    </w:p>
    <w:p w14:paraId="0BF1C483" w14:textId="43AAB301"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95" w:history="1">
        <w:r w:rsidR="00723489" w:rsidRPr="00131521">
          <w:rPr>
            <w:rStyle w:val="a3"/>
            <w:noProof/>
            <w:lang w:val="en-US"/>
          </w:rPr>
          <w:t>RT</w:t>
        </w:r>
        <w:r w:rsidR="00723489" w:rsidRPr="00131521">
          <w:rPr>
            <w:rStyle w:val="a3"/>
            <w:noProof/>
          </w:rPr>
          <w:t>, 29.09.2026, Депутат Говырин: некоторые выплаты и льготы назначают автоматически</w:t>
        </w:r>
        <w:r w:rsidR="00723489">
          <w:rPr>
            <w:noProof/>
            <w:webHidden/>
          </w:rPr>
          <w:tab/>
        </w:r>
        <w:r w:rsidR="00723489">
          <w:rPr>
            <w:noProof/>
            <w:webHidden/>
          </w:rPr>
          <w:fldChar w:fldCharType="begin"/>
        </w:r>
        <w:r w:rsidR="00723489">
          <w:rPr>
            <w:noProof/>
            <w:webHidden/>
          </w:rPr>
          <w:instrText xml:space="preserve"> PAGEREF _Toc241821795 \h </w:instrText>
        </w:r>
        <w:r w:rsidR="00723489">
          <w:rPr>
            <w:noProof/>
            <w:webHidden/>
          </w:rPr>
        </w:r>
        <w:r w:rsidR="00723489">
          <w:rPr>
            <w:noProof/>
            <w:webHidden/>
          </w:rPr>
          <w:fldChar w:fldCharType="separate"/>
        </w:r>
        <w:r w:rsidR="00723489">
          <w:rPr>
            <w:noProof/>
            <w:webHidden/>
          </w:rPr>
          <w:t>41</w:t>
        </w:r>
        <w:r w:rsidR="00723489">
          <w:rPr>
            <w:noProof/>
            <w:webHidden/>
          </w:rPr>
          <w:fldChar w:fldCharType="end"/>
        </w:r>
      </w:hyperlink>
    </w:p>
    <w:p w14:paraId="550C8099" w14:textId="138D69F3" w:rsidR="00723489" w:rsidRDefault="000623F0">
      <w:pPr>
        <w:pStyle w:val="31"/>
        <w:rPr>
          <w:rFonts w:asciiTheme="minorHAnsi" w:eastAsiaTheme="minorEastAsia" w:hAnsiTheme="minorHAnsi" w:cstheme="minorBidi"/>
          <w:kern w:val="2"/>
          <w:lang w:val="en-US" w:eastAsia="en-US"/>
          <w14:ligatures w14:val="standardContextual"/>
        </w:rPr>
      </w:pPr>
      <w:hyperlink w:anchor="_Toc241821796" w:history="1">
        <w:r w:rsidR="00723489" w:rsidRPr="00131521">
          <w:rPr>
            <w:rStyle w:val="a3"/>
          </w:rPr>
          <w:t xml:space="preserve">Некоторые выплаты и налоговые льготы назначают автоматически по данным реестров. Этот порядок действует для семей с детьми, работников, пенсионеров и людей с инвалидностью. ЗАГС, работодатели и ведомства обмениваются сведениями без участия получателя. Об этом напомнил в беседе с </w:t>
        </w:r>
        <w:r w:rsidR="00723489" w:rsidRPr="00131521">
          <w:rPr>
            <w:rStyle w:val="a3"/>
            <w:lang w:val="en-US"/>
          </w:rPr>
          <w:t>RT</w:t>
        </w:r>
        <w:r w:rsidR="00723489" w:rsidRPr="00131521">
          <w:rPr>
            <w:rStyle w:val="a3"/>
          </w:rPr>
          <w:t xml:space="preserve"> депутат Госдумы Алексей Говырин.</w:t>
        </w:r>
        <w:r w:rsidR="00723489">
          <w:rPr>
            <w:webHidden/>
          </w:rPr>
          <w:tab/>
        </w:r>
        <w:r w:rsidR="00723489">
          <w:rPr>
            <w:webHidden/>
          </w:rPr>
          <w:fldChar w:fldCharType="begin"/>
        </w:r>
        <w:r w:rsidR="00723489">
          <w:rPr>
            <w:webHidden/>
          </w:rPr>
          <w:instrText xml:space="preserve"> PAGEREF _Toc241821796 \h </w:instrText>
        </w:r>
        <w:r w:rsidR="00723489">
          <w:rPr>
            <w:webHidden/>
          </w:rPr>
        </w:r>
        <w:r w:rsidR="00723489">
          <w:rPr>
            <w:webHidden/>
          </w:rPr>
          <w:fldChar w:fldCharType="separate"/>
        </w:r>
        <w:r w:rsidR="00723489">
          <w:rPr>
            <w:webHidden/>
          </w:rPr>
          <w:t>41</w:t>
        </w:r>
        <w:r w:rsidR="00723489">
          <w:rPr>
            <w:webHidden/>
          </w:rPr>
          <w:fldChar w:fldCharType="end"/>
        </w:r>
      </w:hyperlink>
    </w:p>
    <w:p w14:paraId="5BAE5176" w14:textId="6017BE0C"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97" w:history="1">
        <w:r w:rsidR="00723489" w:rsidRPr="00131521">
          <w:rPr>
            <w:rStyle w:val="a3"/>
            <w:noProof/>
            <w:lang w:val="en-US"/>
          </w:rPr>
          <w:t>RT</w:t>
        </w:r>
        <w:r w:rsidR="00723489" w:rsidRPr="00131521">
          <w:rPr>
            <w:rStyle w:val="a3"/>
            <w:noProof/>
          </w:rPr>
          <w:t>, 30.09.2026, Депутат Панеш: пенсионерам не надо отрабатывать две недели в случае увольнения</w:t>
        </w:r>
        <w:r w:rsidR="00723489">
          <w:rPr>
            <w:noProof/>
            <w:webHidden/>
          </w:rPr>
          <w:tab/>
        </w:r>
        <w:r w:rsidR="00723489">
          <w:rPr>
            <w:noProof/>
            <w:webHidden/>
          </w:rPr>
          <w:fldChar w:fldCharType="begin"/>
        </w:r>
        <w:r w:rsidR="00723489">
          <w:rPr>
            <w:noProof/>
            <w:webHidden/>
          </w:rPr>
          <w:instrText xml:space="preserve"> PAGEREF _Toc241821797 \h </w:instrText>
        </w:r>
        <w:r w:rsidR="00723489">
          <w:rPr>
            <w:noProof/>
            <w:webHidden/>
          </w:rPr>
        </w:r>
        <w:r w:rsidR="00723489">
          <w:rPr>
            <w:noProof/>
            <w:webHidden/>
          </w:rPr>
          <w:fldChar w:fldCharType="separate"/>
        </w:r>
        <w:r w:rsidR="00723489">
          <w:rPr>
            <w:noProof/>
            <w:webHidden/>
          </w:rPr>
          <w:t>41</w:t>
        </w:r>
        <w:r w:rsidR="00723489">
          <w:rPr>
            <w:noProof/>
            <w:webHidden/>
          </w:rPr>
          <w:fldChar w:fldCharType="end"/>
        </w:r>
      </w:hyperlink>
    </w:p>
    <w:p w14:paraId="4977FA94" w14:textId="5B78A9B8" w:rsidR="00723489" w:rsidRDefault="000623F0">
      <w:pPr>
        <w:pStyle w:val="31"/>
        <w:rPr>
          <w:rFonts w:asciiTheme="minorHAnsi" w:eastAsiaTheme="minorEastAsia" w:hAnsiTheme="minorHAnsi" w:cstheme="minorBidi"/>
          <w:kern w:val="2"/>
          <w:lang w:val="en-US" w:eastAsia="en-US"/>
          <w14:ligatures w14:val="standardContextual"/>
        </w:rPr>
      </w:pPr>
      <w:hyperlink w:anchor="_Toc241821798" w:history="1">
        <w:r w:rsidR="00723489" w:rsidRPr="00131521">
          <w:rPr>
            <w:rStyle w:val="a3"/>
          </w:rPr>
          <w:t xml:space="preserve">Трудовой кодекс даёт работающим пенсионерам дополнительные гарантии, о которых многие не знают. Об этом рассказал в беседе с </w:t>
        </w:r>
        <w:r w:rsidR="00723489" w:rsidRPr="00131521">
          <w:rPr>
            <w:rStyle w:val="a3"/>
            <w:lang w:val="en-US"/>
          </w:rPr>
          <w:t>RT</w:t>
        </w:r>
        <w:r w:rsidR="00723489" w:rsidRPr="00131521">
          <w:rPr>
            <w:rStyle w:val="a3"/>
          </w:rPr>
          <w:t xml:space="preserve"> депутат Госдумы Каплан Панеш.</w:t>
        </w:r>
        <w:r w:rsidR="00723489">
          <w:rPr>
            <w:webHidden/>
          </w:rPr>
          <w:tab/>
        </w:r>
        <w:r w:rsidR="00723489">
          <w:rPr>
            <w:webHidden/>
          </w:rPr>
          <w:fldChar w:fldCharType="begin"/>
        </w:r>
        <w:r w:rsidR="00723489">
          <w:rPr>
            <w:webHidden/>
          </w:rPr>
          <w:instrText xml:space="preserve"> PAGEREF _Toc241821798 \h </w:instrText>
        </w:r>
        <w:r w:rsidR="00723489">
          <w:rPr>
            <w:webHidden/>
          </w:rPr>
        </w:r>
        <w:r w:rsidR="00723489">
          <w:rPr>
            <w:webHidden/>
          </w:rPr>
          <w:fldChar w:fldCharType="separate"/>
        </w:r>
        <w:r w:rsidR="00723489">
          <w:rPr>
            <w:webHidden/>
          </w:rPr>
          <w:t>41</w:t>
        </w:r>
        <w:r w:rsidR="00723489">
          <w:rPr>
            <w:webHidden/>
          </w:rPr>
          <w:fldChar w:fldCharType="end"/>
        </w:r>
      </w:hyperlink>
    </w:p>
    <w:p w14:paraId="1AD4CA06" w14:textId="7879800F"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799" w:history="1">
        <w:r w:rsidR="00723489" w:rsidRPr="00131521">
          <w:rPr>
            <w:rStyle w:val="a3"/>
            <w:noProof/>
            <w:lang w:val="en-US"/>
          </w:rPr>
          <w:t>RT</w:t>
        </w:r>
        <w:r w:rsidR="00723489" w:rsidRPr="00131521">
          <w:rPr>
            <w:rStyle w:val="a3"/>
            <w:noProof/>
          </w:rPr>
          <w:t>, 28.09.2026, Юрист Виноградов: вторая работа может увеличить будущую страховую пенсию</w:t>
        </w:r>
        <w:r w:rsidR="00723489">
          <w:rPr>
            <w:noProof/>
            <w:webHidden/>
          </w:rPr>
          <w:tab/>
        </w:r>
        <w:r w:rsidR="00723489">
          <w:rPr>
            <w:noProof/>
            <w:webHidden/>
          </w:rPr>
          <w:fldChar w:fldCharType="begin"/>
        </w:r>
        <w:r w:rsidR="00723489">
          <w:rPr>
            <w:noProof/>
            <w:webHidden/>
          </w:rPr>
          <w:instrText xml:space="preserve"> PAGEREF _Toc241821799 \h </w:instrText>
        </w:r>
        <w:r w:rsidR="00723489">
          <w:rPr>
            <w:noProof/>
            <w:webHidden/>
          </w:rPr>
        </w:r>
        <w:r w:rsidR="00723489">
          <w:rPr>
            <w:noProof/>
            <w:webHidden/>
          </w:rPr>
          <w:fldChar w:fldCharType="separate"/>
        </w:r>
        <w:r w:rsidR="00723489">
          <w:rPr>
            <w:noProof/>
            <w:webHidden/>
          </w:rPr>
          <w:t>42</w:t>
        </w:r>
        <w:r w:rsidR="00723489">
          <w:rPr>
            <w:noProof/>
            <w:webHidden/>
          </w:rPr>
          <w:fldChar w:fldCharType="end"/>
        </w:r>
      </w:hyperlink>
    </w:p>
    <w:p w14:paraId="7056FBE1" w14:textId="7D5CA1EF" w:rsidR="00723489" w:rsidRDefault="000623F0">
      <w:pPr>
        <w:pStyle w:val="31"/>
        <w:rPr>
          <w:rFonts w:asciiTheme="minorHAnsi" w:eastAsiaTheme="minorEastAsia" w:hAnsiTheme="minorHAnsi" w:cstheme="minorBidi"/>
          <w:kern w:val="2"/>
          <w:lang w:val="en-US" w:eastAsia="en-US"/>
          <w14:ligatures w14:val="standardContextual"/>
        </w:rPr>
      </w:pPr>
      <w:hyperlink w:anchor="_Toc241821800" w:history="1">
        <w:r w:rsidR="00723489" w:rsidRPr="00131521">
          <w:rPr>
            <w:rStyle w:val="a3"/>
          </w:rPr>
          <w:t xml:space="preserve">Если человек официально работает одновременно в двух местах, каждый работодатель начисляет и уплачивает страховые взносы. Эти сведения учитываются при формировании пенсионных прав, поэтому вторая работа действительно может увеличить будущую страховую пенсию. Об этом рассказал в беседе с </w:t>
        </w:r>
        <w:r w:rsidR="00723489" w:rsidRPr="00131521">
          <w:rPr>
            <w:rStyle w:val="a3"/>
            <w:lang w:val="en-US"/>
          </w:rPr>
          <w:t>RT</w:t>
        </w:r>
        <w:r w:rsidR="00723489" w:rsidRPr="00131521">
          <w:rPr>
            <w:rStyle w:val="a3"/>
          </w:rPr>
          <w:t xml:space="preserve"> член Общественной палаты России, доктор юридических наук, профессор, декан факультета права НИУ ВШЭ Вадим Виноградов.</w:t>
        </w:r>
        <w:r w:rsidR="00723489">
          <w:rPr>
            <w:webHidden/>
          </w:rPr>
          <w:tab/>
        </w:r>
        <w:r w:rsidR="00723489">
          <w:rPr>
            <w:webHidden/>
          </w:rPr>
          <w:fldChar w:fldCharType="begin"/>
        </w:r>
        <w:r w:rsidR="00723489">
          <w:rPr>
            <w:webHidden/>
          </w:rPr>
          <w:instrText xml:space="preserve"> PAGEREF _Toc241821800 \h </w:instrText>
        </w:r>
        <w:r w:rsidR="00723489">
          <w:rPr>
            <w:webHidden/>
          </w:rPr>
        </w:r>
        <w:r w:rsidR="00723489">
          <w:rPr>
            <w:webHidden/>
          </w:rPr>
          <w:fldChar w:fldCharType="separate"/>
        </w:r>
        <w:r w:rsidR="00723489">
          <w:rPr>
            <w:webHidden/>
          </w:rPr>
          <w:t>42</w:t>
        </w:r>
        <w:r w:rsidR="00723489">
          <w:rPr>
            <w:webHidden/>
          </w:rPr>
          <w:fldChar w:fldCharType="end"/>
        </w:r>
      </w:hyperlink>
    </w:p>
    <w:p w14:paraId="5409CD50" w14:textId="27567786"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01" w:history="1">
        <w:r w:rsidR="00723489" w:rsidRPr="00131521">
          <w:rPr>
            <w:rStyle w:val="a3"/>
            <w:noProof/>
          </w:rPr>
          <w:t>РИА Новости, 02.10.2026, Россиянам рассказали о возможности формировать пенсию уже в 14 лет</w:t>
        </w:r>
        <w:r w:rsidR="00723489">
          <w:rPr>
            <w:noProof/>
            <w:webHidden/>
          </w:rPr>
          <w:tab/>
        </w:r>
        <w:r w:rsidR="00723489">
          <w:rPr>
            <w:noProof/>
            <w:webHidden/>
          </w:rPr>
          <w:fldChar w:fldCharType="begin"/>
        </w:r>
        <w:r w:rsidR="00723489">
          <w:rPr>
            <w:noProof/>
            <w:webHidden/>
          </w:rPr>
          <w:instrText xml:space="preserve"> PAGEREF _Toc241821801 \h </w:instrText>
        </w:r>
        <w:r w:rsidR="00723489">
          <w:rPr>
            <w:noProof/>
            <w:webHidden/>
          </w:rPr>
        </w:r>
        <w:r w:rsidR="00723489">
          <w:rPr>
            <w:noProof/>
            <w:webHidden/>
          </w:rPr>
          <w:fldChar w:fldCharType="separate"/>
        </w:r>
        <w:r w:rsidR="00723489">
          <w:rPr>
            <w:noProof/>
            <w:webHidden/>
          </w:rPr>
          <w:t>43</w:t>
        </w:r>
        <w:r w:rsidR="00723489">
          <w:rPr>
            <w:noProof/>
            <w:webHidden/>
          </w:rPr>
          <w:fldChar w:fldCharType="end"/>
        </w:r>
      </w:hyperlink>
    </w:p>
    <w:p w14:paraId="17166988" w14:textId="5738B261" w:rsidR="00723489" w:rsidRDefault="000623F0">
      <w:pPr>
        <w:pStyle w:val="31"/>
        <w:rPr>
          <w:rFonts w:asciiTheme="minorHAnsi" w:eastAsiaTheme="minorEastAsia" w:hAnsiTheme="minorHAnsi" w:cstheme="minorBidi"/>
          <w:kern w:val="2"/>
          <w:lang w:val="en-US" w:eastAsia="en-US"/>
          <w14:ligatures w14:val="standardContextual"/>
        </w:rPr>
      </w:pPr>
      <w:hyperlink w:anchor="_Toc241821802" w:history="1">
        <w:r w:rsidR="00723489" w:rsidRPr="00131521">
          <w:rPr>
            <w:rStyle w:val="a3"/>
          </w:rPr>
          <w:t>Россияне могут формировать пенсионные права уже с 14 лет при условии официального трудоустройства, сообщила РИА Новости эксперт Президентской академии Татьяна Голубева.</w:t>
        </w:r>
        <w:r w:rsidR="00723489">
          <w:rPr>
            <w:webHidden/>
          </w:rPr>
          <w:tab/>
        </w:r>
        <w:r w:rsidR="00723489">
          <w:rPr>
            <w:webHidden/>
          </w:rPr>
          <w:fldChar w:fldCharType="begin"/>
        </w:r>
        <w:r w:rsidR="00723489">
          <w:rPr>
            <w:webHidden/>
          </w:rPr>
          <w:instrText xml:space="preserve"> PAGEREF _Toc241821802 \h </w:instrText>
        </w:r>
        <w:r w:rsidR="00723489">
          <w:rPr>
            <w:webHidden/>
          </w:rPr>
        </w:r>
        <w:r w:rsidR="00723489">
          <w:rPr>
            <w:webHidden/>
          </w:rPr>
          <w:fldChar w:fldCharType="separate"/>
        </w:r>
        <w:r w:rsidR="00723489">
          <w:rPr>
            <w:webHidden/>
          </w:rPr>
          <w:t>43</w:t>
        </w:r>
        <w:r w:rsidR="00723489">
          <w:rPr>
            <w:webHidden/>
          </w:rPr>
          <w:fldChar w:fldCharType="end"/>
        </w:r>
      </w:hyperlink>
    </w:p>
    <w:p w14:paraId="51DB365C" w14:textId="2D9EFC07"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03" w:history="1">
        <w:r w:rsidR="00723489" w:rsidRPr="00131521">
          <w:rPr>
            <w:rStyle w:val="a3"/>
            <w:noProof/>
          </w:rPr>
          <w:t>РИА Новости, 02.10.2026, В Соцфонде объяснили, как узнать количество накопленных пенсионных баллов</w:t>
        </w:r>
        <w:r w:rsidR="00723489">
          <w:rPr>
            <w:noProof/>
            <w:webHidden/>
          </w:rPr>
          <w:tab/>
        </w:r>
        <w:r w:rsidR="00723489">
          <w:rPr>
            <w:noProof/>
            <w:webHidden/>
          </w:rPr>
          <w:fldChar w:fldCharType="begin"/>
        </w:r>
        <w:r w:rsidR="00723489">
          <w:rPr>
            <w:noProof/>
            <w:webHidden/>
          </w:rPr>
          <w:instrText xml:space="preserve"> PAGEREF _Toc241821803 \h </w:instrText>
        </w:r>
        <w:r w:rsidR="00723489">
          <w:rPr>
            <w:noProof/>
            <w:webHidden/>
          </w:rPr>
        </w:r>
        <w:r w:rsidR="00723489">
          <w:rPr>
            <w:noProof/>
            <w:webHidden/>
          </w:rPr>
          <w:fldChar w:fldCharType="separate"/>
        </w:r>
        <w:r w:rsidR="00723489">
          <w:rPr>
            <w:noProof/>
            <w:webHidden/>
          </w:rPr>
          <w:t>44</w:t>
        </w:r>
        <w:r w:rsidR="00723489">
          <w:rPr>
            <w:noProof/>
            <w:webHidden/>
          </w:rPr>
          <w:fldChar w:fldCharType="end"/>
        </w:r>
      </w:hyperlink>
    </w:p>
    <w:p w14:paraId="61C14ADA" w14:textId="345454F9" w:rsidR="00723489" w:rsidRDefault="000623F0">
      <w:pPr>
        <w:pStyle w:val="31"/>
        <w:rPr>
          <w:rFonts w:asciiTheme="minorHAnsi" w:eastAsiaTheme="minorEastAsia" w:hAnsiTheme="minorHAnsi" w:cstheme="minorBidi"/>
          <w:kern w:val="2"/>
          <w:lang w:val="en-US" w:eastAsia="en-US"/>
          <w14:ligatures w14:val="standardContextual"/>
        </w:rPr>
      </w:pPr>
      <w:hyperlink w:anchor="_Toc241821804" w:history="1">
        <w:r w:rsidR="00723489" w:rsidRPr="00131521">
          <w:rPr>
            <w:rStyle w:val="a3"/>
          </w:rPr>
          <w:t>Россияне могут узнать количество накопленных пенсионных баллов через портал "Госуслуги" или в ближайшем отделении Социального фонда России, сообщили РИА Новости в пресс-службе ведомства.</w:t>
        </w:r>
        <w:r w:rsidR="00723489">
          <w:rPr>
            <w:webHidden/>
          </w:rPr>
          <w:tab/>
        </w:r>
        <w:r w:rsidR="00723489">
          <w:rPr>
            <w:webHidden/>
          </w:rPr>
          <w:fldChar w:fldCharType="begin"/>
        </w:r>
        <w:r w:rsidR="00723489">
          <w:rPr>
            <w:webHidden/>
          </w:rPr>
          <w:instrText xml:space="preserve"> PAGEREF _Toc241821804 \h </w:instrText>
        </w:r>
        <w:r w:rsidR="00723489">
          <w:rPr>
            <w:webHidden/>
          </w:rPr>
        </w:r>
        <w:r w:rsidR="00723489">
          <w:rPr>
            <w:webHidden/>
          </w:rPr>
          <w:fldChar w:fldCharType="separate"/>
        </w:r>
        <w:r w:rsidR="00723489">
          <w:rPr>
            <w:webHidden/>
          </w:rPr>
          <w:t>44</w:t>
        </w:r>
        <w:r w:rsidR="00723489">
          <w:rPr>
            <w:webHidden/>
          </w:rPr>
          <w:fldChar w:fldCharType="end"/>
        </w:r>
      </w:hyperlink>
    </w:p>
    <w:p w14:paraId="4F616875" w14:textId="7309884E"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05" w:history="1">
        <w:r w:rsidR="00723489" w:rsidRPr="00131521">
          <w:rPr>
            <w:rStyle w:val="a3"/>
            <w:noProof/>
          </w:rPr>
          <w:t>РИА Новости, 02.10.2026, "Сберинвестиции": россияне уже не считают жилье лучшим активом для инвестиций</w:t>
        </w:r>
        <w:r w:rsidR="00723489">
          <w:rPr>
            <w:noProof/>
            <w:webHidden/>
          </w:rPr>
          <w:tab/>
        </w:r>
        <w:r w:rsidR="00723489">
          <w:rPr>
            <w:noProof/>
            <w:webHidden/>
          </w:rPr>
          <w:fldChar w:fldCharType="begin"/>
        </w:r>
        <w:r w:rsidR="00723489">
          <w:rPr>
            <w:noProof/>
            <w:webHidden/>
          </w:rPr>
          <w:instrText xml:space="preserve"> PAGEREF _Toc241821805 \h </w:instrText>
        </w:r>
        <w:r w:rsidR="00723489">
          <w:rPr>
            <w:noProof/>
            <w:webHidden/>
          </w:rPr>
        </w:r>
        <w:r w:rsidR="00723489">
          <w:rPr>
            <w:noProof/>
            <w:webHidden/>
          </w:rPr>
          <w:fldChar w:fldCharType="separate"/>
        </w:r>
        <w:r w:rsidR="00723489">
          <w:rPr>
            <w:noProof/>
            <w:webHidden/>
          </w:rPr>
          <w:t>44</w:t>
        </w:r>
        <w:r w:rsidR="00723489">
          <w:rPr>
            <w:noProof/>
            <w:webHidden/>
          </w:rPr>
          <w:fldChar w:fldCharType="end"/>
        </w:r>
      </w:hyperlink>
    </w:p>
    <w:p w14:paraId="66F1337B" w14:textId="6E5737BF" w:rsidR="00723489" w:rsidRDefault="000623F0">
      <w:pPr>
        <w:pStyle w:val="31"/>
        <w:rPr>
          <w:rFonts w:asciiTheme="minorHAnsi" w:eastAsiaTheme="minorEastAsia" w:hAnsiTheme="minorHAnsi" w:cstheme="minorBidi"/>
          <w:kern w:val="2"/>
          <w:lang w:val="en-US" w:eastAsia="en-US"/>
          <w14:ligatures w14:val="standardContextual"/>
        </w:rPr>
      </w:pPr>
      <w:hyperlink w:anchor="_Toc241821806" w:history="1">
        <w:r w:rsidR="00723489" w:rsidRPr="00131521">
          <w:rPr>
            <w:rStyle w:val="a3"/>
          </w:rPr>
          <w:t>Россияне перестали считать жилье наиболее перспективным инструментом для инвестиций, говорится в исследовании "СберИнвестиций", имеющемся в распоряжении РИА Недвижимость.</w:t>
        </w:r>
        <w:r w:rsidR="00723489">
          <w:rPr>
            <w:webHidden/>
          </w:rPr>
          <w:tab/>
        </w:r>
        <w:r w:rsidR="00723489">
          <w:rPr>
            <w:webHidden/>
          </w:rPr>
          <w:fldChar w:fldCharType="begin"/>
        </w:r>
        <w:r w:rsidR="00723489">
          <w:rPr>
            <w:webHidden/>
          </w:rPr>
          <w:instrText xml:space="preserve"> PAGEREF _Toc241821806 \h </w:instrText>
        </w:r>
        <w:r w:rsidR="00723489">
          <w:rPr>
            <w:webHidden/>
          </w:rPr>
        </w:r>
        <w:r w:rsidR="00723489">
          <w:rPr>
            <w:webHidden/>
          </w:rPr>
          <w:fldChar w:fldCharType="separate"/>
        </w:r>
        <w:r w:rsidR="00723489">
          <w:rPr>
            <w:webHidden/>
          </w:rPr>
          <w:t>44</w:t>
        </w:r>
        <w:r w:rsidR="00723489">
          <w:rPr>
            <w:webHidden/>
          </w:rPr>
          <w:fldChar w:fldCharType="end"/>
        </w:r>
      </w:hyperlink>
    </w:p>
    <w:p w14:paraId="4E50F3DD" w14:textId="33312437"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07" w:history="1">
        <w:r w:rsidR="00723489" w:rsidRPr="00131521">
          <w:rPr>
            <w:rStyle w:val="a3"/>
            <w:noProof/>
          </w:rPr>
          <w:t>Lenta.ru, 01.10.2026, В России рассказали об ожидаемых с 1 октября изменениях в одном виде пенсии</w:t>
        </w:r>
        <w:r w:rsidR="00723489">
          <w:rPr>
            <w:noProof/>
            <w:webHidden/>
          </w:rPr>
          <w:tab/>
        </w:r>
        <w:r w:rsidR="00723489">
          <w:rPr>
            <w:noProof/>
            <w:webHidden/>
          </w:rPr>
          <w:fldChar w:fldCharType="begin"/>
        </w:r>
        <w:r w:rsidR="00723489">
          <w:rPr>
            <w:noProof/>
            <w:webHidden/>
          </w:rPr>
          <w:instrText xml:space="preserve"> PAGEREF _Toc241821807 \h </w:instrText>
        </w:r>
        <w:r w:rsidR="00723489">
          <w:rPr>
            <w:noProof/>
            <w:webHidden/>
          </w:rPr>
        </w:r>
        <w:r w:rsidR="00723489">
          <w:rPr>
            <w:noProof/>
            <w:webHidden/>
          </w:rPr>
          <w:fldChar w:fldCharType="separate"/>
        </w:r>
        <w:r w:rsidR="00723489">
          <w:rPr>
            <w:noProof/>
            <w:webHidden/>
          </w:rPr>
          <w:t>45</w:t>
        </w:r>
        <w:r w:rsidR="00723489">
          <w:rPr>
            <w:noProof/>
            <w:webHidden/>
          </w:rPr>
          <w:fldChar w:fldCharType="end"/>
        </w:r>
      </w:hyperlink>
    </w:p>
    <w:p w14:paraId="12A83AA2" w14:textId="646C76DF" w:rsidR="00723489" w:rsidRDefault="000623F0">
      <w:pPr>
        <w:pStyle w:val="31"/>
        <w:rPr>
          <w:rFonts w:asciiTheme="minorHAnsi" w:eastAsiaTheme="minorEastAsia" w:hAnsiTheme="minorHAnsi" w:cstheme="minorBidi"/>
          <w:kern w:val="2"/>
          <w:lang w:val="en-US" w:eastAsia="en-US"/>
          <w14:ligatures w14:val="standardContextual"/>
        </w:rPr>
      </w:pPr>
      <w:hyperlink w:anchor="_Toc241821808" w:history="1">
        <w:r w:rsidR="00723489" w:rsidRPr="00131521">
          <w:rPr>
            <w:rStyle w:val="a3"/>
          </w:rPr>
          <w:t>С 1 октября в России будут увеличены пенсии бывших военнослужащих и работников силовых структур. Об этом в разговоре с «Лентой.ру» сообщила член комитета Госдумы по труду, социальной политике и делам ветеранов Светлана Бессараб.</w:t>
        </w:r>
        <w:r w:rsidR="00723489">
          <w:rPr>
            <w:webHidden/>
          </w:rPr>
          <w:tab/>
        </w:r>
        <w:r w:rsidR="00723489">
          <w:rPr>
            <w:webHidden/>
          </w:rPr>
          <w:fldChar w:fldCharType="begin"/>
        </w:r>
        <w:r w:rsidR="00723489">
          <w:rPr>
            <w:webHidden/>
          </w:rPr>
          <w:instrText xml:space="preserve"> PAGEREF _Toc241821808 \h </w:instrText>
        </w:r>
        <w:r w:rsidR="00723489">
          <w:rPr>
            <w:webHidden/>
          </w:rPr>
        </w:r>
        <w:r w:rsidR="00723489">
          <w:rPr>
            <w:webHidden/>
          </w:rPr>
          <w:fldChar w:fldCharType="separate"/>
        </w:r>
        <w:r w:rsidR="00723489">
          <w:rPr>
            <w:webHidden/>
          </w:rPr>
          <w:t>45</w:t>
        </w:r>
        <w:r w:rsidR="00723489">
          <w:rPr>
            <w:webHidden/>
          </w:rPr>
          <w:fldChar w:fldCharType="end"/>
        </w:r>
      </w:hyperlink>
    </w:p>
    <w:p w14:paraId="5ADE080E" w14:textId="5012CE97"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09" w:history="1">
        <w:r w:rsidR="00723489" w:rsidRPr="00131521">
          <w:rPr>
            <w:rStyle w:val="a3"/>
            <w:noProof/>
          </w:rPr>
          <w:t>Национальный банковский журнал, 01.10.2026, Средний размер страховой пенсии по старости к концу 2027 года превысит 29,9 тыс. рублей</w:t>
        </w:r>
        <w:r w:rsidR="00723489">
          <w:rPr>
            <w:noProof/>
            <w:webHidden/>
          </w:rPr>
          <w:tab/>
        </w:r>
        <w:r w:rsidR="00723489">
          <w:rPr>
            <w:noProof/>
            <w:webHidden/>
          </w:rPr>
          <w:fldChar w:fldCharType="begin"/>
        </w:r>
        <w:r w:rsidR="00723489">
          <w:rPr>
            <w:noProof/>
            <w:webHidden/>
          </w:rPr>
          <w:instrText xml:space="preserve"> PAGEREF _Toc241821809 \h </w:instrText>
        </w:r>
        <w:r w:rsidR="00723489">
          <w:rPr>
            <w:noProof/>
            <w:webHidden/>
          </w:rPr>
        </w:r>
        <w:r w:rsidR="00723489">
          <w:rPr>
            <w:noProof/>
            <w:webHidden/>
          </w:rPr>
          <w:fldChar w:fldCharType="separate"/>
        </w:r>
        <w:r w:rsidR="00723489">
          <w:rPr>
            <w:noProof/>
            <w:webHidden/>
          </w:rPr>
          <w:t>45</w:t>
        </w:r>
        <w:r w:rsidR="00723489">
          <w:rPr>
            <w:noProof/>
            <w:webHidden/>
          </w:rPr>
          <w:fldChar w:fldCharType="end"/>
        </w:r>
      </w:hyperlink>
    </w:p>
    <w:p w14:paraId="12E7EB90" w14:textId="2EA746D6" w:rsidR="00723489" w:rsidRDefault="000623F0">
      <w:pPr>
        <w:pStyle w:val="31"/>
        <w:rPr>
          <w:rFonts w:asciiTheme="minorHAnsi" w:eastAsiaTheme="minorEastAsia" w:hAnsiTheme="minorHAnsi" w:cstheme="minorBidi"/>
          <w:kern w:val="2"/>
          <w:lang w:val="en-US" w:eastAsia="en-US"/>
          <w14:ligatures w14:val="standardContextual"/>
        </w:rPr>
      </w:pPr>
      <w:hyperlink w:anchor="_Toc241821810" w:history="1">
        <w:r w:rsidR="00723489" w:rsidRPr="00131521">
          <w:rPr>
            <w:rStyle w:val="a3"/>
          </w:rPr>
          <w:t>Средний размер страховой пенсии по старости к концу 2027 года вырастет более чем на 2,5 тыс. рублей и достигнет 29 903,81 рубля. Средний размер социальной пенсии увеличится на 1,1 тыс. рублей - до 17 585,69 рубля. Это следует из материалов к проекту бюджета Социального фонда РФ.</w:t>
        </w:r>
        <w:r w:rsidR="00723489">
          <w:rPr>
            <w:webHidden/>
          </w:rPr>
          <w:tab/>
        </w:r>
        <w:r w:rsidR="00723489">
          <w:rPr>
            <w:webHidden/>
          </w:rPr>
          <w:fldChar w:fldCharType="begin"/>
        </w:r>
        <w:r w:rsidR="00723489">
          <w:rPr>
            <w:webHidden/>
          </w:rPr>
          <w:instrText xml:space="preserve"> PAGEREF _Toc241821810 \h </w:instrText>
        </w:r>
        <w:r w:rsidR="00723489">
          <w:rPr>
            <w:webHidden/>
          </w:rPr>
        </w:r>
        <w:r w:rsidR="00723489">
          <w:rPr>
            <w:webHidden/>
          </w:rPr>
          <w:fldChar w:fldCharType="separate"/>
        </w:r>
        <w:r w:rsidR="00723489">
          <w:rPr>
            <w:webHidden/>
          </w:rPr>
          <w:t>45</w:t>
        </w:r>
        <w:r w:rsidR="00723489">
          <w:rPr>
            <w:webHidden/>
          </w:rPr>
          <w:fldChar w:fldCharType="end"/>
        </w:r>
      </w:hyperlink>
    </w:p>
    <w:p w14:paraId="6644AB0F" w14:textId="7DF60AD5"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11" w:history="1">
        <w:r w:rsidR="00723489" w:rsidRPr="00131521">
          <w:rPr>
            <w:rStyle w:val="a3"/>
            <w:noProof/>
          </w:rPr>
          <w:t>Известия, 01.10.2026, Размер страховой пенсии в 2027 году составит 28,9 тыс. рублей</w:t>
        </w:r>
        <w:r w:rsidR="00723489">
          <w:rPr>
            <w:noProof/>
            <w:webHidden/>
          </w:rPr>
          <w:tab/>
        </w:r>
        <w:r w:rsidR="00723489">
          <w:rPr>
            <w:noProof/>
            <w:webHidden/>
          </w:rPr>
          <w:fldChar w:fldCharType="begin"/>
        </w:r>
        <w:r w:rsidR="00723489">
          <w:rPr>
            <w:noProof/>
            <w:webHidden/>
          </w:rPr>
          <w:instrText xml:space="preserve"> PAGEREF _Toc241821811 \h </w:instrText>
        </w:r>
        <w:r w:rsidR="00723489">
          <w:rPr>
            <w:noProof/>
            <w:webHidden/>
          </w:rPr>
        </w:r>
        <w:r w:rsidR="00723489">
          <w:rPr>
            <w:noProof/>
            <w:webHidden/>
          </w:rPr>
          <w:fldChar w:fldCharType="separate"/>
        </w:r>
        <w:r w:rsidR="00723489">
          <w:rPr>
            <w:noProof/>
            <w:webHidden/>
          </w:rPr>
          <w:t>46</w:t>
        </w:r>
        <w:r w:rsidR="00723489">
          <w:rPr>
            <w:noProof/>
            <w:webHidden/>
          </w:rPr>
          <w:fldChar w:fldCharType="end"/>
        </w:r>
      </w:hyperlink>
    </w:p>
    <w:p w14:paraId="73633DAE" w14:textId="28AC8A72" w:rsidR="00723489" w:rsidRDefault="000623F0">
      <w:pPr>
        <w:pStyle w:val="31"/>
        <w:rPr>
          <w:rFonts w:asciiTheme="minorHAnsi" w:eastAsiaTheme="minorEastAsia" w:hAnsiTheme="minorHAnsi" w:cstheme="minorBidi"/>
          <w:kern w:val="2"/>
          <w:lang w:val="en-US" w:eastAsia="en-US"/>
          <w14:ligatures w14:val="standardContextual"/>
        </w:rPr>
      </w:pPr>
      <w:hyperlink w:anchor="_Toc241821812" w:history="1">
        <w:r w:rsidR="00723489" w:rsidRPr="00131521">
          <w:rPr>
            <w:rStyle w:val="a3"/>
          </w:rPr>
          <w:t>Размер страховой пенсии в России в 2027 году может увеличиться до 28,9 тыс. рублей. Такие параметры содержатся в проекте федерального бюджета на 2027 год и плановый период 2028–2029 годов, который имеется в распоряжении «Известий».</w:t>
        </w:r>
        <w:r w:rsidR="00723489">
          <w:rPr>
            <w:webHidden/>
          </w:rPr>
          <w:tab/>
        </w:r>
        <w:r w:rsidR="00723489">
          <w:rPr>
            <w:webHidden/>
          </w:rPr>
          <w:fldChar w:fldCharType="begin"/>
        </w:r>
        <w:r w:rsidR="00723489">
          <w:rPr>
            <w:webHidden/>
          </w:rPr>
          <w:instrText xml:space="preserve"> PAGEREF _Toc241821812 \h </w:instrText>
        </w:r>
        <w:r w:rsidR="00723489">
          <w:rPr>
            <w:webHidden/>
          </w:rPr>
        </w:r>
        <w:r w:rsidR="00723489">
          <w:rPr>
            <w:webHidden/>
          </w:rPr>
          <w:fldChar w:fldCharType="separate"/>
        </w:r>
        <w:r w:rsidR="00723489">
          <w:rPr>
            <w:webHidden/>
          </w:rPr>
          <w:t>46</w:t>
        </w:r>
        <w:r w:rsidR="00723489">
          <w:rPr>
            <w:webHidden/>
          </w:rPr>
          <w:fldChar w:fldCharType="end"/>
        </w:r>
      </w:hyperlink>
    </w:p>
    <w:p w14:paraId="4142373E" w14:textId="292D5171"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13" w:history="1">
        <w:r w:rsidR="00723489" w:rsidRPr="00131521">
          <w:rPr>
            <w:rStyle w:val="a3"/>
            <w:noProof/>
          </w:rPr>
          <w:t>СенатИнформ, 01.10.2026, В 2027 году средняя пенсия составит около 30 тыс. рублей</w:t>
        </w:r>
        <w:r w:rsidR="00723489">
          <w:rPr>
            <w:noProof/>
            <w:webHidden/>
          </w:rPr>
          <w:tab/>
        </w:r>
        <w:r w:rsidR="00723489">
          <w:rPr>
            <w:noProof/>
            <w:webHidden/>
          </w:rPr>
          <w:fldChar w:fldCharType="begin"/>
        </w:r>
        <w:r w:rsidR="00723489">
          <w:rPr>
            <w:noProof/>
            <w:webHidden/>
          </w:rPr>
          <w:instrText xml:space="preserve"> PAGEREF _Toc241821813 \h </w:instrText>
        </w:r>
        <w:r w:rsidR="00723489">
          <w:rPr>
            <w:noProof/>
            <w:webHidden/>
          </w:rPr>
        </w:r>
        <w:r w:rsidR="00723489">
          <w:rPr>
            <w:noProof/>
            <w:webHidden/>
          </w:rPr>
          <w:fldChar w:fldCharType="separate"/>
        </w:r>
        <w:r w:rsidR="00723489">
          <w:rPr>
            <w:noProof/>
            <w:webHidden/>
          </w:rPr>
          <w:t>46</w:t>
        </w:r>
        <w:r w:rsidR="00723489">
          <w:rPr>
            <w:noProof/>
            <w:webHidden/>
          </w:rPr>
          <w:fldChar w:fldCharType="end"/>
        </w:r>
      </w:hyperlink>
    </w:p>
    <w:p w14:paraId="244E291B" w14:textId="14217668" w:rsidR="00723489" w:rsidRDefault="000623F0">
      <w:pPr>
        <w:pStyle w:val="31"/>
        <w:rPr>
          <w:rFonts w:asciiTheme="minorHAnsi" w:eastAsiaTheme="minorEastAsia" w:hAnsiTheme="minorHAnsi" w:cstheme="minorBidi"/>
          <w:kern w:val="2"/>
          <w:lang w:val="en-US" w:eastAsia="en-US"/>
          <w14:ligatures w14:val="standardContextual"/>
        </w:rPr>
      </w:pPr>
      <w:hyperlink w:anchor="_Toc241821814" w:history="1">
        <w:r w:rsidR="00723489" w:rsidRPr="00131521">
          <w:rPr>
            <w:rStyle w:val="a3"/>
          </w:rPr>
          <w:t>Средний размер страховой пенсии по старости неработающего пенсионера вырастет более чем на 2 тыс. рублей в 2027 году и в среднем составит уже более 30 тыс. рублей. Об этом при рассмотрении проекта бюджета Фонда пенсионного и социального страхования на 2027 год и на плановый период 2028-2029 годов на заседании Комитета СФ по социальной политике рассказала первый зампредседателя Социального фонда России (СФР) Татьяна Суслина.</w:t>
        </w:r>
        <w:r w:rsidR="00723489">
          <w:rPr>
            <w:webHidden/>
          </w:rPr>
          <w:tab/>
        </w:r>
        <w:r w:rsidR="00723489">
          <w:rPr>
            <w:webHidden/>
          </w:rPr>
          <w:fldChar w:fldCharType="begin"/>
        </w:r>
        <w:r w:rsidR="00723489">
          <w:rPr>
            <w:webHidden/>
          </w:rPr>
          <w:instrText xml:space="preserve"> PAGEREF _Toc241821814 \h </w:instrText>
        </w:r>
        <w:r w:rsidR="00723489">
          <w:rPr>
            <w:webHidden/>
          </w:rPr>
        </w:r>
        <w:r w:rsidR="00723489">
          <w:rPr>
            <w:webHidden/>
          </w:rPr>
          <w:fldChar w:fldCharType="separate"/>
        </w:r>
        <w:r w:rsidR="00723489">
          <w:rPr>
            <w:webHidden/>
          </w:rPr>
          <w:t>46</w:t>
        </w:r>
        <w:r w:rsidR="00723489">
          <w:rPr>
            <w:webHidden/>
          </w:rPr>
          <w:fldChar w:fldCharType="end"/>
        </w:r>
      </w:hyperlink>
    </w:p>
    <w:p w14:paraId="658BB3A5" w14:textId="350C8FD6"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15" w:history="1">
        <w:r w:rsidR="00723489" w:rsidRPr="00131521">
          <w:rPr>
            <w:rStyle w:val="a3"/>
            <w:noProof/>
          </w:rPr>
          <w:t>ФедералПресс, 01.10.2026, «Никаких угроз нет»: в союзе пенсионеров прокомментировали бюджет Соцфонда</w:t>
        </w:r>
        <w:r w:rsidR="00723489">
          <w:rPr>
            <w:noProof/>
            <w:webHidden/>
          </w:rPr>
          <w:tab/>
        </w:r>
        <w:r w:rsidR="00723489">
          <w:rPr>
            <w:noProof/>
            <w:webHidden/>
          </w:rPr>
          <w:fldChar w:fldCharType="begin"/>
        </w:r>
        <w:r w:rsidR="00723489">
          <w:rPr>
            <w:noProof/>
            <w:webHidden/>
          </w:rPr>
          <w:instrText xml:space="preserve"> PAGEREF _Toc241821815 \h </w:instrText>
        </w:r>
        <w:r w:rsidR="00723489">
          <w:rPr>
            <w:noProof/>
            <w:webHidden/>
          </w:rPr>
        </w:r>
        <w:r w:rsidR="00723489">
          <w:rPr>
            <w:noProof/>
            <w:webHidden/>
          </w:rPr>
          <w:fldChar w:fldCharType="separate"/>
        </w:r>
        <w:r w:rsidR="00723489">
          <w:rPr>
            <w:noProof/>
            <w:webHidden/>
          </w:rPr>
          <w:t>47</w:t>
        </w:r>
        <w:r w:rsidR="00723489">
          <w:rPr>
            <w:noProof/>
            <w:webHidden/>
          </w:rPr>
          <w:fldChar w:fldCharType="end"/>
        </w:r>
      </w:hyperlink>
    </w:p>
    <w:p w14:paraId="3B779BAE" w14:textId="42E84A40" w:rsidR="00723489" w:rsidRDefault="000623F0">
      <w:pPr>
        <w:pStyle w:val="31"/>
        <w:rPr>
          <w:rFonts w:asciiTheme="minorHAnsi" w:eastAsiaTheme="minorEastAsia" w:hAnsiTheme="minorHAnsi" w:cstheme="minorBidi"/>
          <w:kern w:val="2"/>
          <w:lang w:val="en-US" w:eastAsia="en-US"/>
          <w14:ligatures w14:val="standardContextual"/>
        </w:rPr>
      </w:pPr>
      <w:hyperlink w:anchor="_Toc241821816" w:history="1">
        <w:r w:rsidR="00723489" w:rsidRPr="00131521">
          <w:rPr>
            <w:rStyle w:val="a3"/>
          </w:rPr>
          <w:t>Бюджет Социального фонда России на 2026 год сформирован в объеме 20 триллионов рублей и гарантирует исполнение социальных обязательств перед 36 миллионами получателей пенсий. Председатель президиума Центрального правления Общероссийской общественной организации «Союз пенсионеров России» Валерий Рязанский в интервью «ФедералПресс» рассказал об устойчивости пенсионной системы и механизмах предстоящих индексаций.</w:t>
        </w:r>
        <w:r w:rsidR="00723489">
          <w:rPr>
            <w:webHidden/>
          </w:rPr>
          <w:tab/>
        </w:r>
        <w:r w:rsidR="00723489">
          <w:rPr>
            <w:webHidden/>
          </w:rPr>
          <w:fldChar w:fldCharType="begin"/>
        </w:r>
        <w:r w:rsidR="00723489">
          <w:rPr>
            <w:webHidden/>
          </w:rPr>
          <w:instrText xml:space="preserve"> PAGEREF _Toc241821816 \h </w:instrText>
        </w:r>
        <w:r w:rsidR="00723489">
          <w:rPr>
            <w:webHidden/>
          </w:rPr>
        </w:r>
        <w:r w:rsidR="00723489">
          <w:rPr>
            <w:webHidden/>
          </w:rPr>
          <w:fldChar w:fldCharType="separate"/>
        </w:r>
        <w:r w:rsidR="00723489">
          <w:rPr>
            <w:webHidden/>
          </w:rPr>
          <w:t>47</w:t>
        </w:r>
        <w:r w:rsidR="00723489">
          <w:rPr>
            <w:webHidden/>
          </w:rPr>
          <w:fldChar w:fldCharType="end"/>
        </w:r>
      </w:hyperlink>
    </w:p>
    <w:p w14:paraId="769C3AC6" w14:textId="0246BEF3"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17" w:history="1">
        <w:r w:rsidR="00723489" w:rsidRPr="00131521">
          <w:rPr>
            <w:rStyle w:val="a3"/>
            <w:noProof/>
          </w:rPr>
          <w:t>ФедералПресс, 01.10.2026, Осенний бонус: кому из пенсионеров ждать прибавки до конца года</w:t>
        </w:r>
        <w:r w:rsidR="00723489">
          <w:rPr>
            <w:noProof/>
            <w:webHidden/>
          </w:rPr>
          <w:tab/>
        </w:r>
        <w:r w:rsidR="00723489">
          <w:rPr>
            <w:noProof/>
            <w:webHidden/>
          </w:rPr>
          <w:fldChar w:fldCharType="begin"/>
        </w:r>
        <w:r w:rsidR="00723489">
          <w:rPr>
            <w:noProof/>
            <w:webHidden/>
          </w:rPr>
          <w:instrText xml:space="preserve"> PAGEREF _Toc241821817 \h </w:instrText>
        </w:r>
        <w:r w:rsidR="00723489">
          <w:rPr>
            <w:noProof/>
            <w:webHidden/>
          </w:rPr>
        </w:r>
        <w:r w:rsidR="00723489">
          <w:rPr>
            <w:noProof/>
            <w:webHidden/>
          </w:rPr>
          <w:fldChar w:fldCharType="separate"/>
        </w:r>
        <w:r w:rsidR="00723489">
          <w:rPr>
            <w:noProof/>
            <w:webHidden/>
          </w:rPr>
          <w:t>49</w:t>
        </w:r>
        <w:r w:rsidR="00723489">
          <w:rPr>
            <w:noProof/>
            <w:webHidden/>
          </w:rPr>
          <w:fldChar w:fldCharType="end"/>
        </w:r>
      </w:hyperlink>
    </w:p>
    <w:p w14:paraId="6287B297" w14:textId="096E93D4" w:rsidR="00723489" w:rsidRDefault="000623F0">
      <w:pPr>
        <w:pStyle w:val="31"/>
        <w:rPr>
          <w:rFonts w:asciiTheme="minorHAnsi" w:eastAsiaTheme="minorEastAsia" w:hAnsiTheme="minorHAnsi" w:cstheme="minorBidi"/>
          <w:kern w:val="2"/>
          <w:lang w:val="en-US" w:eastAsia="en-US"/>
          <w14:ligatures w14:val="standardContextual"/>
        </w:rPr>
      </w:pPr>
      <w:hyperlink w:anchor="_Toc241821818" w:history="1">
        <w:r w:rsidR="00723489" w:rsidRPr="00131521">
          <w:rPr>
            <w:rStyle w:val="a3"/>
          </w:rPr>
          <w:t>До конца 2026 года ряд категорий пенсионеров может рассчитывать на повышение выплат. Наиболее масштабное изменение затронет бывших военнослужащих и сотрудников силовых структур. Депутат Госдумы Алексей Говырин рассказал, кому и на сколько повысят пенсии в ближайшие месяцы. «Самое заметное изменение намечено на 1 октября», - подчеркнул парламентарий.</w:t>
        </w:r>
        <w:r w:rsidR="00723489">
          <w:rPr>
            <w:webHidden/>
          </w:rPr>
          <w:tab/>
        </w:r>
        <w:r w:rsidR="00723489">
          <w:rPr>
            <w:webHidden/>
          </w:rPr>
          <w:fldChar w:fldCharType="begin"/>
        </w:r>
        <w:r w:rsidR="00723489">
          <w:rPr>
            <w:webHidden/>
          </w:rPr>
          <w:instrText xml:space="preserve"> PAGEREF _Toc241821818 \h </w:instrText>
        </w:r>
        <w:r w:rsidR="00723489">
          <w:rPr>
            <w:webHidden/>
          </w:rPr>
        </w:r>
        <w:r w:rsidR="00723489">
          <w:rPr>
            <w:webHidden/>
          </w:rPr>
          <w:fldChar w:fldCharType="separate"/>
        </w:r>
        <w:r w:rsidR="00723489">
          <w:rPr>
            <w:webHidden/>
          </w:rPr>
          <w:t>49</w:t>
        </w:r>
        <w:r w:rsidR="00723489">
          <w:rPr>
            <w:webHidden/>
          </w:rPr>
          <w:fldChar w:fldCharType="end"/>
        </w:r>
      </w:hyperlink>
    </w:p>
    <w:p w14:paraId="0ADB4405" w14:textId="4D8C1E22"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19" w:history="1">
        <w:r w:rsidR="00723489" w:rsidRPr="00131521">
          <w:rPr>
            <w:rStyle w:val="a3"/>
            <w:noProof/>
          </w:rPr>
          <w:t>5 канал, 01.10.2026, От 19 до 39 тысяч рублей: какие доплаты могут получить пенсионеры</w:t>
        </w:r>
        <w:r w:rsidR="00723489">
          <w:rPr>
            <w:noProof/>
            <w:webHidden/>
          </w:rPr>
          <w:tab/>
        </w:r>
        <w:r w:rsidR="00723489">
          <w:rPr>
            <w:noProof/>
            <w:webHidden/>
          </w:rPr>
          <w:fldChar w:fldCharType="begin"/>
        </w:r>
        <w:r w:rsidR="00723489">
          <w:rPr>
            <w:noProof/>
            <w:webHidden/>
          </w:rPr>
          <w:instrText xml:space="preserve"> PAGEREF _Toc241821819 \h </w:instrText>
        </w:r>
        <w:r w:rsidR="00723489">
          <w:rPr>
            <w:noProof/>
            <w:webHidden/>
          </w:rPr>
        </w:r>
        <w:r w:rsidR="00723489">
          <w:rPr>
            <w:noProof/>
            <w:webHidden/>
          </w:rPr>
          <w:fldChar w:fldCharType="separate"/>
        </w:r>
        <w:r w:rsidR="00723489">
          <w:rPr>
            <w:noProof/>
            <w:webHidden/>
          </w:rPr>
          <w:t>50</w:t>
        </w:r>
        <w:r w:rsidR="00723489">
          <w:rPr>
            <w:noProof/>
            <w:webHidden/>
          </w:rPr>
          <w:fldChar w:fldCharType="end"/>
        </w:r>
      </w:hyperlink>
    </w:p>
    <w:p w14:paraId="18CD1C48" w14:textId="507DEF2E" w:rsidR="00723489" w:rsidRDefault="000623F0">
      <w:pPr>
        <w:pStyle w:val="31"/>
        <w:rPr>
          <w:rFonts w:asciiTheme="minorHAnsi" w:eastAsiaTheme="minorEastAsia" w:hAnsiTheme="minorHAnsi" w:cstheme="minorBidi"/>
          <w:kern w:val="2"/>
          <w:lang w:val="en-US" w:eastAsia="en-US"/>
          <w14:ligatures w14:val="standardContextual"/>
        </w:rPr>
      </w:pPr>
      <w:hyperlink w:anchor="_Toc241821820" w:history="1">
        <w:r w:rsidR="00723489" w:rsidRPr="00131521">
          <w:rPr>
            <w:rStyle w:val="a3"/>
          </w:rPr>
          <w:t>Международный день пожилых людей отмечается 1 октября. Депутат Госдумы, заместитель председателя Комитета по бюджету и налогам Каплан Панеш в беседе с Life.ru напомнил об основных мерах поддержки, которые доступны пенсионерам в России.</w:t>
        </w:r>
        <w:r w:rsidR="00723489">
          <w:rPr>
            <w:webHidden/>
          </w:rPr>
          <w:tab/>
        </w:r>
        <w:r w:rsidR="00723489">
          <w:rPr>
            <w:webHidden/>
          </w:rPr>
          <w:fldChar w:fldCharType="begin"/>
        </w:r>
        <w:r w:rsidR="00723489">
          <w:rPr>
            <w:webHidden/>
          </w:rPr>
          <w:instrText xml:space="preserve"> PAGEREF _Toc241821820 \h </w:instrText>
        </w:r>
        <w:r w:rsidR="00723489">
          <w:rPr>
            <w:webHidden/>
          </w:rPr>
        </w:r>
        <w:r w:rsidR="00723489">
          <w:rPr>
            <w:webHidden/>
          </w:rPr>
          <w:fldChar w:fldCharType="separate"/>
        </w:r>
        <w:r w:rsidR="00723489">
          <w:rPr>
            <w:webHidden/>
          </w:rPr>
          <w:t>50</w:t>
        </w:r>
        <w:r w:rsidR="00723489">
          <w:rPr>
            <w:webHidden/>
          </w:rPr>
          <w:fldChar w:fldCharType="end"/>
        </w:r>
      </w:hyperlink>
    </w:p>
    <w:p w14:paraId="0FC2ACEF" w14:textId="5EFD8710"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21" w:history="1">
        <w:r w:rsidR="00723489" w:rsidRPr="00131521">
          <w:rPr>
            <w:rStyle w:val="a3"/>
            <w:noProof/>
          </w:rPr>
          <w:t>Свободная пресса, 01.10.2026, Эксперт объяснил новые правила индексации военных пенсий</w:t>
        </w:r>
        <w:r w:rsidR="00723489">
          <w:rPr>
            <w:noProof/>
            <w:webHidden/>
          </w:rPr>
          <w:tab/>
        </w:r>
        <w:r w:rsidR="00723489">
          <w:rPr>
            <w:noProof/>
            <w:webHidden/>
          </w:rPr>
          <w:fldChar w:fldCharType="begin"/>
        </w:r>
        <w:r w:rsidR="00723489">
          <w:rPr>
            <w:noProof/>
            <w:webHidden/>
          </w:rPr>
          <w:instrText xml:space="preserve"> PAGEREF _Toc241821821 \h </w:instrText>
        </w:r>
        <w:r w:rsidR="00723489">
          <w:rPr>
            <w:noProof/>
            <w:webHidden/>
          </w:rPr>
        </w:r>
        <w:r w:rsidR="00723489">
          <w:rPr>
            <w:noProof/>
            <w:webHidden/>
          </w:rPr>
          <w:fldChar w:fldCharType="separate"/>
        </w:r>
        <w:r w:rsidR="00723489">
          <w:rPr>
            <w:noProof/>
            <w:webHidden/>
          </w:rPr>
          <w:t>51</w:t>
        </w:r>
        <w:r w:rsidR="00723489">
          <w:rPr>
            <w:noProof/>
            <w:webHidden/>
          </w:rPr>
          <w:fldChar w:fldCharType="end"/>
        </w:r>
      </w:hyperlink>
    </w:p>
    <w:p w14:paraId="3A70F7D5" w14:textId="2FDA6249" w:rsidR="00723489" w:rsidRDefault="000623F0">
      <w:pPr>
        <w:pStyle w:val="31"/>
        <w:rPr>
          <w:rFonts w:asciiTheme="minorHAnsi" w:eastAsiaTheme="minorEastAsia" w:hAnsiTheme="minorHAnsi" w:cstheme="minorBidi"/>
          <w:kern w:val="2"/>
          <w:lang w:val="en-US" w:eastAsia="en-US"/>
          <w14:ligatures w14:val="standardContextual"/>
        </w:rPr>
      </w:pPr>
      <w:hyperlink w:anchor="_Toc241821822" w:history="1">
        <w:r w:rsidR="00723489" w:rsidRPr="00131521">
          <w:rPr>
            <w:rStyle w:val="a3"/>
          </w:rPr>
          <w:t>Пенсии бывших военнослужащих и сотрудников силовых ведомств с 1 октября планируется проиндексировать на 4%. Об этом заявил кандидат экономических наук, доцент Финансового университета при правительстве РФ Игорь Балынин.</w:t>
        </w:r>
        <w:r w:rsidR="00723489">
          <w:rPr>
            <w:webHidden/>
          </w:rPr>
          <w:tab/>
        </w:r>
        <w:r w:rsidR="00723489">
          <w:rPr>
            <w:webHidden/>
          </w:rPr>
          <w:fldChar w:fldCharType="begin"/>
        </w:r>
        <w:r w:rsidR="00723489">
          <w:rPr>
            <w:webHidden/>
          </w:rPr>
          <w:instrText xml:space="preserve"> PAGEREF _Toc241821822 \h </w:instrText>
        </w:r>
        <w:r w:rsidR="00723489">
          <w:rPr>
            <w:webHidden/>
          </w:rPr>
        </w:r>
        <w:r w:rsidR="00723489">
          <w:rPr>
            <w:webHidden/>
          </w:rPr>
          <w:fldChar w:fldCharType="separate"/>
        </w:r>
        <w:r w:rsidR="00723489">
          <w:rPr>
            <w:webHidden/>
          </w:rPr>
          <w:t>51</w:t>
        </w:r>
        <w:r w:rsidR="00723489">
          <w:rPr>
            <w:webHidden/>
          </w:rPr>
          <w:fldChar w:fldCharType="end"/>
        </w:r>
      </w:hyperlink>
    </w:p>
    <w:p w14:paraId="1AE08A43" w14:textId="65976E93"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23" w:history="1">
        <w:r w:rsidR="00723489" w:rsidRPr="00131521">
          <w:rPr>
            <w:rStyle w:val="a3"/>
            <w:noProof/>
          </w:rPr>
          <w:t>Общественная служба новостей, 01.10.2026, 5000 рублей в октябре: кому из пенсионеров придут деньги</w:t>
        </w:r>
        <w:r w:rsidR="00723489">
          <w:rPr>
            <w:noProof/>
            <w:webHidden/>
          </w:rPr>
          <w:tab/>
        </w:r>
        <w:r w:rsidR="00723489">
          <w:rPr>
            <w:noProof/>
            <w:webHidden/>
          </w:rPr>
          <w:fldChar w:fldCharType="begin"/>
        </w:r>
        <w:r w:rsidR="00723489">
          <w:rPr>
            <w:noProof/>
            <w:webHidden/>
          </w:rPr>
          <w:instrText xml:space="preserve"> PAGEREF _Toc241821823 \h </w:instrText>
        </w:r>
        <w:r w:rsidR="00723489">
          <w:rPr>
            <w:noProof/>
            <w:webHidden/>
          </w:rPr>
        </w:r>
        <w:r w:rsidR="00723489">
          <w:rPr>
            <w:noProof/>
            <w:webHidden/>
          </w:rPr>
          <w:fldChar w:fldCharType="separate"/>
        </w:r>
        <w:r w:rsidR="00723489">
          <w:rPr>
            <w:noProof/>
            <w:webHidden/>
          </w:rPr>
          <w:t>51</w:t>
        </w:r>
        <w:r w:rsidR="00723489">
          <w:rPr>
            <w:noProof/>
            <w:webHidden/>
          </w:rPr>
          <w:fldChar w:fldCharType="end"/>
        </w:r>
      </w:hyperlink>
    </w:p>
    <w:p w14:paraId="3324E4B0" w14:textId="49795235" w:rsidR="00723489" w:rsidRDefault="000623F0">
      <w:pPr>
        <w:pStyle w:val="31"/>
        <w:rPr>
          <w:rFonts w:asciiTheme="minorHAnsi" w:eastAsiaTheme="minorEastAsia" w:hAnsiTheme="minorHAnsi" w:cstheme="minorBidi"/>
          <w:kern w:val="2"/>
          <w:lang w:val="en-US" w:eastAsia="en-US"/>
          <w14:ligatures w14:val="standardContextual"/>
        </w:rPr>
      </w:pPr>
      <w:hyperlink w:anchor="_Toc241821824" w:history="1">
        <w:r w:rsidR="00723489" w:rsidRPr="00131521">
          <w:rPr>
            <w:rStyle w:val="a3"/>
          </w:rPr>
          <w:t>С 1 октября 2026 года ряд пенсионеров в России сможет получить дополнительную выплату в размере 5 000 рублей. Это не массовая раздача, а адресная поддержка, которая зависит от возраста, дохода, льготного статуса и региона проживания. Давайте разберемся, кто сможет получить эти деньги и на что еще стоит обратить внимание осенью.</w:t>
        </w:r>
        <w:r w:rsidR="00723489">
          <w:rPr>
            <w:webHidden/>
          </w:rPr>
          <w:tab/>
        </w:r>
        <w:r w:rsidR="00723489">
          <w:rPr>
            <w:webHidden/>
          </w:rPr>
          <w:fldChar w:fldCharType="begin"/>
        </w:r>
        <w:r w:rsidR="00723489">
          <w:rPr>
            <w:webHidden/>
          </w:rPr>
          <w:instrText xml:space="preserve"> PAGEREF _Toc241821824 \h </w:instrText>
        </w:r>
        <w:r w:rsidR="00723489">
          <w:rPr>
            <w:webHidden/>
          </w:rPr>
        </w:r>
        <w:r w:rsidR="00723489">
          <w:rPr>
            <w:webHidden/>
          </w:rPr>
          <w:fldChar w:fldCharType="separate"/>
        </w:r>
        <w:r w:rsidR="00723489">
          <w:rPr>
            <w:webHidden/>
          </w:rPr>
          <w:t>51</w:t>
        </w:r>
        <w:r w:rsidR="00723489">
          <w:rPr>
            <w:webHidden/>
          </w:rPr>
          <w:fldChar w:fldCharType="end"/>
        </w:r>
      </w:hyperlink>
    </w:p>
    <w:p w14:paraId="2965FE31" w14:textId="791279CD"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25" w:history="1">
        <w:r w:rsidR="00723489" w:rsidRPr="00131521">
          <w:rPr>
            <w:rStyle w:val="a3"/>
            <w:noProof/>
            <w:lang w:val="en-US"/>
          </w:rPr>
          <w:t>Pravda</w:t>
        </w:r>
        <w:r w:rsidR="00723489" w:rsidRPr="00131521">
          <w:rPr>
            <w:rStyle w:val="a3"/>
            <w:noProof/>
          </w:rPr>
          <w:t>.</w:t>
        </w:r>
        <w:r w:rsidR="00723489" w:rsidRPr="00131521">
          <w:rPr>
            <w:rStyle w:val="a3"/>
            <w:noProof/>
            <w:lang w:val="en-US"/>
          </w:rPr>
          <w:t>ru</w:t>
        </w:r>
        <w:r w:rsidR="00723489" w:rsidRPr="00131521">
          <w:rPr>
            <w:rStyle w:val="a3"/>
            <w:noProof/>
          </w:rPr>
          <w:t>, 01.10.2026, Пенсия без финансового стресса: россиянам подсказали, как заставить накопления работать годами</w:t>
        </w:r>
        <w:r w:rsidR="00723489">
          <w:rPr>
            <w:noProof/>
            <w:webHidden/>
          </w:rPr>
          <w:tab/>
        </w:r>
        <w:r w:rsidR="00723489">
          <w:rPr>
            <w:noProof/>
            <w:webHidden/>
          </w:rPr>
          <w:fldChar w:fldCharType="begin"/>
        </w:r>
        <w:r w:rsidR="00723489">
          <w:rPr>
            <w:noProof/>
            <w:webHidden/>
          </w:rPr>
          <w:instrText xml:space="preserve"> PAGEREF _Toc241821825 \h </w:instrText>
        </w:r>
        <w:r w:rsidR="00723489">
          <w:rPr>
            <w:noProof/>
            <w:webHidden/>
          </w:rPr>
        </w:r>
        <w:r w:rsidR="00723489">
          <w:rPr>
            <w:noProof/>
            <w:webHidden/>
          </w:rPr>
          <w:fldChar w:fldCharType="separate"/>
        </w:r>
        <w:r w:rsidR="00723489">
          <w:rPr>
            <w:noProof/>
            <w:webHidden/>
          </w:rPr>
          <w:t>53</w:t>
        </w:r>
        <w:r w:rsidR="00723489">
          <w:rPr>
            <w:noProof/>
            <w:webHidden/>
          </w:rPr>
          <w:fldChar w:fldCharType="end"/>
        </w:r>
      </w:hyperlink>
    </w:p>
    <w:p w14:paraId="48D577DD" w14:textId="6D9C80B8" w:rsidR="00723489" w:rsidRDefault="000623F0">
      <w:pPr>
        <w:pStyle w:val="31"/>
        <w:rPr>
          <w:rFonts w:asciiTheme="minorHAnsi" w:eastAsiaTheme="minorEastAsia" w:hAnsiTheme="minorHAnsi" w:cstheme="minorBidi"/>
          <w:kern w:val="2"/>
          <w:lang w:val="en-US" w:eastAsia="en-US"/>
          <w14:ligatures w14:val="standardContextual"/>
        </w:rPr>
      </w:pPr>
      <w:hyperlink w:anchor="_Toc241821826" w:history="1">
        <w:r w:rsidR="00723489" w:rsidRPr="00131521">
          <w:rPr>
            <w:rStyle w:val="a3"/>
          </w:rPr>
          <w:t xml:space="preserve">Россиянам необходимо самостоятельно заботиться о сохранении привычного качества жизни после завершения трудовой деятельности, используя программы государственного софинансирования, считает декан Высшей школы финансов РЭУ им. Г.В. Плеханова, доктор экономических наук Константин Ордов. В комментарии для </w:t>
        </w:r>
        <w:r w:rsidR="00723489" w:rsidRPr="00131521">
          <w:rPr>
            <w:rStyle w:val="a3"/>
            <w:lang w:val="en-US"/>
          </w:rPr>
          <w:t>Pravda</w:t>
        </w:r>
        <w:r w:rsidR="00723489" w:rsidRPr="00131521">
          <w:rPr>
            <w:rStyle w:val="a3"/>
          </w:rPr>
          <w:t>.</w:t>
        </w:r>
        <w:r w:rsidR="00723489" w:rsidRPr="00131521">
          <w:rPr>
            <w:rStyle w:val="a3"/>
            <w:lang w:val="en-US"/>
          </w:rPr>
          <w:t>Ru</w:t>
        </w:r>
        <w:r w:rsidR="00723489" w:rsidRPr="00131521">
          <w:rPr>
            <w:rStyle w:val="a3"/>
          </w:rPr>
          <w:t xml:space="preserve"> эксперт пояснил, как инструменты долгосрочного инвестирования могут стать основой будущего дохода граждан.</w:t>
        </w:r>
        <w:r w:rsidR="00723489">
          <w:rPr>
            <w:webHidden/>
          </w:rPr>
          <w:tab/>
        </w:r>
        <w:r w:rsidR="00723489">
          <w:rPr>
            <w:webHidden/>
          </w:rPr>
          <w:fldChar w:fldCharType="begin"/>
        </w:r>
        <w:r w:rsidR="00723489">
          <w:rPr>
            <w:webHidden/>
          </w:rPr>
          <w:instrText xml:space="preserve"> PAGEREF _Toc241821826 \h </w:instrText>
        </w:r>
        <w:r w:rsidR="00723489">
          <w:rPr>
            <w:webHidden/>
          </w:rPr>
        </w:r>
        <w:r w:rsidR="00723489">
          <w:rPr>
            <w:webHidden/>
          </w:rPr>
          <w:fldChar w:fldCharType="separate"/>
        </w:r>
        <w:r w:rsidR="00723489">
          <w:rPr>
            <w:webHidden/>
          </w:rPr>
          <w:t>53</w:t>
        </w:r>
        <w:r w:rsidR="00723489">
          <w:rPr>
            <w:webHidden/>
          </w:rPr>
          <w:fldChar w:fldCharType="end"/>
        </w:r>
      </w:hyperlink>
    </w:p>
    <w:p w14:paraId="40643FDD" w14:textId="15249165"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27" w:history="1">
        <w:r w:rsidR="00723489" w:rsidRPr="00131521">
          <w:rPr>
            <w:rStyle w:val="a3"/>
            <w:noProof/>
            <w:lang w:val="en-US"/>
          </w:rPr>
          <w:t>Pravda</w:t>
        </w:r>
        <w:r w:rsidR="00723489" w:rsidRPr="00131521">
          <w:rPr>
            <w:rStyle w:val="a3"/>
            <w:noProof/>
          </w:rPr>
          <w:t>.</w:t>
        </w:r>
        <w:r w:rsidR="00723489" w:rsidRPr="00131521">
          <w:rPr>
            <w:rStyle w:val="a3"/>
            <w:noProof/>
            <w:lang w:val="en-US"/>
          </w:rPr>
          <w:t>ru</w:t>
        </w:r>
        <w:r w:rsidR="00723489" w:rsidRPr="00131521">
          <w:rPr>
            <w:rStyle w:val="a3"/>
            <w:noProof/>
          </w:rPr>
          <w:t>, 01.10.2026, До 3000 рублей обратно за коммуналку: какие пенсионеры могут рассчитывать на помощь зимой</w:t>
        </w:r>
        <w:r w:rsidR="00723489">
          <w:rPr>
            <w:noProof/>
            <w:webHidden/>
          </w:rPr>
          <w:tab/>
        </w:r>
        <w:r w:rsidR="00723489">
          <w:rPr>
            <w:noProof/>
            <w:webHidden/>
          </w:rPr>
          <w:fldChar w:fldCharType="begin"/>
        </w:r>
        <w:r w:rsidR="00723489">
          <w:rPr>
            <w:noProof/>
            <w:webHidden/>
          </w:rPr>
          <w:instrText xml:space="preserve"> PAGEREF _Toc241821827 \h </w:instrText>
        </w:r>
        <w:r w:rsidR="00723489">
          <w:rPr>
            <w:noProof/>
            <w:webHidden/>
          </w:rPr>
        </w:r>
        <w:r w:rsidR="00723489">
          <w:rPr>
            <w:noProof/>
            <w:webHidden/>
          </w:rPr>
          <w:fldChar w:fldCharType="separate"/>
        </w:r>
        <w:r w:rsidR="00723489">
          <w:rPr>
            <w:noProof/>
            <w:webHidden/>
          </w:rPr>
          <w:t>54</w:t>
        </w:r>
        <w:r w:rsidR="00723489">
          <w:rPr>
            <w:noProof/>
            <w:webHidden/>
          </w:rPr>
          <w:fldChar w:fldCharType="end"/>
        </w:r>
      </w:hyperlink>
    </w:p>
    <w:p w14:paraId="60F2CE4F" w14:textId="5CC28549" w:rsidR="00723489" w:rsidRDefault="000623F0">
      <w:pPr>
        <w:pStyle w:val="31"/>
        <w:rPr>
          <w:rFonts w:asciiTheme="minorHAnsi" w:eastAsiaTheme="minorEastAsia" w:hAnsiTheme="minorHAnsi" w:cstheme="minorBidi"/>
          <w:kern w:val="2"/>
          <w:lang w:val="en-US" w:eastAsia="en-US"/>
          <w14:ligatures w14:val="standardContextual"/>
        </w:rPr>
      </w:pPr>
      <w:hyperlink w:anchor="_Toc241821828" w:history="1">
        <w:r w:rsidR="00723489" w:rsidRPr="00131521">
          <w:rPr>
            <w:rStyle w:val="a3"/>
          </w:rPr>
          <w:t>Рост счетов за отопление в зимний период - одна из главных проблем для людей с фиксированным доходом. Для пенсионеров дополнительные несколько тысяч рублей в квитанции могут стать критической нагрузкой на бюджет. Однако высокие начисления не всегда означают, что платить придется в полном объеме: существуют механизмы компенсации, о которых важно знать.</w:t>
        </w:r>
        <w:r w:rsidR="00723489">
          <w:rPr>
            <w:webHidden/>
          </w:rPr>
          <w:tab/>
        </w:r>
        <w:r w:rsidR="00723489">
          <w:rPr>
            <w:webHidden/>
          </w:rPr>
          <w:fldChar w:fldCharType="begin"/>
        </w:r>
        <w:r w:rsidR="00723489">
          <w:rPr>
            <w:webHidden/>
          </w:rPr>
          <w:instrText xml:space="preserve"> PAGEREF _Toc241821828 \h </w:instrText>
        </w:r>
        <w:r w:rsidR="00723489">
          <w:rPr>
            <w:webHidden/>
          </w:rPr>
        </w:r>
        <w:r w:rsidR="00723489">
          <w:rPr>
            <w:webHidden/>
          </w:rPr>
          <w:fldChar w:fldCharType="separate"/>
        </w:r>
        <w:r w:rsidR="00723489">
          <w:rPr>
            <w:webHidden/>
          </w:rPr>
          <w:t>54</w:t>
        </w:r>
        <w:r w:rsidR="00723489">
          <w:rPr>
            <w:webHidden/>
          </w:rPr>
          <w:fldChar w:fldCharType="end"/>
        </w:r>
      </w:hyperlink>
    </w:p>
    <w:p w14:paraId="5DE1A269" w14:textId="2755C235"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29" w:history="1">
        <w:r w:rsidR="00723489" w:rsidRPr="00131521">
          <w:rPr>
            <w:rStyle w:val="a3"/>
            <w:noProof/>
            <w:lang w:val="en-US"/>
          </w:rPr>
          <w:t>Pravda</w:t>
        </w:r>
        <w:r w:rsidR="00723489" w:rsidRPr="00131521">
          <w:rPr>
            <w:rStyle w:val="a3"/>
            <w:noProof/>
          </w:rPr>
          <w:t>.</w:t>
        </w:r>
        <w:r w:rsidR="00723489" w:rsidRPr="00131521">
          <w:rPr>
            <w:rStyle w:val="a3"/>
            <w:noProof/>
            <w:lang w:val="en-US"/>
          </w:rPr>
          <w:t>ru</w:t>
        </w:r>
        <w:r w:rsidR="00723489" w:rsidRPr="00131521">
          <w:rPr>
            <w:rStyle w:val="a3"/>
            <w:noProof/>
          </w:rPr>
          <w:t>, 02.10.2026, Пенсия только по паспорту РФ? В России готовят радикальные изменения с 2027 года</w:t>
        </w:r>
        <w:r w:rsidR="00723489">
          <w:rPr>
            <w:noProof/>
            <w:webHidden/>
          </w:rPr>
          <w:tab/>
        </w:r>
        <w:r w:rsidR="00723489">
          <w:rPr>
            <w:noProof/>
            <w:webHidden/>
          </w:rPr>
          <w:fldChar w:fldCharType="begin"/>
        </w:r>
        <w:r w:rsidR="00723489">
          <w:rPr>
            <w:noProof/>
            <w:webHidden/>
          </w:rPr>
          <w:instrText xml:space="preserve"> PAGEREF _Toc241821829 \h </w:instrText>
        </w:r>
        <w:r w:rsidR="00723489">
          <w:rPr>
            <w:noProof/>
            <w:webHidden/>
          </w:rPr>
        </w:r>
        <w:r w:rsidR="00723489">
          <w:rPr>
            <w:noProof/>
            <w:webHidden/>
          </w:rPr>
          <w:fldChar w:fldCharType="separate"/>
        </w:r>
        <w:r w:rsidR="00723489">
          <w:rPr>
            <w:noProof/>
            <w:webHidden/>
          </w:rPr>
          <w:t>55</w:t>
        </w:r>
        <w:r w:rsidR="00723489">
          <w:rPr>
            <w:noProof/>
            <w:webHidden/>
          </w:rPr>
          <w:fldChar w:fldCharType="end"/>
        </w:r>
      </w:hyperlink>
    </w:p>
    <w:p w14:paraId="34207DB2" w14:textId="7510C0C3" w:rsidR="00723489" w:rsidRDefault="000623F0">
      <w:pPr>
        <w:pStyle w:val="31"/>
        <w:rPr>
          <w:rFonts w:asciiTheme="minorHAnsi" w:eastAsiaTheme="minorEastAsia" w:hAnsiTheme="minorHAnsi" w:cstheme="minorBidi"/>
          <w:kern w:val="2"/>
          <w:lang w:val="en-US" w:eastAsia="en-US"/>
          <w14:ligatures w14:val="standardContextual"/>
        </w:rPr>
      </w:pPr>
      <w:hyperlink w:anchor="_Toc241821830" w:history="1">
        <w:r w:rsidR="00723489" w:rsidRPr="00131521">
          <w:rPr>
            <w:rStyle w:val="a3"/>
          </w:rPr>
          <w:t>В российское правительство направлен законопроект, предлагающий радикально изменить систему назначения социальных пенсий по старости. Инициатива, подготовленная фракцией ЛДПР, подразумевает полный отказ от выплат этой категории пособий иностранным гражданам и лицам без гражданства. В случае одобрения, новые правила вступят в силу с 1 января 2027 года.</w:t>
        </w:r>
        <w:r w:rsidR="00723489">
          <w:rPr>
            <w:webHidden/>
          </w:rPr>
          <w:tab/>
        </w:r>
        <w:r w:rsidR="00723489">
          <w:rPr>
            <w:webHidden/>
          </w:rPr>
          <w:fldChar w:fldCharType="begin"/>
        </w:r>
        <w:r w:rsidR="00723489">
          <w:rPr>
            <w:webHidden/>
          </w:rPr>
          <w:instrText xml:space="preserve"> PAGEREF _Toc241821830 \h </w:instrText>
        </w:r>
        <w:r w:rsidR="00723489">
          <w:rPr>
            <w:webHidden/>
          </w:rPr>
        </w:r>
        <w:r w:rsidR="00723489">
          <w:rPr>
            <w:webHidden/>
          </w:rPr>
          <w:fldChar w:fldCharType="separate"/>
        </w:r>
        <w:r w:rsidR="00723489">
          <w:rPr>
            <w:webHidden/>
          </w:rPr>
          <w:t>55</w:t>
        </w:r>
        <w:r w:rsidR="00723489">
          <w:rPr>
            <w:webHidden/>
          </w:rPr>
          <w:fldChar w:fldCharType="end"/>
        </w:r>
      </w:hyperlink>
    </w:p>
    <w:p w14:paraId="5D82F08D" w14:textId="45F2CA78"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31" w:history="1">
        <w:r w:rsidR="00723489" w:rsidRPr="00131521">
          <w:rPr>
            <w:rStyle w:val="a3"/>
            <w:noProof/>
            <w:lang w:val="en-US"/>
          </w:rPr>
          <w:t>Pravda</w:t>
        </w:r>
        <w:r w:rsidR="00723489" w:rsidRPr="00131521">
          <w:rPr>
            <w:rStyle w:val="a3"/>
            <w:noProof/>
          </w:rPr>
          <w:t>.</w:t>
        </w:r>
        <w:r w:rsidR="00723489" w:rsidRPr="00131521">
          <w:rPr>
            <w:rStyle w:val="a3"/>
            <w:noProof/>
            <w:lang w:val="en-US"/>
          </w:rPr>
          <w:t>ru</w:t>
        </w:r>
        <w:r w:rsidR="00723489" w:rsidRPr="00131521">
          <w:rPr>
            <w:rStyle w:val="a3"/>
            <w:noProof/>
          </w:rPr>
          <w:t>, 02.10.2026, Кошельки станут заметно тяжелее: в России радикально пересмотрели график начислений на весь год</w:t>
        </w:r>
        <w:r w:rsidR="00723489">
          <w:rPr>
            <w:noProof/>
            <w:webHidden/>
          </w:rPr>
          <w:tab/>
        </w:r>
        <w:r w:rsidR="00723489">
          <w:rPr>
            <w:noProof/>
            <w:webHidden/>
          </w:rPr>
          <w:fldChar w:fldCharType="begin"/>
        </w:r>
        <w:r w:rsidR="00723489">
          <w:rPr>
            <w:noProof/>
            <w:webHidden/>
          </w:rPr>
          <w:instrText xml:space="preserve"> PAGEREF _Toc241821831 \h </w:instrText>
        </w:r>
        <w:r w:rsidR="00723489">
          <w:rPr>
            <w:noProof/>
            <w:webHidden/>
          </w:rPr>
        </w:r>
        <w:r w:rsidR="00723489">
          <w:rPr>
            <w:noProof/>
            <w:webHidden/>
          </w:rPr>
          <w:fldChar w:fldCharType="separate"/>
        </w:r>
        <w:r w:rsidR="00723489">
          <w:rPr>
            <w:noProof/>
            <w:webHidden/>
          </w:rPr>
          <w:t>56</w:t>
        </w:r>
        <w:r w:rsidR="00723489">
          <w:rPr>
            <w:noProof/>
            <w:webHidden/>
          </w:rPr>
          <w:fldChar w:fldCharType="end"/>
        </w:r>
      </w:hyperlink>
    </w:p>
    <w:p w14:paraId="035337BB" w14:textId="6AA00442" w:rsidR="00723489" w:rsidRDefault="000623F0">
      <w:pPr>
        <w:pStyle w:val="31"/>
        <w:rPr>
          <w:rFonts w:asciiTheme="minorHAnsi" w:eastAsiaTheme="minorEastAsia" w:hAnsiTheme="minorHAnsi" w:cstheme="minorBidi"/>
          <w:kern w:val="2"/>
          <w:lang w:val="en-US" w:eastAsia="en-US"/>
          <w14:ligatures w14:val="standardContextual"/>
        </w:rPr>
      </w:pPr>
      <w:hyperlink w:anchor="_Toc241821832" w:history="1">
        <w:r w:rsidR="00723489" w:rsidRPr="00131521">
          <w:rPr>
            <w:rStyle w:val="a3"/>
          </w:rPr>
          <w:t>Российские власти готовят масштабные изменения в системе индексации пенсионных выплат. Согласно проекту федерального бюджета, в 2027 году страховые пенсии планируется повысить дважды. Этот шаг направлен на защиту доходов граждан от инфляции и приведение выплат в соответствие с динамикой роста заработных плат в стране.</w:t>
        </w:r>
        <w:r w:rsidR="00723489">
          <w:rPr>
            <w:webHidden/>
          </w:rPr>
          <w:tab/>
        </w:r>
        <w:r w:rsidR="00723489">
          <w:rPr>
            <w:webHidden/>
          </w:rPr>
          <w:fldChar w:fldCharType="begin"/>
        </w:r>
        <w:r w:rsidR="00723489">
          <w:rPr>
            <w:webHidden/>
          </w:rPr>
          <w:instrText xml:space="preserve"> PAGEREF _Toc241821832 \h </w:instrText>
        </w:r>
        <w:r w:rsidR="00723489">
          <w:rPr>
            <w:webHidden/>
          </w:rPr>
        </w:r>
        <w:r w:rsidR="00723489">
          <w:rPr>
            <w:webHidden/>
          </w:rPr>
          <w:fldChar w:fldCharType="separate"/>
        </w:r>
        <w:r w:rsidR="00723489">
          <w:rPr>
            <w:webHidden/>
          </w:rPr>
          <w:t>56</w:t>
        </w:r>
        <w:r w:rsidR="00723489">
          <w:rPr>
            <w:webHidden/>
          </w:rPr>
          <w:fldChar w:fldCharType="end"/>
        </w:r>
      </w:hyperlink>
    </w:p>
    <w:p w14:paraId="2A8DA0A1" w14:textId="2F3E0999"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33" w:history="1">
        <w:r w:rsidR="00723489" w:rsidRPr="00131521">
          <w:rPr>
            <w:rStyle w:val="a3"/>
            <w:noProof/>
          </w:rPr>
          <w:t>Выберу.ру, 01.10.2026, Проценты с подвохом: почему пенсионеру могут сократить субсидию</w:t>
        </w:r>
        <w:r w:rsidR="00723489">
          <w:rPr>
            <w:noProof/>
            <w:webHidden/>
          </w:rPr>
          <w:tab/>
        </w:r>
        <w:r w:rsidR="00723489">
          <w:rPr>
            <w:noProof/>
            <w:webHidden/>
          </w:rPr>
          <w:fldChar w:fldCharType="begin"/>
        </w:r>
        <w:r w:rsidR="00723489">
          <w:rPr>
            <w:noProof/>
            <w:webHidden/>
          </w:rPr>
          <w:instrText xml:space="preserve"> PAGEREF _Toc241821833 \h </w:instrText>
        </w:r>
        <w:r w:rsidR="00723489">
          <w:rPr>
            <w:noProof/>
            <w:webHidden/>
          </w:rPr>
        </w:r>
        <w:r w:rsidR="00723489">
          <w:rPr>
            <w:noProof/>
            <w:webHidden/>
          </w:rPr>
          <w:fldChar w:fldCharType="separate"/>
        </w:r>
        <w:r w:rsidR="00723489">
          <w:rPr>
            <w:noProof/>
            <w:webHidden/>
          </w:rPr>
          <w:t>58</w:t>
        </w:r>
        <w:r w:rsidR="00723489">
          <w:rPr>
            <w:noProof/>
            <w:webHidden/>
          </w:rPr>
          <w:fldChar w:fldCharType="end"/>
        </w:r>
      </w:hyperlink>
    </w:p>
    <w:p w14:paraId="165813F7" w14:textId="62147C00" w:rsidR="00723489" w:rsidRDefault="000623F0">
      <w:pPr>
        <w:pStyle w:val="31"/>
        <w:rPr>
          <w:rFonts w:asciiTheme="minorHAnsi" w:eastAsiaTheme="minorEastAsia" w:hAnsiTheme="minorHAnsi" w:cstheme="minorBidi"/>
          <w:kern w:val="2"/>
          <w:lang w:val="en-US" w:eastAsia="en-US"/>
          <w14:ligatures w14:val="standardContextual"/>
        </w:rPr>
      </w:pPr>
      <w:hyperlink w:anchor="_Toc241821834" w:history="1">
        <w:r w:rsidR="00723489" w:rsidRPr="00131521">
          <w:rPr>
            <w:rStyle w:val="a3"/>
          </w:rPr>
          <w:t>Деньги на вкладе - запас на лекарства, ремонт и другие расходы, которые трудно оплатить с одной пенсии. Но проценты, которыми банк пополняет эту подушку, могут обернуться неприятным сюрпризом: помощь с оплатой коммуналки станет меньше. Причём это возможно даже тогда, когда налог с дохода по вкладу платить не нужно.</w:t>
        </w:r>
        <w:r w:rsidR="00723489">
          <w:rPr>
            <w:webHidden/>
          </w:rPr>
          <w:tab/>
        </w:r>
        <w:r w:rsidR="00723489">
          <w:rPr>
            <w:webHidden/>
          </w:rPr>
          <w:fldChar w:fldCharType="begin"/>
        </w:r>
        <w:r w:rsidR="00723489">
          <w:rPr>
            <w:webHidden/>
          </w:rPr>
          <w:instrText xml:space="preserve"> PAGEREF _Toc241821834 \h </w:instrText>
        </w:r>
        <w:r w:rsidR="00723489">
          <w:rPr>
            <w:webHidden/>
          </w:rPr>
        </w:r>
        <w:r w:rsidR="00723489">
          <w:rPr>
            <w:webHidden/>
          </w:rPr>
          <w:fldChar w:fldCharType="separate"/>
        </w:r>
        <w:r w:rsidR="00723489">
          <w:rPr>
            <w:webHidden/>
          </w:rPr>
          <w:t>58</w:t>
        </w:r>
        <w:r w:rsidR="00723489">
          <w:rPr>
            <w:webHidden/>
          </w:rPr>
          <w:fldChar w:fldCharType="end"/>
        </w:r>
      </w:hyperlink>
    </w:p>
    <w:p w14:paraId="4C029C2F" w14:textId="7E0DEAFF"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35" w:history="1">
        <w:r w:rsidR="00723489" w:rsidRPr="00131521">
          <w:rPr>
            <w:rStyle w:val="a3"/>
            <w:noProof/>
          </w:rPr>
          <w:t>Новости Москвы, 01.10.2026, Уйти на пенсию в 50 лет смогут несколько категорий россиян - кто войдет в этот список в 2027 году</w:t>
        </w:r>
        <w:r w:rsidR="00723489">
          <w:rPr>
            <w:noProof/>
            <w:webHidden/>
          </w:rPr>
          <w:tab/>
        </w:r>
        <w:r w:rsidR="00723489">
          <w:rPr>
            <w:noProof/>
            <w:webHidden/>
          </w:rPr>
          <w:fldChar w:fldCharType="begin"/>
        </w:r>
        <w:r w:rsidR="00723489">
          <w:rPr>
            <w:noProof/>
            <w:webHidden/>
          </w:rPr>
          <w:instrText xml:space="preserve"> PAGEREF _Toc241821835 \h </w:instrText>
        </w:r>
        <w:r w:rsidR="00723489">
          <w:rPr>
            <w:noProof/>
            <w:webHidden/>
          </w:rPr>
        </w:r>
        <w:r w:rsidR="00723489">
          <w:rPr>
            <w:noProof/>
            <w:webHidden/>
          </w:rPr>
          <w:fldChar w:fldCharType="separate"/>
        </w:r>
        <w:r w:rsidR="00723489">
          <w:rPr>
            <w:noProof/>
            <w:webHidden/>
          </w:rPr>
          <w:t>59</w:t>
        </w:r>
        <w:r w:rsidR="00723489">
          <w:rPr>
            <w:noProof/>
            <w:webHidden/>
          </w:rPr>
          <w:fldChar w:fldCharType="end"/>
        </w:r>
      </w:hyperlink>
    </w:p>
    <w:p w14:paraId="1B2E8C6C" w14:textId="6ACDE99C" w:rsidR="00723489" w:rsidRDefault="000623F0">
      <w:pPr>
        <w:pStyle w:val="31"/>
        <w:rPr>
          <w:rFonts w:asciiTheme="minorHAnsi" w:eastAsiaTheme="minorEastAsia" w:hAnsiTheme="minorHAnsi" w:cstheme="minorBidi"/>
          <w:kern w:val="2"/>
          <w:lang w:val="en-US" w:eastAsia="en-US"/>
          <w14:ligatures w14:val="standardContextual"/>
        </w:rPr>
      </w:pPr>
      <w:hyperlink w:anchor="_Toc241821836" w:history="1">
        <w:r w:rsidR="00723489" w:rsidRPr="00131521">
          <w:rPr>
            <w:rStyle w:val="a3"/>
          </w:rPr>
          <w:t>Досрочно выйти на пенсию в 2027 году смогут многодетные матери, некоторые жители Крайнего Севера, работники вредных и тяжелых производств и представители других профессий. Для получения страховой пенсии им нужно набрать 30 индивидуальных пенсионных коэффициентов, рассказал кандидат экономических наук, доцент Финансового университета при Правительстве РФ Игорь Балынин.</w:t>
        </w:r>
        <w:r w:rsidR="00723489">
          <w:rPr>
            <w:webHidden/>
          </w:rPr>
          <w:tab/>
        </w:r>
        <w:r w:rsidR="00723489">
          <w:rPr>
            <w:webHidden/>
          </w:rPr>
          <w:fldChar w:fldCharType="begin"/>
        </w:r>
        <w:r w:rsidR="00723489">
          <w:rPr>
            <w:webHidden/>
          </w:rPr>
          <w:instrText xml:space="preserve"> PAGEREF _Toc241821836 \h </w:instrText>
        </w:r>
        <w:r w:rsidR="00723489">
          <w:rPr>
            <w:webHidden/>
          </w:rPr>
        </w:r>
        <w:r w:rsidR="00723489">
          <w:rPr>
            <w:webHidden/>
          </w:rPr>
          <w:fldChar w:fldCharType="separate"/>
        </w:r>
        <w:r w:rsidR="00723489">
          <w:rPr>
            <w:webHidden/>
          </w:rPr>
          <w:t>59</w:t>
        </w:r>
        <w:r w:rsidR="00723489">
          <w:rPr>
            <w:webHidden/>
          </w:rPr>
          <w:fldChar w:fldCharType="end"/>
        </w:r>
      </w:hyperlink>
    </w:p>
    <w:p w14:paraId="63CDBA70" w14:textId="1322CD79"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37" w:history="1">
        <w:r w:rsidR="00723489" w:rsidRPr="00131521">
          <w:rPr>
            <w:rStyle w:val="a3"/>
            <w:noProof/>
          </w:rPr>
          <w:t>Новости Москвы, 01.10.2026, Несколько категорий россиян смогут уйти на досрочную пенсию в 2027 году</w:t>
        </w:r>
        <w:r w:rsidR="00723489">
          <w:rPr>
            <w:noProof/>
            <w:webHidden/>
          </w:rPr>
          <w:tab/>
        </w:r>
        <w:r w:rsidR="00723489">
          <w:rPr>
            <w:noProof/>
            <w:webHidden/>
          </w:rPr>
          <w:fldChar w:fldCharType="begin"/>
        </w:r>
        <w:r w:rsidR="00723489">
          <w:rPr>
            <w:noProof/>
            <w:webHidden/>
          </w:rPr>
          <w:instrText xml:space="preserve"> PAGEREF _Toc241821837 \h </w:instrText>
        </w:r>
        <w:r w:rsidR="00723489">
          <w:rPr>
            <w:noProof/>
            <w:webHidden/>
          </w:rPr>
        </w:r>
        <w:r w:rsidR="00723489">
          <w:rPr>
            <w:noProof/>
            <w:webHidden/>
          </w:rPr>
          <w:fldChar w:fldCharType="separate"/>
        </w:r>
        <w:r w:rsidR="00723489">
          <w:rPr>
            <w:noProof/>
            <w:webHidden/>
          </w:rPr>
          <w:t>60</w:t>
        </w:r>
        <w:r w:rsidR="00723489">
          <w:rPr>
            <w:noProof/>
            <w:webHidden/>
          </w:rPr>
          <w:fldChar w:fldCharType="end"/>
        </w:r>
      </w:hyperlink>
    </w:p>
    <w:p w14:paraId="66764529" w14:textId="34E83AFF" w:rsidR="00723489" w:rsidRDefault="000623F0">
      <w:pPr>
        <w:pStyle w:val="31"/>
        <w:rPr>
          <w:rFonts w:asciiTheme="minorHAnsi" w:eastAsiaTheme="minorEastAsia" w:hAnsiTheme="minorHAnsi" w:cstheme="minorBidi"/>
          <w:kern w:val="2"/>
          <w:lang w:val="en-US" w:eastAsia="en-US"/>
          <w14:ligatures w14:val="standardContextual"/>
        </w:rPr>
      </w:pPr>
      <w:hyperlink w:anchor="_Toc241821838" w:history="1">
        <w:r w:rsidR="00723489" w:rsidRPr="00131521">
          <w:rPr>
            <w:rStyle w:val="a3"/>
          </w:rPr>
          <w:t>В 2027 году досрочная пенсия будет доступна нескольким категориям граждан. Среди них - многодетные матери, часть жителей Крайнего Севера, сотрудники вредных и тяжелых производств, а также люди иных профессий. Кандидат экономических наук, доцент Финансового университета при правительстве РФ Игорь Балынин напомнил: для страховой пенсии таким гражданам потребуется 30 индивидуальных пенсионных коэффициентов.</w:t>
        </w:r>
        <w:r w:rsidR="00723489">
          <w:rPr>
            <w:webHidden/>
          </w:rPr>
          <w:tab/>
        </w:r>
        <w:r w:rsidR="00723489">
          <w:rPr>
            <w:webHidden/>
          </w:rPr>
          <w:fldChar w:fldCharType="begin"/>
        </w:r>
        <w:r w:rsidR="00723489">
          <w:rPr>
            <w:webHidden/>
          </w:rPr>
          <w:instrText xml:space="preserve"> PAGEREF _Toc241821838 \h </w:instrText>
        </w:r>
        <w:r w:rsidR="00723489">
          <w:rPr>
            <w:webHidden/>
          </w:rPr>
        </w:r>
        <w:r w:rsidR="00723489">
          <w:rPr>
            <w:webHidden/>
          </w:rPr>
          <w:fldChar w:fldCharType="separate"/>
        </w:r>
        <w:r w:rsidR="00723489">
          <w:rPr>
            <w:webHidden/>
          </w:rPr>
          <w:t>60</w:t>
        </w:r>
        <w:r w:rsidR="00723489">
          <w:rPr>
            <w:webHidden/>
          </w:rPr>
          <w:fldChar w:fldCharType="end"/>
        </w:r>
      </w:hyperlink>
    </w:p>
    <w:p w14:paraId="62481401" w14:textId="517BD34A"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39" w:history="1">
        <w:r w:rsidR="00723489" w:rsidRPr="00131521">
          <w:rPr>
            <w:rStyle w:val="a3"/>
            <w:noProof/>
          </w:rPr>
          <w:t>PNZ.ru, 01.10.2026, От 1 до 11 тысяч: в октябре увеличились сразу два вида пенсий</w:t>
        </w:r>
        <w:r w:rsidR="00723489">
          <w:rPr>
            <w:noProof/>
            <w:webHidden/>
          </w:rPr>
          <w:tab/>
        </w:r>
        <w:r w:rsidR="00723489">
          <w:rPr>
            <w:noProof/>
            <w:webHidden/>
          </w:rPr>
          <w:fldChar w:fldCharType="begin"/>
        </w:r>
        <w:r w:rsidR="00723489">
          <w:rPr>
            <w:noProof/>
            <w:webHidden/>
          </w:rPr>
          <w:instrText xml:space="preserve"> PAGEREF _Toc241821839 \h </w:instrText>
        </w:r>
        <w:r w:rsidR="00723489">
          <w:rPr>
            <w:noProof/>
            <w:webHidden/>
          </w:rPr>
        </w:r>
        <w:r w:rsidR="00723489">
          <w:rPr>
            <w:noProof/>
            <w:webHidden/>
          </w:rPr>
          <w:fldChar w:fldCharType="separate"/>
        </w:r>
        <w:r w:rsidR="00723489">
          <w:rPr>
            <w:noProof/>
            <w:webHidden/>
          </w:rPr>
          <w:t>61</w:t>
        </w:r>
        <w:r w:rsidR="00723489">
          <w:rPr>
            <w:noProof/>
            <w:webHidden/>
          </w:rPr>
          <w:fldChar w:fldCharType="end"/>
        </w:r>
      </w:hyperlink>
    </w:p>
    <w:p w14:paraId="0234499A" w14:textId="526366EA" w:rsidR="00723489" w:rsidRDefault="000623F0">
      <w:pPr>
        <w:pStyle w:val="31"/>
        <w:rPr>
          <w:rFonts w:asciiTheme="minorHAnsi" w:eastAsiaTheme="minorEastAsia" w:hAnsiTheme="minorHAnsi" w:cstheme="minorBidi"/>
          <w:kern w:val="2"/>
          <w:lang w:val="en-US" w:eastAsia="en-US"/>
          <w14:ligatures w14:val="standardContextual"/>
        </w:rPr>
      </w:pPr>
      <w:hyperlink w:anchor="_Toc241821840" w:history="1">
        <w:r w:rsidR="00723489" w:rsidRPr="00131521">
          <w:rPr>
            <w:rStyle w:val="a3"/>
          </w:rPr>
          <w:t>Октябрь принес повышение получателям сразу двух видов пенсий, но механизм прибавки у всех разный. Главное массовое изменение с 1 октября 2026 года касается военных пенсий — они увеличились на 4%. А получатели страховых пенсий получат прибавку, если в сентябре у них появилось право на повышенную фиксированную выплату или другое предусмотренное законом основание из-за наступления определенных жизненных обстоятельств, выработки специального стажа.</w:t>
        </w:r>
        <w:r w:rsidR="00723489">
          <w:rPr>
            <w:webHidden/>
          </w:rPr>
          <w:tab/>
        </w:r>
        <w:r w:rsidR="00723489">
          <w:rPr>
            <w:webHidden/>
          </w:rPr>
          <w:fldChar w:fldCharType="begin"/>
        </w:r>
        <w:r w:rsidR="00723489">
          <w:rPr>
            <w:webHidden/>
          </w:rPr>
          <w:instrText xml:space="preserve"> PAGEREF _Toc241821840 \h </w:instrText>
        </w:r>
        <w:r w:rsidR="00723489">
          <w:rPr>
            <w:webHidden/>
          </w:rPr>
        </w:r>
        <w:r w:rsidR="00723489">
          <w:rPr>
            <w:webHidden/>
          </w:rPr>
          <w:fldChar w:fldCharType="separate"/>
        </w:r>
        <w:r w:rsidR="00723489">
          <w:rPr>
            <w:webHidden/>
          </w:rPr>
          <w:t>61</w:t>
        </w:r>
        <w:r w:rsidR="00723489">
          <w:rPr>
            <w:webHidden/>
          </w:rPr>
          <w:fldChar w:fldCharType="end"/>
        </w:r>
      </w:hyperlink>
    </w:p>
    <w:p w14:paraId="2AF84741" w14:textId="43CA3897"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41" w:history="1">
        <w:r w:rsidR="00723489" w:rsidRPr="00131521">
          <w:rPr>
            <w:rStyle w:val="a3"/>
            <w:noProof/>
          </w:rPr>
          <w:t>Конкурент, 01.10.2026, Дети-паразиты. Почему пенсионеры в России такие нищие</w:t>
        </w:r>
        <w:r w:rsidR="00723489">
          <w:rPr>
            <w:noProof/>
            <w:webHidden/>
          </w:rPr>
          <w:tab/>
        </w:r>
        <w:r w:rsidR="00723489">
          <w:rPr>
            <w:noProof/>
            <w:webHidden/>
          </w:rPr>
          <w:fldChar w:fldCharType="begin"/>
        </w:r>
        <w:r w:rsidR="00723489">
          <w:rPr>
            <w:noProof/>
            <w:webHidden/>
          </w:rPr>
          <w:instrText xml:space="preserve"> PAGEREF _Toc241821841 \h </w:instrText>
        </w:r>
        <w:r w:rsidR="00723489">
          <w:rPr>
            <w:noProof/>
            <w:webHidden/>
          </w:rPr>
        </w:r>
        <w:r w:rsidR="00723489">
          <w:rPr>
            <w:noProof/>
            <w:webHidden/>
          </w:rPr>
          <w:fldChar w:fldCharType="separate"/>
        </w:r>
        <w:r w:rsidR="00723489">
          <w:rPr>
            <w:noProof/>
            <w:webHidden/>
          </w:rPr>
          <w:t>63</w:t>
        </w:r>
        <w:r w:rsidR="00723489">
          <w:rPr>
            <w:noProof/>
            <w:webHidden/>
          </w:rPr>
          <w:fldChar w:fldCharType="end"/>
        </w:r>
      </w:hyperlink>
    </w:p>
    <w:p w14:paraId="11D245D6" w14:textId="0A613007" w:rsidR="00723489" w:rsidRDefault="000623F0">
      <w:pPr>
        <w:pStyle w:val="31"/>
        <w:rPr>
          <w:rFonts w:asciiTheme="minorHAnsi" w:eastAsiaTheme="minorEastAsia" w:hAnsiTheme="minorHAnsi" w:cstheme="minorBidi"/>
          <w:kern w:val="2"/>
          <w:lang w:val="en-US" w:eastAsia="en-US"/>
          <w14:ligatures w14:val="standardContextual"/>
        </w:rPr>
      </w:pPr>
      <w:hyperlink w:anchor="_Toc241821842" w:history="1">
        <w:r w:rsidR="00723489" w:rsidRPr="00131521">
          <w:rPr>
            <w:rStyle w:val="a3"/>
          </w:rPr>
          <w:t>Постоянная материальная помощь, которую пенсионеры оказывают своим взрослым детям, подрывает их собственное благополучие. Такую точку зрения высказал Александр Бахтин, инвестиционный стратег «Гарда Капитал». По его словам, эта практика напрямую угрожает базовым потребностям пожилых людей.</w:t>
        </w:r>
        <w:r w:rsidR="00723489">
          <w:rPr>
            <w:webHidden/>
          </w:rPr>
          <w:tab/>
        </w:r>
        <w:r w:rsidR="00723489">
          <w:rPr>
            <w:webHidden/>
          </w:rPr>
          <w:fldChar w:fldCharType="begin"/>
        </w:r>
        <w:r w:rsidR="00723489">
          <w:rPr>
            <w:webHidden/>
          </w:rPr>
          <w:instrText xml:space="preserve"> PAGEREF _Toc241821842 \h </w:instrText>
        </w:r>
        <w:r w:rsidR="00723489">
          <w:rPr>
            <w:webHidden/>
          </w:rPr>
        </w:r>
        <w:r w:rsidR="00723489">
          <w:rPr>
            <w:webHidden/>
          </w:rPr>
          <w:fldChar w:fldCharType="separate"/>
        </w:r>
        <w:r w:rsidR="00723489">
          <w:rPr>
            <w:webHidden/>
          </w:rPr>
          <w:t>63</w:t>
        </w:r>
        <w:r w:rsidR="00723489">
          <w:rPr>
            <w:webHidden/>
          </w:rPr>
          <w:fldChar w:fldCharType="end"/>
        </w:r>
      </w:hyperlink>
    </w:p>
    <w:p w14:paraId="4ACDD638" w14:textId="2F1A4F33"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43" w:history="1">
        <w:r w:rsidR="00723489" w:rsidRPr="00131521">
          <w:rPr>
            <w:rStyle w:val="a3"/>
            <w:noProof/>
          </w:rPr>
          <w:t>PRIMPRESS, 01.10.2026, Указ подписан. Пенсионерам со 2 октября зачислят на карты удержанные за 2020–2025 суммы</w:t>
        </w:r>
        <w:r w:rsidR="00723489">
          <w:rPr>
            <w:noProof/>
            <w:webHidden/>
          </w:rPr>
          <w:tab/>
        </w:r>
        <w:r w:rsidR="00723489">
          <w:rPr>
            <w:noProof/>
            <w:webHidden/>
          </w:rPr>
          <w:fldChar w:fldCharType="begin"/>
        </w:r>
        <w:r w:rsidR="00723489">
          <w:rPr>
            <w:noProof/>
            <w:webHidden/>
          </w:rPr>
          <w:instrText xml:space="preserve"> PAGEREF _Toc241821843 \h </w:instrText>
        </w:r>
        <w:r w:rsidR="00723489">
          <w:rPr>
            <w:noProof/>
            <w:webHidden/>
          </w:rPr>
        </w:r>
        <w:r w:rsidR="00723489">
          <w:rPr>
            <w:noProof/>
            <w:webHidden/>
          </w:rPr>
          <w:fldChar w:fldCharType="separate"/>
        </w:r>
        <w:r w:rsidR="00723489">
          <w:rPr>
            <w:noProof/>
            <w:webHidden/>
          </w:rPr>
          <w:t>64</w:t>
        </w:r>
        <w:r w:rsidR="00723489">
          <w:rPr>
            <w:noProof/>
            <w:webHidden/>
          </w:rPr>
          <w:fldChar w:fldCharType="end"/>
        </w:r>
      </w:hyperlink>
    </w:p>
    <w:p w14:paraId="559FF404" w14:textId="51A3DE34" w:rsidR="00723489" w:rsidRDefault="000623F0">
      <w:pPr>
        <w:pStyle w:val="31"/>
        <w:rPr>
          <w:rFonts w:asciiTheme="minorHAnsi" w:eastAsiaTheme="minorEastAsia" w:hAnsiTheme="minorHAnsi" w:cstheme="minorBidi"/>
          <w:kern w:val="2"/>
          <w:lang w:val="en-US" w:eastAsia="en-US"/>
          <w14:ligatures w14:val="standardContextual"/>
        </w:rPr>
      </w:pPr>
      <w:hyperlink w:anchor="_Toc241821844" w:history="1">
        <w:r w:rsidR="00723489" w:rsidRPr="00131521">
          <w:rPr>
            <w:rStyle w:val="a3"/>
          </w:rPr>
          <w:t>Указ подписан: пенсионерам со 2 октября начнут зачислять на карты суммы, удержанные или недоплаченные за 2020–2025 годы. Такие решения принимаются судами, и получить свои деньги сможет практически каждый пенсионер, у которого есть подобные задолженности. Об этом сообщил пенсионный эксперт Сергей Власов, передает PRIMPRESS.</w:t>
        </w:r>
        <w:r w:rsidR="00723489">
          <w:rPr>
            <w:webHidden/>
          </w:rPr>
          <w:tab/>
        </w:r>
        <w:r w:rsidR="00723489">
          <w:rPr>
            <w:webHidden/>
          </w:rPr>
          <w:fldChar w:fldCharType="begin"/>
        </w:r>
        <w:r w:rsidR="00723489">
          <w:rPr>
            <w:webHidden/>
          </w:rPr>
          <w:instrText xml:space="preserve"> PAGEREF _Toc241821844 \h </w:instrText>
        </w:r>
        <w:r w:rsidR="00723489">
          <w:rPr>
            <w:webHidden/>
          </w:rPr>
        </w:r>
        <w:r w:rsidR="00723489">
          <w:rPr>
            <w:webHidden/>
          </w:rPr>
          <w:fldChar w:fldCharType="separate"/>
        </w:r>
        <w:r w:rsidR="00723489">
          <w:rPr>
            <w:webHidden/>
          </w:rPr>
          <w:t>64</w:t>
        </w:r>
        <w:r w:rsidR="00723489">
          <w:rPr>
            <w:webHidden/>
          </w:rPr>
          <w:fldChar w:fldCharType="end"/>
        </w:r>
      </w:hyperlink>
    </w:p>
    <w:p w14:paraId="746116D7" w14:textId="3AA6618D"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45" w:history="1">
        <w:r w:rsidR="00723489" w:rsidRPr="00131521">
          <w:rPr>
            <w:rStyle w:val="a3"/>
            <w:noProof/>
          </w:rPr>
          <w:t>PRIMPRESS, 01.10.2026, Всем пенсионерам приготовиться: Минтруд вводит радикальные изменения в порядок получения пенсий</w:t>
        </w:r>
        <w:r w:rsidR="00723489">
          <w:rPr>
            <w:noProof/>
            <w:webHidden/>
          </w:rPr>
          <w:tab/>
        </w:r>
        <w:r w:rsidR="00723489">
          <w:rPr>
            <w:noProof/>
            <w:webHidden/>
          </w:rPr>
          <w:fldChar w:fldCharType="begin"/>
        </w:r>
        <w:r w:rsidR="00723489">
          <w:rPr>
            <w:noProof/>
            <w:webHidden/>
          </w:rPr>
          <w:instrText xml:space="preserve"> PAGEREF _Toc241821845 \h </w:instrText>
        </w:r>
        <w:r w:rsidR="00723489">
          <w:rPr>
            <w:noProof/>
            <w:webHidden/>
          </w:rPr>
        </w:r>
        <w:r w:rsidR="00723489">
          <w:rPr>
            <w:noProof/>
            <w:webHidden/>
          </w:rPr>
          <w:fldChar w:fldCharType="separate"/>
        </w:r>
        <w:r w:rsidR="00723489">
          <w:rPr>
            <w:noProof/>
            <w:webHidden/>
          </w:rPr>
          <w:t>64</w:t>
        </w:r>
        <w:r w:rsidR="00723489">
          <w:rPr>
            <w:noProof/>
            <w:webHidden/>
          </w:rPr>
          <w:fldChar w:fldCharType="end"/>
        </w:r>
      </w:hyperlink>
    </w:p>
    <w:p w14:paraId="4BB62AB2" w14:textId="42F40EF8" w:rsidR="00723489" w:rsidRDefault="000623F0">
      <w:pPr>
        <w:pStyle w:val="31"/>
        <w:rPr>
          <w:rFonts w:asciiTheme="minorHAnsi" w:eastAsiaTheme="minorEastAsia" w:hAnsiTheme="minorHAnsi" w:cstheme="minorBidi"/>
          <w:kern w:val="2"/>
          <w:lang w:val="en-US" w:eastAsia="en-US"/>
          <w14:ligatures w14:val="standardContextual"/>
        </w:rPr>
      </w:pPr>
      <w:hyperlink w:anchor="_Toc241821846" w:history="1">
        <w:r w:rsidR="00723489" w:rsidRPr="00131521">
          <w:rPr>
            <w:rStyle w:val="a3"/>
          </w:rPr>
          <w:t>Министерство труда России предложило разрешить пенсионерам использовать цифровое удостоверение в мессенджере «Макс» вместо паспорта для получения пенсии в почтовых отделениях.</w:t>
        </w:r>
        <w:r w:rsidR="00723489">
          <w:rPr>
            <w:webHidden/>
          </w:rPr>
          <w:tab/>
        </w:r>
        <w:r w:rsidR="00723489">
          <w:rPr>
            <w:webHidden/>
          </w:rPr>
          <w:fldChar w:fldCharType="begin"/>
        </w:r>
        <w:r w:rsidR="00723489">
          <w:rPr>
            <w:webHidden/>
          </w:rPr>
          <w:instrText xml:space="preserve"> PAGEREF _Toc241821846 \h </w:instrText>
        </w:r>
        <w:r w:rsidR="00723489">
          <w:rPr>
            <w:webHidden/>
          </w:rPr>
        </w:r>
        <w:r w:rsidR="00723489">
          <w:rPr>
            <w:webHidden/>
          </w:rPr>
          <w:fldChar w:fldCharType="separate"/>
        </w:r>
        <w:r w:rsidR="00723489">
          <w:rPr>
            <w:webHidden/>
          </w:rPr>
          <w:t>64</w:t>
        </w:r>
        <w:r w:rsidR="00723489">
          <w:rPr>
            <w:webHidden/>
          </w:rPr>
          <w:fldChar w:fldCharType="end"/>
        </w:r>
      </w:hyperlink>
    </w:p>
    <w:p w14:paraId="2690BA6B" w14:textId="183914BA"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47" w:history="1">
        <w:r w:rsidR="00723489" w:rsidRPr="00131521">
          <w:rPr>
            <w:rStyle w:val="a3"/>
            <w:noProof/>
          </w:rPr>
          <w:t>Сравни.ру, 01.10.2026, Пенсия по QR-коду: как это будет работать</w:t>
        </w:r>
        <w:r w:rsidR="00723489">
          <w:rPr>
            <w:noProof/>
            <w:webHidden/>
          </w:rPr>
          <w:tab/>
        </w:r>
        <w:r w:rsidR="00723489">
          <w:rPr>
            <w:noProof/>
            <w:webHidden/>
          </w:rPr>
          <w:fldChar w:fldCharType="begin"/>
        </w:r>
        <w:r w:rsidR="00723489">
          <w:rPr>
            <w:noProof/>
            <w:webHidden/>
          </w:rPr>
          <w:instrText xml:space="preserve"> PAGEREF _Toc241821847 \h </w:instrText>
        </w:r>
        <w:r w:rsidR="00723489">
          <w:rPr>
            <w:noProof/>
            <w:webHidden/>
          </w:rPr>
        </w:r>
        <w:r w:rsidR="00723489">
          <w:rPr>
            <w:noProof/>
            <w:webHidden/>
          </w:rPr>
          <w:fldChar w:fldCharType="separate"/>
        </w:r>
        <w:r w:rsidR="00723489">
          <w:rPr>
            <w:noProof/>
            <w:webHidden/>
          </w:rPr>
          <w:t>65</w:t>
        </w:r>
        <w:r w:rsidR="00723489">
          <w:rPr>
            <w:noProof/>
            <w:webHidden/>
          </w:rPr>
          <w:fldChar w:fldCharType="end"/>
        </w:r>
      </w:hyperlink>
    </w:p>
    <w:p w14:paraId="194C66DA" w14:textId="14B9A772" w:rsidR="00723489" w:rsidRDefault="000623F0">
      <w:pPr>
        <w:pStyle w:val="31"/>
        <w:rPr>
          <w:rFonts w:asciiTheme="minorHAnsi" w:eastAsiaTheme="minorEastAsia" w:hAnsiTheme="minorHAnsi" w:cstheme="minorBidi"/>
          <w:kern w:val="2"/>
          <w:lang w:val="en-US" w:eastAsia="en-US"/>
          <w14:ligatures w14:val="standardContextual"/>
        </w:rPr>
      </w:pPr>
      <w:hyperlink w:anchor="_Toc241821848" w:history="1">
        <w:r w:rsidR="00723489" w:rsidRPr="00131521">
          <w:rPr>
            <w:rStyle w:val="a3"/>
          </w:rPr>
          <w:t>Минтруд предложил выдавать пенсию по цифровому удостоверению в мессенджере «МАКС» - наравне с паспортом. Такой проект постановления размещен на портале проектов нормативных правовых актов для общественного обсуждения до 15 октября. Разбираемся, как инициатива будет работать и какие еще госуслуги уже можно получать через приложение.</w:t>
        </w:r>
        <w:r w:rsidR="00723489">
          <w:rPr>
            <w:webHidden/>
          </w:rPr>
          <w:tab/>
        </w:r>
        <w:r w:rsidR="00723489">
          <w:rPr>
            <w:webHidden/>
          </w:rPr>
          <w:fldChar w:fldCharType="begin"/>
        </w:r>
        <w:r w:rsidR="00723489">
          <w:rPr>
            <w:webHidden/>
          </w:rPr>
          <w:instrText xml:space="preserve"> PAGEREF _Toc241821848 \h </w:instrText>
        </w:r>
        <w:r w:rsidR="00723489">
          <w:rPr>
            <w:webHidden/>
          </w:rPr>
        </w:r>
        <w:r w:rsidR="00723489">
          <w:rPr>
            <w:webHidden/>
          </w:rPr>
          <w:fldChar w:fldCharType="separate"/>
        </w:r>
        <w:r w:rsidR="00723489">
          <w:rPr>
            <w:webHidden/>
          </w:rPr>
          <w:t>65</w:t>
        </w:r>
        <w:r w:rsidR="00723489">
          <w:rPr>
            <w:webHidden/>
          </w:rPr>
          <w:fldChar w:fldCharType="end"/>
        </w:r>
      </w:hyperlink>
    </w:p>
    <w:p w14:paraId="231273B7" w14:textId="51ED6A69" w:rsidR="00723489" w:rsidRDefault="000623F0">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821849" w:history="1">
        <w:r w:rsidR="00723489" w:rsidRPr="00131521">
          <w:rPr>
            <w:rStyle w:val="a3"/>
            <w:noProof/>
          </w:rPr>
          <w:t>НОВОСТИ МАКРОЭКОНОМИКИ</w:t>
        </w:r>
        <w:r w:rsidR="00723489">
          <w:rPr>
            <w:noProof/>
            <w:webHidden/>
          </w:rPr>
          <w:tab/>
        </w:r>
        <w:r w:rsidR="00723489">
          <w:rPr>
            <w:noProof/>
            <w:webHidden/>
          </w:rPr>
          <w:fldChar w:fldCharType="begin"/>
        </w:r>
        <w:r w:rsidR="00723489">
          <w:rPr>
            <w:noProof/>
            <w:webHidden/>
          </w:rPr>
          <w:instrText xml:space="preserve"> PAGEREF _Toc241821849 \h </w:instrText>
        </w:r>
        <w:r w:rsidR="00723489">
          <w:rPr>
            <w:noProof/>
            <w:webHidden/>
          </w:rPr>
        </w:r>
        <w:r w:rsidR="00723489">
          <w:rPr>
            <w:noProof/>
            <w:webHidden/>
          </w:rPr>
          <w:fldChar w:fldCharType="separate"/>
        </w:r>
        <w:r w:rsidR="00723489">
          <w:rPr>
            <w:noProof/>
            <w:webHidden/>
          </w:rPr>
          <w:t>68</w:t>
        </w:r>
        <w:r w:rsidR="00723489">
          <w:rPr>
            <w:noProof/>
            <w:webHidden/>
          </w:rPr>
          <w:fldChar w:fldCharType="end"/>
        </w:r>
      </w:hyperlink>
    </w:p>
    <w:p w14:paraId="15EE0801" w14:textId="64376663"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50" w:history="1">
        <w:r w:rsidR="00723489" w:rsidRPr="00131521">
          <w:rPr>
            <w:rStyle w:val="a3"/>
            <w:noProof/>
          </w:rPr>
          <w:t>Парламентская газета, 01.10.2026, Бюджет для каждого: на что потратят 48,7 триллиона рублей в 2027 году</w:t>
        </w:r>
        <w:r w:rsidR="00723489">
          <w:rPr>
            <w:noProof/>
            <w:webHidden/>
          </w:rPr>
          <w:tab/>
        </w:r>
        <w:r w:rsidR="00723489">
          <w:rPr>
            <w:noProof/>
            <w:webHidden/>
          </w:rPr>
          <w:fldChar w:fldCharType="begin"/>
        </w:r>
        <w:r w:rsidR="00723489">
          <w:rPr>
            <w:noProof/>
            <w:webHidden/>
          </w:rPr>
          <w:instrText xml:space="preserve"> PAGEREF _Toc241821850 \h </w:instrText>
        </w:r>
        <w:r w:rsidR="00723489">
          <w:rPr>
            <w:noProof/>
            <w:webHidden/>
          </w:rPr>
        </w:r>
        <w:r w:rsidR="00723489">
          <w:rPr>
            <w:noProof/>
            <w:webHidden/>
          </w:rPr>
          <w:fldChar w:fldCharType="separate"/>
        </w:r>
        <w:r w:rsidR="00723489">
          <w:rPr>
            <w:noProof/>
            <w:webHidden/>
          </w:rPr>
          <w:t>68</w:t>
        </w:r>
        <w:r w:rsidR="00723489">
          <w:rPr>
            <w:noProof/>
            <w:webHidden/>
          </w:rPr>
          <w:fldChar w:fldCharType="end"/>
        </w:r>
      </w:hyperlink>
    </w:p>
    <w:p w14:paraId="67B5BDA4" w14:textId="44BE62EF" w:rsidR="00723489" w:rsidRDefault="000623F0">
      <w:pPr>
        <w:pStyle w:val="31"/>
        <w:rPr>
          <w:rFonts w:asciiTheme="minorHAnsi" w:eastAsiaTheme="minorEastAsia" w:hAnsiTheme="minorHAnsi" w:cstheme="minorBidi"/>
          <w:kern w:val="2"/>
          <w:lang w:val="en-US" w:eastAsia="en-US"/>
          <w14:ligatures w14:val="standardContextual"/>
        </w:rPr>
      </w:pPr>
      <w:hyperlink w:anchor="_Toc241821851" w:history="1">
        <w:r w:rsidR="00723489" w:rsidRPr="00131521">
          <w:rPr>
            <w:rStyle w:val="a3"/>
          </w:rPr>
          <w:t>В приоритете - вопросы обороны, безопасности страны и социальные задачи: индексация пенсий, горячее питание школьников, лекарства для редких заболеваний, поддержка семей, строительство школ, модернизация больниц. Государство подтверждает все социальные обязательства. Страховые пенсии в 2027 году повысят дважды, на поддержку семей с детьми за три года направят 10 триллионов рублей, а на строительство школ и детсадов - более 170 миллиардов рублей. Подробности - в материале «Парламентской газеты».</w:t>
        </w:r>
        <w:r w:rsidR="00723489">
          <w:rPr>
            <w:webHidden/>
          </w:rPr>
          <w:tab/>
        </w:r>
        <w:r w:rsidR="00723489">
          <w:rPr>
            <w:webHidden/>
          </w:rPr>
          <w:fldChar w:fldCharType="begin"/>
        </w:r>
        <w:r w:rsidR="00723489">
          <w:rPr>
            <w:webHidden/>
          </w:rPr>
          <w:instrText xml:space="preserve"> PAGEREF _Toc241821851 \h </w:instrText>
        </w:r>
        <w:r w:rsidR="00723489">
          <w:rPr>
            <w:webHidden/>
          </w:rPr>
        </w:r>
        <w:r w:rsidR="00723489">
          <w:rPr>
            <w:webHidden/>
          </w:rPr>
          <w:fldChar w:fldCharType="separate"/>
        </w:r>
        <w:r w:rsidR="00723489">
          <w:rPr>
            <w:webHidden/>
          </w:rPr>
          <w:t>68</w:t>
        </w:r>
        <w:r w:rsidR="00723489">
          <w:rPr>
            <w:webHidden/>
          </w:rPr>
          <w:fldChar w:fldCharType="end"/>
        </w:r>
      </w:hyperlink>
    </w:p>
    <w:p w14:paraId="42392E05" w14:textId="58EB1631"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52" w:history="1">
        <w:r w:rsidR="00723489" w:rsidRPr="00131521">
          <w:rPr>
            <w:rStyle w:val="a3"/>
            <w:noProof/>
          </w:rPr>
          <w:t>Известия, 01.10.2026, Баланс целого: как распределят из казны почти 49 трлн в 2027 году</w:t>
        </w:r>
        <w:r w:rsidR="00723489">
          <w:rPr>
            <w:noProof/>
            <w:webHidden/>
          </w:rPr>
          <w:tab/>
        </w:r>
        <w:r w:rsidR="00723489">
          <w:rPr>
            <w:noProof/>
            <w:webHidden/>
          </w:rPr>
          <w:fldChar w:fldCharType="begin"/>
        </w:r>
        <w:r w:rsidR="00723489">
          <w:rPr>
            <w:noProof/>
            <w:webHidden/>
          </w:rPr>
          <w:instrText xml:space="preserve"> PAGEREF _Toc241821852 \h </w:instrText>
        </w:r>
        <w:r w:rsidR="00723489">
          <w:rPr>
            <w:noProof/>
            <w:webHidden/>
          </w:rPr>
        </w:r>
        <w:r w:rsidR="00723489">
          <w:rPr>
            <w:noProof/>
            <w:webHidden/>
          </w:rPr>
          <w:fldChar w:fldCharType="separate"/>
        </w:r>
        <w:r w:rsidR="00723489">
          <w:rPr>
            <w:noProof/>
            <w:webHidden/>
          </w:rPr>
          <w:t>70</w:t>
        </w:r>
        <w:r w:rsidR="00723489">
          <w:rPr>
            <w:noProof/>
            <w:webHidden/>
          </w:rPr>
          <w:fldChar w:fldCharType="end"/>
        </w:r>
      </w:hyperlink>
    </w:p>
    <w:p w14:paraId="26A74FCF" w14:textId="39F83F3C" w:rsidR="00723489" w:rsidRDefault="000623F0">
      <w:pPr>
        <w:pStyle w:val="31"/>
        <w:rPr>
          <w:rFonts w:asciiTheme="minorHAnsi" w:eastAsiaTheme="minorEastAsia" w:hAnsiTheme="minorHAnsi" w:cstheme="minorBidi"/>
          <w:kern w:val="2"/>
          <w:lang w:val="en-US" w:eastAsia="en-US"/>
          <w14:ligatures w14:val="standardContextual"/>
        </w:rPr>
      </w:pPr>
      <w:hyperlink w:anchor="_Toc241821853" w:history="1">
        <w:r w:rsidR="00723489" w:rsidRPr="00131521">
          <w:rPr>
            <w:rStyle w:val="a3"/>
          </w:rPr>
          <w:t>Бюджет в 2027-2029-х будет сбалансированным: на доходы придется 43,3 трлн рублей, а на расходы - 48,8 трлн. В среду, 30 сентября, правительство внесло проект бюджета в Госдуму. Ключевыми приоритетами на ближайшие три года станут выполнение социальных обязательств, укрепление обороноспособности и технологическое развитие. На соцполитику в 2027 году заложено более 6,6 трлн рублей, на национальную оборону - 17,1 трлн. Еще почти 20 трлн рублей направят на пенсии, пособия и другие выплаты, следует из бюджета Соцфонда. При этом ожидается и рост доходов бюджета за счет унификации налогов. Что принесет казне больше всего средств - в материале «Известий».</w:t>
        </w:r>
        <w:r w:rsidR="00723489">
          <w:rPr>
            <w:webHidden/>
          </w:rPr>
          <w:tab/>
        </w:r>
        <w:r w:rsidR="00723489">
          <w:rPr>
            <w:webHidden/>
          </w:rPr>
          <w:fldChar w:fldCharType="begin"/>
        </w:r>
        <w:r w:rsidR="00723489">
          <w:rPr>
            <w:webHidden/>
          </w:rPr>
          <w:instrText xml:space="preserve"> PAGEREF _Toc241821853 \h </w:instrText>
        </w:r>
        <w:r w:rsidR="00723489">
          <w:rPr>
            <w:webHidden/>
          </w:rPr>
        </w:r>
        <w:r w:rsidR="00723489">
          <w:rPr>
            <w:webHidden/>
          </w:rPr>
          <w:fldChar w:fldCharType="separate"/>
        </w:r>
        <w:r w:rsidR="00723489">
          <w:rPr>
            <w:webHidden/>
          </w:rPr>
          <w:t>70</w:t>
        </w:r>
        <w:r w:rsidR="00723489">
          <w:rPr>
            <w:webHidden/>
          </w:rPr>
          <w:fldChar w:fldCharType="end"/>
        </w:r>
      </w:hyperlink>
    </w:p>
    <w:p w14:paraId="7BAD7171" w14:textId="7A345EDA"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54" w:history="1">
        <w:r w:rsidR="00723489" w:rsidRPr="00131521">
          <w:rPr>
            <w:rStyle w:val="a3"/>
            <w:noProof/>
          </w:rPr>
          <w:t>Известия, 01.10.2026, Эксперт назвал проект бюджета на 2027-2029 годы сбалансированным</w:t>
        </w:r>
        <w:r w:rsidR="00723489">
          <w:rPr>
            <w:noProof/>
            <w:webHidden/>
          </w:rPr>
          <w:tab/>
        </w:r>
        <w:r w:rsidR="00723489">
          <w:rPr>
            <w:noProof/>
            <w:webHidden/>
          </w:rPr>
          <w:fldChar w:fldCharType="begin"/>
        </w:r>
        <w:r w:rsidR="00723489">
          <w:rPr>
            <w:noProof/>
            <w:webHidden/>
          </w:rPr>
          <w:instrText xml:space="preserve"> PAGEREF _Toc241821854 \h </w:instrText>
        </w:r>
        <w:r w:rsidR="00723489">
          <w:rPr>
            <w:noProof/>
            <w:webHidden/>
          </w:rPr>
        </w:r>
        <w:r w:rsidR="00723489">
          <w:rPr>
            <w:noProof/>
            <w:webHidden/>
          </w:rPr>
          <w:fldChar w:fldCharType="separate"/>
        </w:r>
        <w:r w:rsidR="00723489">
          <w:rPr>
            <w:noProof/>
            <w:webHidden/>
          </w:rPr>
          <w:t>73</w:t>
        </w:r>
        <w:r w:rsidR="00723489">
          <w:rPr>
            <w:noProof/>
            <w:webHidden/>
          </w:rPr>
          <w:fldChar w:fldCharType="end"/>
        </w:r>
      </w:hyperlink>
    </w:p>
    <w:p w14:paraId="47E5F390" w14:textId="7E3D62F5" w:rsidR="00723489" w:rsidRDefault="000623F0">
      <w:pPr>
        <w:pStyle w:val="31"/>
        <w:rPr>
          <w:rFonts w:asciiTheme="minorHAnsi" w:eastAsiaTheme="minorEastAsia" w:hAnsiTheme="minorHAnsi" w:cstheme="minorBidi"/>
          <w:kern w:val="2"/>
          <w:lang w:val="en-US" w:eastAsia="en-US"/>
          <w14:ligatures w14:val="standardContextual"/>
        </w:rPr>
      </w:pPr>
      <w:hyperlink w:anchor="_Toc241821855" w:history="1">
        <w:r w:rsidR="00723489" w:rsidRPr="00131521">
          <w:rPr>
            <w:rStyle w:val="a3"/>
          </w:rPr>
          <w:t>Проект федерального бюджета на 2027 год и плановый период 2028-2029 годов является четко сбалансированным и учитывает основные стратегические приоритеты страны. Об этом 1 октября заявил «Известиям» доцент кафедры налогов и налогового администрирования Факультета налогов Дмитрий Морковкин.</w:t>
        </w:r>
        <w:r w:rsidR="00723489">
          <w:rPr>
            <w:webHidden/>
          </w:rPr>
          <w:tab/>
        </w:r>
        <w:r w:rsidR="00723489">
          <w:rPr>
            <w:webHidden/>
          </w:rPr>
          <w:fldChar w:fldCharType="begin"/>
        </w:r>
        <w:r w:rsidR="00723489">
          <w:rPr>
            <w:webHidden/>
          </w:rPr>
          <w:instrText xml:space="preserve"> PAGEREF _Toc241821855 \h </w:instrText>
        </w:r>
        <w:r w:rsidR="00723489">
          <w:rPr>
            <w:webHidden/>
          </w:rPr>
        </w:r>
        <w:r w:rsidR="00723489">
          <w:rPr>
            <w:webHidden/>
          </w:rPr>
          <w:fldChar w:fldCharType="separate"/>
        </w:r>
        <w:r w:rsidR="00723489">
          <w:rPr>
            <w:webHidden/>
          </w:rPr>
          <w:t>73</w:t>
        </w:r>
        <w:r w:rsidR="00723489">
          <w:rPr>
            <w:webHidden/>
          </w:rPr>
          <w:fldChar w:fldCharType="end"/>
        </w:r>
      </w:hyperlink>
    </w:p>
    <w:p w14:paraId="5BBDAA5C" w14:textId="694AA1E6"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56" w:history="1">
        <w:r w:rsidR="00723489" w:rsidRPr="00131521">
          <w:rPr>
            <w:rStyle w:val="a3"/>
            <w:noProof/>
          </w:rPr>
          <w:t>Коммерсантъ, 01.10.2026, Бюджет подморозило</w:t>
        </w:r>
        <w:r w:rsidR="00723489">
          <w:rPr>
            <w:noProof/>
            <w:webHidden/>
          </w:rPr>
          <w:tab/>
        </w:r>
        <w:r w:rsidR="00723489">
          <w:rPr>
            <w:noProof/>
            <w:webHidden/>
          </w:rPr>
          <w:fldChar w:fldCharType="begin"/>
        </w:r>
        <w:r w:rsidR="00723489">
          <w:rPr>
            <w:noProof/>
            <w:webHidden/>
          </w:rPr>
          <w:instrText xml:space="preserve"> PAGEREF _Toc241821856 \h </w:instrText>
        </w:r>
        <w:r w:rsidR="00723489">
          <w:rPr>
            <w:noProof/>
            <w:webHidden/>
          </w:rPr>
        </w:r>
        <w:r w:rsidR="00723489">
          <w:rPr>
            <w:noProof/>
            <w:webHidden/>
          </w:rPr>
          <w:fldChar w:fldCharType="separate"/>
        </w:r>
        <w:r w:rsidR="00723489">
          <w:rPr>
            <w:noProof/>
            <w:webHidden/>
          </w:rPr>
          <w:t>74</w:t>
        </w:r>
        <w:r w:rsidR="00723489">
          <w:rPr>
            <w:noProof/>
            <w:webHidden/>
          </w:rPr>
          <w:fldChar w:fldCharType="end"/>
        </w:r>
      </w:hyperlink>
    </w:p>
    <w:p w14:paraId="163D7D77" w14:textId="6A11AD73" w:rsidR="00723489" w:rsidRDefault="000623F0">
      <w:pPr>
        <w:pStyle w:val="31"/>
        <w:rPr>
          <w:rFonts w:asciiTheme="minorHAnsi" w:eastAsiaTheme="minorEastAsia" w:hAnsiTheme="minorHAnsi" w:cstheme="minorBidi"/>
          <w:kern w:val="2"/>
          <w:lang w:val="en-US" w:eastAsia="en-US"/>
          <w14:ligatures w14:val="standardContextual"/>
        </w:rPr>
      </w:pPr>
      <w:hyperlink w:anchor="_Toc241821857" w:history="1">
        <w:r w:rsidR="00723489" w:rsidRPr="00131521">
          <w:rPr>
            <w:rStyle w:val="a3"/>
          </w:rPr>
          <w:t>Особенностью внесенного в Госдуму проекта нового федерального бюджета является оформленное в цифрах стремление правительства к нормализации бюджетной политики — после бурного роста расходов трех последних лет в 2027-м номинальные траты фактически замораживаются на уровне 2026-го, а относительно размера экономики даже сокращаются — с 20,9% до 19,6% ВВП. Доходы, несмотря на привлечение в бюджет в 2027 году дополнительных 1,5 трлн руб. (прежде всего за счет правки налогового законодательства), из-за уменьшения вклада нефтегазового сектора в экономику также снижаются — с 17,7% до 17,4% ВВП. Такая стабилизация обеих частей федерального бюджета может свидетельствовать о том, что резервы для их дальнейшего наращивания власти признают ограниченными.</w:t>
        </w:r>
        <w:r w:rsidR="00723489">
          <w:rPr>
            <w:webHidden/>
          </w:rPr>
          <w:tab/>
        </w:r>
        <w:r w:rsidR="00723489">
          <w:rPr>
            <w:webHidden/>
          </w:rPr>
          <w:fldChar w:fldCharType="begin"/>
        </w:r>
        <w:r w:rsidR="00723489">
          <w:rPr>
            <w:webHidden/>
          </w:rPr>
          <w:instrText xml:space="preserve"> PAGEREF _Toc241821857 \h </w:instrText>
        </w:r>
        <w:r w:rsidR="00723489">
          <w:rPr>
            <w:webHidden/>
          </w:rPr>
        </w:r>
        <w:r w:rsidR="00723489">
          <w:rPr>
            <w:webHidden/>
          </w:rPr>
          <w:fldChar w:fldCharType="separate"/>
        </w:r>
        <w:r w:rsidR="00723489">
          <w:rPr>
            <w:webHidden/>
          </w:rPr>
          <w:t>74</w:t>
        </w:r>
        <w:r w:rsidR="00723489">
          <w:rPr>
            <w:webHidden/>
          </w:rPr>
          <w:fldChar w:fldCharType="end"/>
        </w:r>
      </w:hyperlink>
    </w:p>
    <w:p w14:paraId="5003033D" w14:textId="560E9AF2"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58" w:history="1">
        <w:r w:rsidR="00723489" w:rsidRPr="00131521">
          <w:rPr>
            <w:rStyle w:val="a3"/>
            <w:noProof/>
          </w:rPr>
          <w:t>Ведомости, 02.10.2026, Из чего будут складываться доходы бюджета в будущем году</w:t>
        </w:r>
        <w:r w:rsidR="00723489">
          <w:rPr>
            <w:noProof/>
            <w:webHidden/>
          </w:rPr>
          <w:tab/>
        </w:r>
        <w:r w:rsidR="00723489">
          <w:rPr>
            <w:noProof/>
            <w:webHidden/>
          </w:rPr>
          <w:fldChar w:fldCharType="begin"/>
        </w:r>
        <w:r w:rsidR="00723489">
          <w:rPr>
            <w:noProof/>
            <w:webHidden/>
          </w:rPr>
          <w:instrText xml:space="preserve"> PAGEREF _Toc241821858 \h </w:instrText>
        </w:r>
        <w:r w:rsidR="00723489">
          <w:rPr>
            <w:noProof/>
            <w:webHidden/>
          </w:rPr>
        </w:r>
        <w:r w:rsidR="00723489">
          <w:rPr>
            <w:noProof/>
            <w:webHidden/>
          </w:rPr>
          <w:fldChar w:fldCharType="separate"/>
        </w:r>
        <w:r w:rsidR="00723489">
          <w:rPr>
            <w:noProof/>
            <w:webHidden/>
          </w:rPr>
          <w:t>75</w:t>
        </w:r>
        <w:r w:rsidR="00723489">
          <w:rPr>
            <w:noProof/>
            <w:webHidden/>
          </w:rPr>
          <w:fldChar w:fldCharType="end"/>
        </w:r>
      </w:hyperlink>
    </w:p>
    <w:p w14:paraId="1EA0202A" w14:textId="07219DA6" w:rsidR="00723489" w:rsidRDefault="000623F0">
      <w:pPr>
        <w:pStyle w:val="31"/>
        <w:rPr>
          <w:rFonts w:asciiTheme="minorHAnsi" w:eastAsiaTheme="minorEastAsia" w:hAnsiTheme="minorHAnsi" w:cstheme="minorBidi"/>
          <w:kern w:val="2"/>
          <w:lang w:val="en-US" w:eastAsia="en-US"/>
          <w14:ligatures w14:val="standardContextual"/>
        </w:rPr>
      </w:pPr>
      <w:hyperlink w:anchor="_Toc241821859" w:history="1">
        <w:r w:rsidR="00723489" w:rsidRPr="00131521">
          <w:rPr>
            <w:rStyle w:val="a3"/>
          </w:rPr>
          <w:t>Правительство рассчитывает на дальнейший рост налоговых и других ненефтегазовых доходов в 2027 г. при одновременном сокращении поступлений от нефтегаза. Это следует из пояснительной записки к проекту федерального бюджета на будущую трехлетку, с которой ознакомились "Ведомости". Ненефтегазовые доходы включают в себя преимущественно налоговые поступления, таможенные пошлины, а также ряд других категорий, которые не связаны с экспортом сырья, например доходы от использования государственного имущества или добровольные взносы в бюджет.</w:t>
        </w:r>
        <w:r w:rsidR="00723489">
          <w:rPr>
            <w:webHidden/>
          </w:rPr>
          <w:tab/>
        </w:r>
        <w:r w:rsidR="00723489">
          <w:rPr>
            <w:webHidden/>
          </w:rPr>
          <w:fldChar w:fldCharType="begin"/>
        </w:r>
        <w:r w:rsidR="00723489">
          <w:rPr>
            <w:webHidden/>
          </w:rPr>
          <w:instrText xml:space="preserve"> PAGEREF _Toc241821859 \h </w:instrText>
        </w:r>
        <w:r w:rsidR="00723489">
          <w:rPr>
            <w:webHidden/>
          </w:rPr>
        </w:r>
        <w:r w:rsidR="00723489">
          <w:rPr>
            <w:webHidden/>
          </w:rPr>
          <w:fldChar w:fldCharType="separate"/>
        </w:r>
        <w:r w:rsidR="00723489">
          <w:rPr>
            <w:webHidden/>
          </w:rPr>
          <w:t>75</w:t>
        </w:r>
        <w:r w:rsidR="00723489">
          <w:rPr>
            <w:webHidden/>
          </w:rPr>
          <w:fldChar w:fldCharType="end"/>
        </w:r>
      </w:hyperlink>
    </w:p>
    <w:p w14:paraId="7FFEBF66" w14:textId="1974B062"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60" w:history="1">
        <w:r w:rsidR="00723489" w:rsidRPr="00131521">
          <w:rPr>
            <w:rStyle w:val="a3"/>
            <w:noProof/>
          </w:rPr>
          <w:t>Российская газета, 01.10.2026, Финансам найдут баланс. Как госдума готовит бюджетный пакет к первому чтению</w:t>
        </w:r>
        <w:r w:rsidR="00723489">
          <w:rPr>
            <w:noProof/>
            <w:webHidden/>
          </w:rPr>
          <w:tab/>
        </w:r>
        <w:r w:rsidR="00723489">
          <w:rPr>
            <w:noProof/>
            <w:webHidden/>
          </w:rPr>
          <w:fldChar w:fldCharType="begin"/>
        </w:r>
        <w:r w:rsidR="00723489">
          <w:rPr>
            <w:noProof/>
            <w:webHidden/>
          </w:rPr>
          <w:instrText xml:space="preserve"> PAGEREF _Toc241821860 \h </w:instrText>
        </w:r>
        <w:r w:rsidR="00723489">
          <w:rPr>
            <w:noProof/>
            <w:webHidden/>
          </w:rPr>
        </w:r>
        <w:r w:rsidR="00723489">
          <w:rPr>
            <w:noProof/>
            <w:webHidden/>
          </w:rPr>
          <w:fldChar w:fldCharType="separate"/>
        </w:r>
        <w:r w:rsidR="00723489">
          <w:rPr>
            <w:noProof/>
            <w:webHidden/>
          </w:rPr>
          <w:t>78</w:t>
        </w:r>
        <w:r w:rsidR="00723489">
          <w:rPr>
            <w:noProof/>
            <w:webHidden/>
          </w:rPr>
          <w:fldChar w:fldCharType="end"/>
        </w:r>
      </w:hyperlink>
    </w:p>
    <w:p w14:paraId="6B01AB95" w14:textId="7787F4D5" w:rsidR="00723489" w:rsidRDefault="000623F0">
      <w:pPr>
        <w:pStyle w:val="31"/>
        <w:rPr>
          <w:rFonts w:asciiTheme="minorHAnsi" w:eastAsiaTheme="minorEastAsia" w:hAnsiTheme="minorHAnsi" w:cstheme="minorBidi"/>
          <w:kern w:val="2"/>
          <w:lang w:val="en-US" w:eastAsia="en-US"/>
          <w14:ligatures w14:val="standardContextual"/>
        </w:rPr>
      </w:pPr>
      <w:hyperlink w:anchor="_Toc241821861" w:history="1">
        <w:r w:rsidR="00723489" w:rsidRPr="00131521">
          <w:rPr>
            <w:rStyle w:val="a3"/>
          </w:rPr>
          <w:t>Комитет Госдумы по бюджету и налогам 1 октября предварительно рассмотрел проект финансового плана на 2027-2029 годы, а также сопутствующие документы из бюджетного пакета. Для начала они отправлены в рассылку, ведь предстоит получить множество заключений. Депутаты собираются отследить каждый бюджетный рубль. А первое чтение запланировано на 29 октября.</w:t>
        </w:r>
        <w:r w:rsidR="00723489">
          <w:rPr>
            <w:webHidden/>
          </w:rPr>
          <w:tab/>
        </w:r>
        <w:r w:rsidR="00723489">
          <w:rPr>
            <w:webHidden/>
          </w:rPr>
          <w:fldChar w:fldCharType="begin"/>
        </w:r>
        <w:r w:rsidR="00723489">
          <w:rPr>
            <w:webHidden/>
          </w:rPr>
          <w:instrText xml:space="preserve"> PAGEREF _Toc241821861 \h </w:instrText>
        </w:r>
        <w:r w:rsidR="00723489">
          <w:rPr>
            <w:webHidden/>
          </w:rPr>
        </w:r>
        <w:r w:rsidR="00723489">
          <w:rPr>
            <w:webHidden/>
          </w:rPr>
          <w:fldChar w:fldCharType="separate"/>
        </w:r>
        <w:r w:rsidR="00723489">
          <w:rPr>
            <w:webHidden/>
          </w:rPr>
          <w:t>78</w:t>
        </w:r>
        <w:r w:rsidR="00723489">
          <w:rPr>
            <w:webHidden/>
          </w:rPr>
          <w:fldChar w:fldCharType="end"/>
        </w:r>
      </w:hyperlink>
    </w:p>
    <w:p w14:paraId="3A2052D0" w14:textId="66D4FFEE"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62" w:history="1">
        <w:r w:rsidR="00723489" w:rsidRPr="00131521">
          <w:rPr>
            <w:rStyle w:val="a3"/>
            <w:noProof/>
          </w:rPr>
          <w:t>Комсомольская правда, 01.10.2026, Бюджет России на 2027 год внесен в госдуму: что известно, детали, доходы и расходы, что изменится для граждан</w:t>
        </w:r>
        <w:r w:rsidR="00723489">
          <w:rPr>
            <w:noProof/>
            <w:webHidden/>
          </w:rPr>
          <w:tab/>
        </w:r>
        <w:r w:rsidR="00723489">
          <w:rPr>
            <w:noProof/>
            <w:webHidden/>
          </w:rPr>
          <w:fldChar w:fldCharType="begin"/>
        </w:r>
        <w:r w:rsidR="00723489">
          <w:rPr>
            <w:noProof/>
            <w:webHidden/>
          </w:rPr>
          <w:instrText xml:space="preserve"> PAGEREF _Toc241821862 \h </w:instrText>
        </w:r>
        <w:r w:rsidR="00723489">
          <w:rPr>
            <w:noProof/>
            <w:webHidden/>
          </w:rPr>
        </w:r>
        <w:r w:rsidR="00723489">
          <w:rPr>
            <w:noProof/>
            <w:webHidden/>
          </w:rPr>
          <w:fldChar w:fldCharType="separate"/>
        </w:r>
        <w:r w:rsidR="00723489">
          <w:rPr>
            <w:noProof/>
            <w:webHidden/>
          </w:rPr>
          <w:t>81</w:t>
        </w:r>
        <w:r w:rsidR="00723489">
          <w:rPr>
            <w:noProof/>
            <w:webHidden/>
          </w:rPr>
          <w:fldChar w:fldCharType="end"/>
        </w:r>
      </w:hyperlink>
    </w:p>
    <w:p w14:paraId="0515CDC2" w14:textId="71533E2A" w:rsidR="00723489" w:rsidRDefault="000623F0">
      <w:pPr>
        <w:pStyle w:val="31"/>
        <w:rPr>
          <w:rFonts w:asciiTheme="minorHAnsi" w:eastAsiaTheme="minorEastAsia" w:hAnsiTheme="minorHAnsi" w:cstheme="minorBidi"/>
          <w:kern w:val="2"/>
          <w:lang w:val="en-US" w:eastAsia="en-US"/>
          <w14:ligatures w14:val="standardContextual"/>
        </w:rPr>
      </w:pPr>
      <w:hyperlink w:anchor="_Toc241821863" w:history="1">
        <w:r w:rsidR="00723489" w:rsidRPr="00131521">
          <w:rPr>
            <w:rStyle w:val="a3"/>
          </w:rPr>
          <w:t>Не успели новые «слуги народа» занять места в парламенте согласно новым спискам, как им тут же прилетела амбициозная задача. Правительство внесло в Госдуму бюджетный пакет. Это сразу несколько законопроектов: о федеральном бюджете, о бюджете Социального фонда и другие.</w:t>
        </w:r>
        <w:r w:rsidR="00723489">
          <w:rPr>
            <w:webHidden/>
          </w:rPr>
          <w:tab/>
        </w:r>
        <w:r w:rsidR="00723489">
          <w:rPr>
            <w:webHidden/>
          </w:rPr>
          <w:fldChar w:fldCharType="begin"/>
        </w:r>
        <w:r w:rsidR="00723489">
          <w:rPr>
            <w:webHidden/>
          </w:rPr>
          <w:instrText xml:space="preserve"> PAGEREF _Toc241821863 \h </w:instrText>
        </w:r>
        <w:r w:rsidR="00723489">
          <w:rPr>
            <w:webHidden/>
          </w:rPr>
        </w:r>
        <w:r w:rsidR="00723489">
          <w:rPr>
            <w:webHidden/>
          </w:rPr>
          <w:fldChar w:fldCharType="separate"/>
        </w:r>
        <w:r w:rsidR="00723489">
          <w:rPr>
            <w:webHidden/>
          </w:rPr>
          <w:t>81</w:t>
        </w:r>
        <w:r w:rsidR="00723489">
          <w:rPr>
            <w:webHidden/>
          </w:rPr>
          <w:fldChar w:fldCharType="end"/>
        </w:r>
      </w:hyperlink>
    </w:p>
    <w:p w14:paraId="308336F0" w14:textId="7BBE3791"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64" w:history="1">
        <w:r w:rsidR="00723489" w:rsidRPr="00131521">
          <w:rPr>
            <w:rStyle w:val="a3"/>
            <w:noProof/>
          </w:rPr>
          <w:t>Независимая газета, 01.10.2026, Консолидация вместо развития: новый инвестиционный цикл откладывается на 2–3 года</w:t>
        </w:r>
        <w:r w:rsidR="00723489">
          <w:rPr>
            <w:noProof/>
            <w:webHidden/>
          </w:rPr>
          <w:tab/>
        </w:r>
        <w:r w:rsidR="00723489">
          <w:rPr>
            <w:noProof/>
            <w:webHidden/>
          </w:rPr>
          <w:fldChar w:fldCharType="begin"/>
        </w:r>
        <w:r w:rsidR="00723489">
          <w:rPr>
            <w:noProof/>
            <w:webHidden/>
          </w:rPr>
          <w:instrText xml:space="preserve"> PAGEREF _Toc241821864 \h </w:instrText>
        </w:r>
        <w:r w:rsidR="00723489">
          <w:rPr>
            <w:noProof/>
            <w:webHidden/>
          </w:rPr>
        </w:r>
        <w:r w:rsidR="00723489">
          <w:rPr>
            <w:noProof/>
            <w:webHidden/>
          </w:rPr>
          <w:fldChar w:fldCharType="separate"/>
        </w:r>
        <w:r w:rsidR="00723489">
          <w:rPr>
            <w:noProof/>
            <w:webHidden/>
          </w:rPr>
          <w:t>83</w:t>
        </w:r>
        <w:r w:rsidR="00723489">
          <w:rPr>
            <w:noProof/>
            <w:webHidden/>
          </w:rPr>
          <w:fldChar w:fldCharType="end"/>
        </w:r>
      </w:hyperlink>
    </w:p>
    <w:p w14:paraId="34DF5627" w14:textId="3DC9B102" w:rsidR="00723489" w:rsidRDefault="000623F0">
      <w:pPr>
        <w:pStyle w:val="31"/>
        <w:rPr>
          <w:rFonts w:asciiTheme="minorHAnsi" w:eastAsiaTheme="minorEastAsia" w:hAnsiTheme="minorHAnsi" w:cstheme="minorBidi"/>
          <w:kern w:val="2"/>
          <w:lang w:val="en-US" w:eastAsia="en-US"/>
          <w14:ligatures w14:val="standardContextual"/>
        </w:rPr>
      </w:pPr>
      <w:hyperlink w:anchor="_Toc241821865" w:history="1">
        <w:r w:rsidR="00723489" w:rsidRPr="00131521">
          <w:rPr>
            <w:rStyle w:val="a3"/>
          </w:rPr>
          <w:t>Свежие инициативы пакета законов о бюджете на 2027–2029 годы, включая налог на дивиденды и депозиты, стали темой сегодняшней экспертной сессии Столыпинского клуба</w:t>
        </w:r>
        <w:r w:rsidR="00723489">
          <w:rPr>
            <w:webHidden/>
          </w:rPr>
          <w:tab/>
        </w:r>
        <w:r w:rsidR="00723489">
          <w:rPr>
            <w:webHidden/>
          </w:rPr>
          <w:fldChar w:fldCharType="begin"/>
        </w:r>
        <w:r w:rsidR="00723489">
          <w:rPr>
            <w:webHidden/>
          </w:rPr>
          <w:instrText xml:space="preserve"> PAGEREF _Toc241821865 \h </w:instrText>
        </w:r>
        <w:r w:rsidR="00723489">
          <w:rPr>
            <w:webHidden/>
          </w:rPr>
        </w:r>
        <w:r w:rsidR="00723489">
          <w:rPr>
            <w:webHidden/>
          </w:rPr>
          <w:fldChar w:fldCharType="separate"/>
        </w:r>
        <w:r w:rsidR="00723489">
          <w:rPr>
            <w:webHidden/>
          </w:rPr>
          <w:t>83</w:t>
        </w:r>
        <w:r w:rsidR="00723489">
          <w:rPr>
            <w:webHidden/>
          </w:rPr>
          <w:fldChar w:fldCharType="end"/>
        </w:r>
      </w:hyperlink>
    </w:p>
    <w:p w14:paraId="76F8DC26" w14:textId="598596A7"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66" w:history="1">
        <w:r w:rsidR="00723489" w:rsidRPr="00131521">
          <w:rPr>
            <w:rStyle w:val="a3"/>
            <w:noProof/>
          </w:rPr>
          <w:t>РИА Финмаркет, 01.10.2026, Прожиточный минимум в РФ в 2027 году превысит 20,2 тыс. руб.</w:t>
        </w:r>
        <w:r w:rsidR="00723489">
          <w:rPr>
            <w:noProof/>
            <w:webHidden/>
          </w:rPr>
          <w:tab/>
        </w:r>
        <w:r w:rsidR="00723489">
          <w:rPr>
            <w:noProof/>
            <w:webHidden/>
          </w:rPr>
          <w:fldChar w:fldCharType="begin"/>
        </w:r>
        <w:r w:rsidR="00723489">
          <w:rPr>
            <w:noProof/>
            <w:webHidden/>
          </w:rPr>
          <w:instrText xml:space="preserve"> PAGEREF _Toc241821866 \h </w:instrText>
        </w:r>
        <w:r w:rsidR="00723489">
          <w:rPr>
            <w:noProof/>
            <w:webHidden/>
          </w:rPr>
        </w:r>
        <w:r w:rsidR="00723489">
          <w:rPr>
            <w:noProof/>
            <w:webHidden/>
          </w:rPr>
          <w:fldChar w:fldCharType="separate"/>
        </w:r>
        <w:r w:rsidR="00723489">
          <w:rPr>
            <w:noProof/>
            <w:webHidden/>
          </w:rPr>
          <w:t>85</w:t>
        </w:r>
        <w:r w:rsidR="00723489">
          <w:rPr>
            <w:noProof/>
            <w:webHidden/>
          </w:rPr>
          <w:fldChar w:fldCharType="end"/>
        </w:r>
      </w:hyperlink>
    </w:p>
    <w:p w14:paraId="442290AB" w14:textId="6C951DF2" w:rsidR="00723489" w:rsidRDefault="000623F0">
      <w:pPr>
        <w:pStyle w:val="31"/>
        <w:rPr>
          <w:rFonts w:asciiTheme="minorHAnsi" w:eastAsiaTheme="minorEastAsia" w:hAnsiTheme="minorHAnsi" w:cstheme="minorBidi"/>
          <w:kern w:val="2"/>
          <w:lang w:val="en-US" w:eastAsia="en-US"/>
          <w14:ligatures w14:val="standardContextual"/>
        </w:rPr>
      </w:pPr>
      <w:hyperlink w:anchor="_Toc241821867" w:history="1">
        <w:r w:rsidR="00723489" w:rsidRPr="00131521">
          <w:rPr>
            <w:rStyle w:val="a3"/>
          </w:rPr>
          <w:t>Прожиточный минимум в 2027 году составит 20 тыс 227 рублей, а минимальный размер оплаты труда почти 29 тыс рублей, согласно проекту федерального бюджета на ближайшие три года.</w:t>
        </w:r>
        <w:r w:rsidR="00723489">
          <w:rPr>
            <w:webHidden/>
          </w:rPr>
          <w:tab/>
        </w:r>
        <w:r w:rsidR="00723489">
          <w:rPr>
            <w:webHidden/>
          </w:rPr>
          <w:fldChar w:fldCharType="begin"/>
        </w:r>
        <w:r w:rsidR="00723489">
          <w:rPr>
            <w:webHidden/>
          </w:rPr>
          <w:instrText xml:space="preserve"> PAGEREF _Toc241821867 \h </w:instrText>
        </w:r>
        <w:r w:rsidR="00723489">
          <w:rPr>
            <w:webHidden/>
          </w:rPr>
        </w:r>
        <w:r w:rsidR="00723489">
          <w:rPr>
            <w:webHidden/>
          </w:rPr>
          <w:fldChar w:fldCharType="separate"/>
        </w:r>
        <w:r w:rsidR="00723489">
          <w:rPr>
            <w:webHidden/>
          </w:rPr>
          <w:t>85</w:t>
        </w:r>
        <w:r w:rsidR="00723489">
          <w:rPr>
            <w:webHidden/>
          </w:rPr>
          <w:fldChar w:fldCharType="end"/>
        </w:r>
      </w:hyperlink>
    </w:p>
    <w:p w14:paraId="7D14DB7D" w14:textId="442A6510"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68" w:history="1">
        <w:r w:rsidR="00723489" w:rsidRPr="00131521">
          <w:rPr>
            <w:rStyle w:val="a3"/>
            <w:noProof/>
          </w:rPr>
          <w:t>РИА Новости, 01.10.2026, В Совфеде призвали повышать доверие россиян к российскому финансовому рынку</w:t>
        </w:r>
        <w:r w:rsidR="00723489">
          <w:rPr>
            <w:noProof/>
            <w:webHidden/>
          </w:rPr>
          <w:tab/>
        </w:r>
        <w:r w:rsidR="00723489">
          <w:rPr>
            <w:noProof/>
            <w:webHidden/>
          </w:rPr>
          <w:fldChar w:fldCharType="begin"/>
        </w:r>
        <w:r w:rsidR="00723489">
          <w:rPr>
            <w:noProof/>
            <w:webHidden/>
          </w:rPr>
          <w:instrText xml:space="preserve"> PAGEREF _Toc241821868 \h </w:instrText>
        </w:r>
        <w:r w:rsidR="00723489">
          <w:rPr>
            <w:noProof/>
            <w:webHidden/>
          </w:rPr>
        </w:r>
        <w:r w:rsidR="00723489">
          <w:rPr>
            <w:noProof/>
            <w:webHidden/>
          </w:rPr>
          <w:fldChar w:fldCharType="separate"/>
        </w:r>
        <w:r w:rsidR="00723489">
          <w:rPr>
            <w:noProof/>
            <w:webHidden/>
          </w:rPr>
          <w:t>86</w:t>
        </w:r>
        <w:r w:rsidR="00723489">
          <w:rPr>
            <w:noProof/>
            <w:webHidden/>
          </w:rPr>
          <w:fldChar w:fldCharType="end"/>
        </w:r>
      </w:hyperlink>
    </w:p>
    <w:p w14:paraId="243555C7" w14:textId="5F90AC17" w:rsidR="00723489" w:rsidRDefault="000623F0">
      <w:pPr>
        <w:pStyle w:val="31"/>
        <w:rPr>
          <w:rFonts w:asciiTheme="minorHAnsi" w:eastAsiaTheme="minorEastAsia" w:hAnsiTheme="minorHAnsi" w:cstheme="minorBidi"/>
          <w:kern w:val="2"/>
          <w:lang w:val="en-US" w:eastAsia="en-US"/>
          <w14:ligatures w14:val="standardContextual"/>
        </w:rPr>
      </w:pPr>
      <w:hyperlink w:anchor="_Toc241821869" w:history="1">
        <w:r w:rsidR="00723489" w:rsidRPr="00131521">
          <w:rPr>
            <w:rStyle w:val="a3"/>
          </w:rPr>
          <w:t>Заместитель председателя Совета Федерации Николай Журавлев заявил о необходимости повышать доверие россиян к отечественному финансовому рынку.</w:t>
        </w:r>
        <w:r w:rsidR="00723489">
          <w:rPr>
            <w:webHidden/>
          </w:rPr>
          <w:tab/>
        </w:r>
        <w:r w:rsidR="00723489">
          <w:rPr>
            <w:webHidden/>
          </w:rPr>
          <w:fldChar w:fldCharType="begin"/>
        </w:r>
        <w:r w:rsidR="00723489">
          <w:rPr>
            <w:webHidden/>
          </w:rPr>
          <w:instrText xml:space="preserve"> PAGEREF _Toc241821869 \h </w:instrText>
        </w:r>
        <w:r w:rsidR="00723489">
          <w:rPr>
            <w:webHidden/>
          </w:rPr>
        </w:r>
        <w:r w:rsidR="00723489">
          <w:rPr>
            <w:webHidden/>
          </w:rPr>
          <w:fldChar w:fldCharType="separate"/>
        </w:r>
        <w:r w:rsidR="00723489">
          <w:rPr>
            <w:webHidden/>
          </w:rPr>
          <w:t>86</w:t>
        </w:r>
        <w:r w:rsidR="00723489">
          <w:rPr>
            <w:webHidden/>
          </w:rPr>
          <w:fldChar w:fldCharType="end"/>
        </w:r>
      </w:hyperlink>
    </w:p>
    <w:p w14:paraId="2D288770" w14:textId="077350FC"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70" w:history="1">
        <w:r w:rsidR="00723489" w:rsidRPr="00131521">
          <w:rPr>
            <w:rStyle w:val="a3"/>
            <w:noProof/>
          </w:rPr>
          <w:t>РИА Новости, 01.10.2026, Минфин предложил ежегодную индексацию отсечки в бюджетном правиле на 2%</w:t>
        </w:r>
        <w:r w:rsidR="00723489">
          <w:rPr>
            <w:noProof/>
            <w:webHidden/>
          </w:rPr>
          <w:tab/>
        </w:r>
        <w:r w:rsidR="00723489">
          <w:rPr>
            <w:noProof/>
            <w:webHidden/>
          </w:rPr>
          <w:fldChar w:fldCharType="begin"/>
        </w:r>
        <w:r w:rsidR="00723489">
          <w:rPr>
            <w:noProof/>
            <w:webHidden/>
          </w:rPr>
          <w:instrText xml:space="preserve"> PAGEREF _Toc241821870 \h </w:instrText>
        </w:r>
        <w:r w:rsidR="00723489">
          <w:rPr>
            <w:noProof/>
            <w:webHidden/>
          </w:rPr>
        </w:r>
        <w:r w:rsidR="00723489">
          <w:rPr>
            <w:noProof/>
            <w:webHidden/>
          </w:rPr>
          <w:fldChar w:fldCharType="separate"/>
        </w:r>
        <w:r w:rsidR="00723489">
          <w:rPr>
            <w:noProof/>
            <w:webHidden/>
          </w:rPr>
          <w:t>86</w:t>
        </w:r>
        <w:r w:rsidR="00723489">
          <w:rPr>
            <w:noProof/>
            <w:webHidden/>
          </w:rPr>
          <w:fldChar w:fldCharType="end"/>
        </w:r>
      </w:hyperlink>
    </w:p>
    <w:p w14:paraId="06E0ACDB" w14:textId="2758CF53" w:rsidR="00723489" w:rsidRDefault="000623F0">
      <w:pPr>
        <w:pStyle w:val="31"/>
        <w:rPr>
          <w:rFonts w:asciiTheme="minorHAnsi" w:eastAsiaTheme="minorEastAsia" w:hAnsiTheme="minorHAnsi" w:cstheme="minorBidi"/>
          <w:kern w:val="2"/>
          <w:lang w:val="en-US" w:eastAsia="en-US"/>
          <w14:ligatures w14:val="standardContextual"/>
        </w:rPr>
      </w:pPr>
      <w:hyperlink w:anchor="_Toc241821871" w:history="1">
        <w:r w:rsidR="00723489" w:rsidRPr="00131521">
          <w:rPr>
            <w:rStyle w:val="a3"/>
          </w:rPr>
          <w:t>Минфин РФ предлагает установить цену отсечения на нефть в бюджетном правиле с 2027 года в 50 долларов за баррель с ее последующей ежегодной индексацией на 2% с 2031 года.</w:t>
        </w:r>
        <w:r w:rsidR="00723489">
          <w:rPr>
            <w:webHidden/>
          </w:rPr>
          <w:tab/>
        </w:r>
        <w:r w:rsidR="00723489">
          <w:rPr>
            <w:webHidden/>
          </w:rPr>
          <w:fldChar w:fldCharType="begin"/>
        </w:r>
        <w:r w:rsidR="00723489">
          <w:rPr>
            <w:webHidden/>
          </w:rPr>
          <w:instrText xml:space="preserve"> PAGEREF _Toc241821871 \h </w:instrText>
        </w:r>
        <w:r w:rsidR="00723489">
          <w:rPr>
            <w:webHidden/>
          </w:rPr>
        </w:r>
        <w:r w:rsidR="00723489">
          <w:rPr>
            <w:webHidden/>
          </w:rPr>
          <w:fldChar w:fldCharType="separate"/>
        </w:r>
        <w:r w:rsidR="00723489">
          <w:rPr>
            <w:webHidden/>
          </w:rPr>
          <w:t>86</w:t>
        </w:r>
        <w:r w:rsidR="00723489">
          <w:rPr>
            <w:webHidden/>
          </w:rPr>
          <w:fldChar w:fldCharType="end"/>
        </w:r>
      </w:hyperlink>
    </w:p>
    <w:p w14:paraId="745406E0" w14:textId="1972BD35"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72" w:history="1">
        <w:r w:rsidR="00723489" w:rsidRPr="00131521">
          <w:rPr>
            <w:rStyle w:val="a3"/>
            <w:noProof/>
          </w:rPr>
          <w:t>Интерфакс, 01.10.2026, Минфин не планирует отказываться от повышения срока ИИС-3 с 2027 года</w:t>
        </w:r>
        <w:r w:rsidR="00723489">
          <w:rPr>
            <w:noProof/>
            <w:webHidden/>
          </w:rPr>
          <w:tab/>
        </w:r>
        <w:r w:rsidR="00723489">
          <w:rPr>
            <w:noProof/>
            <w:webHidden/>
          </w:rPr>
          <w:fldChar w:fldCharType="begin"/>
        </w:r>
        <w:r w:rsidR="00723489">
          <w:rPr>
            <w:noProof/>
            <w:webHidden/>
          </w:rPr>
          <w:instrText xml:space="preserve"> PAGEREF _Toc241821872 \h </w:instrText>
        </w:r>
        <w:r w:rsidR="00723489">
          <w:rPr>
            <w:noProof/>
            <w:webHidden/>
          </w:rPr>
        </w:r>
        <w:r w:rsidR="00723489">
          <w:rPr>
            <w:noProof/>
            <w:webHidden/>
          </w:rPr>
          <w:fldChar w:fldCharType="separate"/>
        </w:r>
        <w:r w:rsidR="00723489">
          <w:rPr>
            <w:noProof/>
            <w:webHidden/>
          </w:rPr>
          <w:t>87</w:t>
        </w:r>
        <w:r w:rsidR="00723489">
          <w:rPr>
            <w:noProof/>
            <w:webHidden/>
          </w:rPr>
          <w:fldChar w:fldCharType="end"/>
        </w:r>
      </w:hyperlink>
    </w:p>
    <w:p w14:paraId="5698BDDA" w14:textId="397124A3" w:rsidR="00723489" w:rsidRDefault="000623F0">
      <w:pPr>
        <w:pStyle w:val="31"/>
        <w:rPr>
          <w:rFonts w:asciiTheme="minorHAnsi" w:eastAsiaTheme="minorEastAsia" w:hAnsiTheme="minorHAnsi" w:cstheme="minorBidi"/>
          <w:kern w:val="2"/>
          <w:lang w:val="en-US" w:eastAsia="en-US"/>
          <w14:ligatures w14:val="standardContextual"/>
        </w:rPr>
      </w:pPr>
      <w:hyperlink w:anchor="_Toc241821873" w:history="1">
        <w:r w:rsidR="00723489" w:rsidRPr="00131521">
          <w:rPr>
            <w:rStyle w:val="a3"/>
          </w:rPr>
          <w:t>Минфин не намерен менять концепцию индивидуальных инвестиционных счетов третьего типа (ИИС-3), которая предусматривает постепенное повышение срока их ведения для получения налоговых льгот до 10 лет, заявил заместитель директора департамента финансовой политики министерства Павел Шахлевич.</w:t>
        </w:r>
        <w:r w:rsidR="00723489">
          <w:rPr>
            <w:webHidden/>
          </w:rPr>
          <w:tab/>
        </w:r>
        <w:r w:rsidR="00723489">
          <w:rPr>
            <w:webHidden/>
          </w:rPr>
          <w:fldChar w:fldCharType="begin"/>
        </w:r>
        <w:r w:rsidR="00723489">
          <w:rPr>
            <w:webHidden/>
          </w:rPr>
          <w:instrText xml:space="preserve"> PAGEREF _Toc241821873 \h </w:instrText>
        </w:r>
        <w:r w:rsidR="00723489">
          <w:rPr>
            <w:webHidden/>
          </w:rPr>
        </w:r>
        <w:r w:rsidR="00723489">
          <w:rPr>
            <w:webHidden/>
          </w:rPr>
          <w:fldChar w:fldCharType="separate"/>
        </w:r>
        <w:r w:rsidR="00723489">
          <w:rPr>
            <w:webHidden/>
          </w:rPr>
          <w:t>87</w:t>
        </w:r>
        <w:r w:rsidR="00723489">
          <w:rPr>
            <w:webHidden/>
          </w:rPr>
          <w:fldChar w:fldCharType="end"/>
        </w:r>
      </w:hyperlink>
    </w:p>
    <w:p w14:paraId="3CB8456A" w14:textId="7A795D31"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74" w:history="1">
        <w:r w:rsidR="00723489" w:rsidRPr="00131521">
          <w:rPr>
            <w:rStyle w:val="a3"/>
            <w:noProof/>
          </w:rPr>
          <w:t>Life.Ru, 01.10.2026, «Такого не было лет пять»: Орешкин оценил устойчивость экономики России</w:t>
        </w:r>
        <w:r w:rsidR="00723489">
          <w:rPr>
            <w:noProof/>
            <w:webHidden/>
          </w:rPr>
          <w:tab/>
        </w:r>
        <w:r w:rsidR="00723489">
          <w:rPr>
            <w:noProof/>
            <w:webHidden/>
          </w:rPr>
          <w:fldChar w:fldCharType="begin"/>
        </w:r>
        <w:r w:rsidR="00723489">
          <w:rPr>
            <w:noProof/>
            <w:webHidden/>
          </w:rPr>
          <w:instrText xml:space="preserve"> PAGEREF _Toc241821874 \h </w:instrText>
        </w:r>
        <w:r w:rsidR="00723489">
          <w:rPr>
            <w:noProof/>
            <w:webHidden/>
          </w:rPr>
        </w:r>
        <w:r w:rsidR="00723489">
          <w:rPr>
            <w:noProof/>
            <w:webHidden/>
          </w:rPr>
          <w:fldChar w:fldCharType="separate"/>
        </w:r>
        <w:r w:rsidR="00723489">
          <w:rPr>
            <w:noProof/>
            <w:webHidden/>
          </w:rPr>
          <w:t>87</w:t>
        </w:r>
        <w:r w:rsidR="00723489">
          <w:rPr>
            <w:noProof/>
            <w:webHidden/>
          </w:rPr>
          <w:fldChar w:fldCharType="end"/>
        </w:r>
      </w:hyperlink>
    </w:p>
    <w:p w14:paraId="044BB898" w14:textId="19211B65" w:rsidR="00723489" w:rsidRDefault="000623F0">
      <w:pPr>
        <w:pStyle w:val="31"/>
        <w:rPr>
          <w:rFonts w:asciiTheme="minorHAnsi" w:eastAsiaTheme="minorEastAsia" w:hAnsiTheme="minorHAnsi" w:cstheme="minorBidi"/>
          <w:kern w:val="2"/>
          <w:lang w:val="en-US" w:eastAsia="en-US"/>
          <w14:ligatures w14:val="standardContextual"/>
        </w:rPr>
      </w:pPr>
      <w:hyperlink w:anchor="_Toc241821875" w:history="1">
        <w:r w:rsidR="00723489" w:rsidRPr="00131521">
          <w:rPr>
            <w:rStyle w:val="a3"/>
          </w:rPr>
          <w:t>Финансово-экономическая ситуация в России в 2026 и 2027 годах будет абсолютно устойчивой. Об этом заявил журналистам заместитель руководителя Администрации президента РФ Максим Орешкин.</w:t>
        </w:r>
        <w:r w:rsidR="00723489">
          <w:rPr>
            <w:webHidden/>
          </w:rPr>
          <w:tab/>
        </w:r>
        <w:r w:rsidR="00723489">
          <w:rPr>
            <w:webHidden/>
          </w:rPr>
          <w:fldChar w:fldCharType="begin"/>
        </w:r>
        <w:r w:rsidR="00723489">
          <w:rPr>
            <w:webHidden/>
          </w:rPr>
          <w:instrText xml:space="preserve"> PAGEREF _Toc241821875 \h </w:instrText>
        </w:r>
        <w:r w:rsidR="00723489">
          <w:rPr>
            <w:webHidden/>
          </w:rPr>
        </w:r>
        <w:r w:rsidR="00723489">
          <w:rPr>
            <w:webHidden/>
          </w:rPr>
          <w:fldChar w:fldCharType="separate"/>
        </w:r>
        <w:r w:rsidR="00723489">
          <w:rPr>
            <w:webHidden/>
          </w:rPr>
          <w:t>87</w:t>
        </w:r>
        <w:r w:rsidR="00723489">
          <w:rPr>
            <w:webHidden/>
          </w:rPr>
          <w:fldChar w:fldCharType="end"/>
        </w:r>
      </w:hyperlink>
    </w:p>
    <w:p w14:paraId="67F564D3" w14:textId="66B0567D"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76" w:history="1">
        <w:r w:rsidR="00723489" w:rsidRPr="00131521">
          <w:rPr>
            <w:rStyle w:val="a3"/>
            <w:noProof/>
            <w:lang w:val="en-US"/>
          </w:rPr>
          <w:t>Vesti</w:t>
        </w:r>
        <w:r w:rsidR="00723489" w:rsidRPr="00131521">
          <w:rPr>
            <w:rStyle w:val="a3"/>
            <w:noProof/>
          </w:rPr>
          <w:t>.</w:t>
        </w:r>
        <w:r w:rsidR="00723489" w:rsidRPr="00131521">
          <w:rPr>
            <w:rStyle w:val="a3"/>
            <w:noProof/>
            <w:lang w:val="en-US"/>
          </w:rPr>
          <w:t>ru</w:t>
        </w:r>
        <w:r w:rsidR="00723489" w:rsidRPr="00131521">
          <w:rPr>
            <w:rStyle w:val="a3"/>
            <w:noProof/>
          </w:rPr>
          <w:t>, 01.10.2026, Профессор назвал прагматичным проект бюджета на 2027-2029 годы</w:t>
        </w:r>
        <w:r w:rsidR="00723489">
          <w:rPr>
            <w:noProof/>
            <w:webHidden/>
          </w:rPr>
          <w:tab/>
        </w:r>
        <w:r w:rsidR="00723489">
          <w:rPr>
            <w:noProof/>
            <w:webHidden/>
          </w:rPr>
          <w:fldChar w:fldCharType="begin"/>
        </w:r>
        <w:r w:rsidR="00723489">
          <w:rPr>
            <w:noProof/>
            <w:webHidden/>
          </w:rPr>
          <w:instrText xml:space="preserve"> PAGEREF _Toc241821876 \h </w:instrText>
        </w:r>
        <w:r w:rsidR="00723489">
          <w:rPr>
            <w:noProof/>
            <w:webHidden/>
          </w:rPr>
        </w:r>
        <w:r w:rsidR="00723489">
          <w:rPr>
            <w:noProof/>
            <w:webHidden/>
          </w:rPr>
          <w:fldChar w:fldCharType="separate"/>
        </w:r>
        <w:r w:rsidR="00723489">
          <w:rPr>
            <w:noProof/>
            <w:webHidden/>
          </w:rPr>
          <w:t>88</w:t>
        </w:r>
        <w:r w:rsidR="00723489">
          <w:rPr>
            <w:noProof/>
            <w:webHidden/>
          </w:rPr>
          <w:fldChar w:fldCharType="end"/>
        </w:r>
      </w:hyperlink>
    </w:p>
    <w:p w14:paraId="4C29E90A" w14:textId="244DB9FF" w:rsidR="00723489" w:rsidRDefault="000623F0">
      <w:pPr>
        <w:pStyle w:val="31"/>
        <w:rPr>
          <w:rFonts w:asciiTheme="minorHAnsi" w:eastAsiaTheme="minorEastAsia" w:hAnsiTheme="minorHAnsi" w:cstheme="minorBidi"/>
          <w:kern w:val="2"/>
          <w:lang w:val="en-US" w:eastAsia="en-US"/>
          <w14:ligatures w14:val="standardContextual"/>
        </w:rPr>
      </w:pPr>
      <w:hyperlink w:anchor="_Toc241821877" w:history="1">
        <w:r w:rsidR="00723489" w:rsidRPr="00131521">
          <w:rPr>
            <w:rStyle w:val="a3"/>
          </w:rPr>
          <w:t>Москва 1 окт Вести. Представленный в Госдуму проект бюджета на ближайшие три года является прагматичным. Об этом ИС "Вести" заявил декан Высшей школы финансов Российского экономического университета им. Плеханова, профессор Константин Ордов.</w:t>
        </w:r>
        <w:r w:rsidR="00723489">
          <w:rPr>
            <w:webHidden/>
          </w:rPr>
          <w:tab/>
        </w:r>
        <w:r w:rsidR="00723489">
          <w:rPr>
            <w:webHidden/>
          </w:rPr>
          <w:fldChar w:fldCharType="begin"/>
        </w:r>
        <w:r w:rsidR="00723489">
          <w:rPr>
            <w:webHidden/>
          </w:rPr>
          <w:instrText xml:space="preserve"> PAGEREF _Toc241821877 \h </w:instrText>
        </w:r>
        <w:r w:rsidR="00723489">
          <w:rPr>
            <w:webHidden/>
          </w:rPr>
        </w:r>
        <w:r w:rsidR="00723489">
          <w:rPr>
            <w:webHidden/>
          </w:rPr>
          <w:fldChar w:fldCharType="separate"/>
        </w:r>
        <w:r w:rsidR="00723489">
          <w:rPr>
            <w:webHidden/>
          </w:rPr>
          <w:t>88</w:t>
        </w:r>
        <w:r w:rsidR="00723489">
          <w:rPr>
            <w:webHidden/>
          </w:rPr>
          <w:fldChar w:fldCharType="end"/>
        </w:r>
      </w:hyperlink>
    </w:p>
    <w:p w14:paraId="7EDDFE2B" w14:textId="76040067"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78" w:history="1">
        <w:r w:rsidR="00723489" w:rsidRPr="00131521">
          <w:rPr>
            <w:rStyle w:val="a3"/>
            <w:noProof/>
            <w:lang w:val="en-US"/>
          </w:rPr>
          <w:t>Business</w:t>
        </w:r>
        <w:r w:rsidR="00723489" w:rsidRPr="00131521">
          <w:rPr>
            <w:rStyle w:val="a3"/>
            <w:noProof/>
          </w:rPr>
          <w:t xml:space="preserve"> </w:t>
        </w:r>
        <w:r w:rsidR="00723489" w:rsidRPr="00131521">
          <w:rPr>
            <w:rStyle w:val="a3"/>
            <w:noProof/>
            <w:lang w:val="en-US"/>
          </w:rPr>
          <w:t>FM</w:t>
        </w:r>
        <w:r w:rsidR="00723489" w:rsidRPr="00131521">
          <w:rPr>
            <w:rStyle w:val="a3"/>
            <w:noProof/>
          </w:rPr>
          <w:t>, 01.10.2026, Дефицит бюджета России за 2026 год составил 7,3 млрд рублей</w:t>
        </w:r>
        <w:r w:rsidR="00723489">
          <w:rPr>
            <w:noProof/>
            <w:webHidden/>
          </w:rPr>
          <w:tab/>
        </w:r>
        <w:r w:rsidR="00723489">
          <w:rPr>
            <w:noProof/>
            <w:webHidden/>
          </w:rPr>
          <w:fldChar w:fldCharType="begin"/>
        </w:r>
        <w:r w:rsidR="00723489">
          <w:rPr>
            <w:noProof/>
            <w:webHidden/>
          </w:rPr>
          <w:instrText xml:space="preserve"> PAGEREF _Toc241821878 \h </w:instrText>
        </w:r>
        <w:r w:rsidR="00723489">
          <w:rPr>
            <w:noProof/>
            <w:webHidden/>
          </w:rPr>
        </w:r>
        <w:r w:rsidR="00723489">
          <w:rPr>
            <w:noProof/>
            <w:webHidden/>
          </w:rPr>
          <w:fldChar w:fldCharType="separate"/>
        </w:r>
        <w:r w:rsidR="00723489">
          <w:rPr>
            <w:noProof/>
            <w:webHidden/>
          </w:rPr>
          <w:t>88</w:t>
        </w:r>
        <w:r w:rsidR="00723489">
          <w:rPr>
            <w:noProof/>
            <w:webHidden/>
          </w:rPr>
          <w:fldChar w:fldCharType="end"/>
        </w:r>
      </w:hyperlink>
    </w:p>
    <w:p w14:paraId="256CBA26" w14:textId="465F833E" w:rsidR="00723489" w:rsidRDefault="000623F0">
      <w:pPr>
        <w:pStyle w:val="31"/>
        <w:rPr>
          <w:rFonts w:asciiTheme="minorHAnsi" w:eastAsiaTheme="minorEastAsia" w:hAnsiTheme="minorHAnsi" w:cstheme="minorBidi"/>
          <w:kern w:val="2"/>
          <w:lang w:val="en-US" w:eastAsia="en-US"/>
          <w14:ligatures w14:val="standardContextual"/>
        </w:rPr>
      </w:pPr>
      <w:hyperlink w:anchor="_Toc241821879" w:history="1">
        <w:r w:rsidR="00723489" w:rsidRPr="00131521">
          <w:rPr>
            <w:rStyle w:val="a3"/>
          </w:rPr>
          <w:t>На следующий год заложен дефицит в 5,5 трлн рублей. Покрывать его предполагается преимущественно за счет государственных заимствований. Как рынок оценивает этот план?</w:t>
        </w:r>
        <w:r w:rsidR="00723489">
          <w:rPr>
            <w:webHidden/>
          </w:rPr>
          <w:tab/>
        </w:r>
        <w:r w:rsidR="00723489">
          <w:rPr>
            <w:webHidden/>
          </w:rPr>
          <w:fldChar w:fldCharType="begin"/>
        </w:r>
        <w:r w:rsidR="00723489">
          <w:rPr>
            <w:webHidden/>
          </w:rPr>
          <w:instrText xml:space="preserve"> PAGEREF _Toc241821879 \h </w:instrText>
        </w:r>
        <w:r w:rsidR="00723489">
          <w:rPr>
            <w:webHidden/>
          </w:rPr>
        </w:r>
        <w:r w:rsidR="00723489">
          <w:rPr>
            <w:webHidden/>
          </w:rPr>
          <w:fldChar w:fldCharType="separate"/>
        </w:r>
        <w:r w:rsidR="00723489">
          <w:rPr>
            <w:webHidden/>
          </w:rPr>
          <w:t>88</w:t>
        </w:r>
        <w:r w:rsidR="00723489">
          <w:rPr>
            <w:webHidden/>
          </w:rPr>
          <w:fldChar w:fldCharType="end"/>
        </w:r>
      </w:hyperlink>
    </w:p>
    <w:p w14:paraId="572E0750" w14:textId="3A94EE97"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80" w:history="1">
        <w:r w:rsidR="00723489" w:rsidRPr="00131521">
          <w:rPr>
            <w:rStyle w:val="a3"/>
            <w:noProof/>
          </w:rPr>
          <w:t>РБК, 01.10.2026, Налог на вклады принесет бюджету 1 трлн на фоне нового порядка его сбора</w:t>
        </w:r>
        <w:r w:rsidR="00723489">
          <w:rPr>
            <w:noProof/>
            <w:webHidden/>
          </w:rPr>
          <w:tab/>
        </w:r>
        <w:r w:rsidR="00723489">
          <w:rPr>
            <w:noProof/>
            <w:webHidden/>
          </w:rPr>
          <w:fldChar w:fldCharType="begin"/>
        </w:r>
        <w:r w:rsidR="00723489">
          <w:rPr>
            <w:noProof/>
            <w:webHidden/>
          </w:rPr>
          <w:instrText xml:space="preserve"> PAGEREF _Toc241821880 \h </w:instrText>
        </w:r>
        <w:r w:rsidR="00723489">
          <w:rPr>
            <w:noProof/>
            <w:webHidden/>
          </w:rPr>
        </w:r>
        <w:r w:rsidR="00723489">
          <w:rPr>
            <w:noProof/>
            <w:webHidden/>
          </w:rPr>
          <w:fldChar w:fldCharType="separate"/>
        </w:r>
        <w:r w:rsidR="00723489">
          <w:rPr>
            <w:noProof/>
            <w:webHidden/>
          </w:rPr>
          <w:t>90</w:t>
        </w:r>
        <w:r w:rsidR="00723489">
          <w:rPr>
            <w:noProof/>
            <w:webHidden/>
          </w:rPr>
          <w:fldChar w:fldCharType="end"/>
        </w:r>
      </w:hyperlink>
    </w:p>
    <w:p w14:paraId="1BDB7B28" w14:textId="3FE58D2C" w:rsidR="00723489" w:rsidRDefault="000623F0">
      <w:pPr>
        <w:pStyle w:val="31"/>
        <w:rPr>
          <w:rFonts w:asciiTheme="minorHAnsi" w:eastAsiaTheme="minorEastAsia" w:hAnsiTheme="minorHAnsi" w:cstheme="minorBidi"/>
          <w:kern w:val="2"/>
          <w:lang w:val="en-US" w:eastAsia="en-US"/>
          <w14:ligatures w14:val="standardContextual"/>
        </w:rPr>
      </w:pPr>
      <w:hyperlink w:anchor="_Toc241821881" w:history="1">
        <w:r w:rsidR="00723489" w:rsidRPr="00131521">
          <w:rPr>
            <w:rStyle w:val="a3"/>
          </w:rPr>
          <w:t>Поступление НДФЛ на доходы в виде процентов по вкладам в 2027 году может вырасти до 1,02 трлн руб., следует из пояснительной записки к проекту федерального бюджета на ближайшую трехлетку. По сравнению с прогнозными сборами по этой статье за 2026 год (631,9 млрд руб.) объем средств, которые должно получить государство по этому каналу, увеличится в 1,6 раза. Такие оценки заложены на фоне планов изменить администрирование сбора этого налога, которые прописаны во внесенных в Госдуму поправках в Налоговый кодекс.</w:t>
        </w:r>
        <w:r w:rsidR="00723489">
          <w:rPr>
            <w:webHidden/>
          </w:rPr>
          <w:tab/>
        </w:r>
        <w:r w:rsidR="00723489">
          <w:rPr>
            <w:webHidden/>
          </w:rPr>
          <w:fldChar w:fldCharType="begin"/>
        </w:r>
        <w:r w:rsidR="00723489">
          <w:rPr>
            <w:webHidden/>
          </w:rPr>
          <w:instrText xml:space="preserve"> PAGEREF _Toc241821881 \h </w:instrText>
        </w:r>
        <w:r w:rsidR="00723489">
          <w:rPr>
            <w:webHidden/>
          </w:rPr>
        </w:r>
        <w:r w:rsidR="00723489">
          <w:rPr>
            <w:webHidden/>
          </w:rPr>
          <w:fldChar w:fldCharType="separate"/>
        </w:r>
        <w:r w:rsidR="00723489">
          <w:rPr>
            <w:webHidden/>
          </w:rPr>
          <w:t>90</w:t>
        </w:r>
        <w:r w:rsidR="00723489">
          <w:rPr>
            <w:webHidden/>
          </w:rPr>
          <w:fldChar w:fldCharType="end"/>
        </w:r>
      </w:hyperlink>
    </w:p>
    <w:p w14:paraId="4E106102" w14:textId="2B79B0C6"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82" w:history="1">
        <w:r w:rsidR="00723489" w:rsidRPr="00131521">
          <w:rPr>
            <w:rStyle w:val="a3"/>
            <w:noProof/>
          </w:rPr>
          <w:t>РБК, 02.10.2026, Уравнение с двадцатью известными</w:t>
        </w:r>
        <w:r w:rsidR="00723489">
          <w:rPr>
            <w:noProof/>
            <w:webHidden/>
          </w:rPr>
          <w:tab/>
        </w:r>
        <w:r w:rsidR="00723489">
          <w:rPr>
            <w:noProof/>
            <w:webHidden/>
          </w:rPr>
          <w:fldChar w:fldCharType="begin"/>
        </w:r>
        <w:r w:rsidR="00723489">
          <w:rPr>
            <w:noProof/>
            <w:webHidden/>
          </w:rPr>
          <w:instrText xml:space="preserve"> PAGEREF _Toc241821882 \h </w:instrText>
        </w:r>
        <w:r w:rsidR="00723489">
          <w:rPr>
            <w:noProof/>
            <w:webHidden/>
          </w:rPr>
        </w:r>
        <w:r w:rsidR="00723489">
          <w:rPr>
            <w:noProof/>
            <w:webHidden/>
          </w:rPr>
          <w:fldChar w:fldCharType="separate"/>
        </w:r>
        <w:r w:rsidR="00723489">
          <w:rPr>
            <w:noProof/>
            <w:webHidden/>
          </w:rPr>
          <w:t>91</w:t>
        </w:r>
        <w:r w:rsidR="00723489">
          <w:rPr>
            <w:noProof/>
            <w:webHidden/>
          </w:rPr>
          <w:fldChar w:fldCharType="end"/>
        </w:r>
      </w:hyperlink>
    </w:p>
    <w:p w14:paraId="65665B65" w14:textId="111B2C28" w:rsidR="00723489" w:rsidRDefault="000623F0">
      <w:pPr>
        <w:pStyle w:val="31"/>
        <w:rPr>
          <w:rFonts w:asciiTheme="minorHAnsi" w:eastAsiaTheme="minorEastAsia" w:hAnsiTheme="minorHAnsi" w:cstheme="minorBidi"/>
          <w:kern w:val="2"/>
          <w:lang w:val="en-US" w:eastAsia="en-US"/>
          <w14:ligatures w14:val="standardContextual"/>
        </w:rPr>
      </w:pPr>
      <w:hyperlink w:anchor="_Toc241821883" w:history="1">
        <w:r w:rsidR="00723489" w:rsidRPr="00131521">
          <w:rPr>
            <w:rStyle w:val="a3"/>
          </w:rPr>
          <w:t>В Госдуму внесены поправки в Налоговый кодекс, расширяющие периметр действия пятиступенчатой шкалы НДФЛ. Как будут суммироваться базы в виде различных доходов и какие вычеты можно будет применить - в статье РБК.</w:t>
        </w:r>
        <w:r w:rsidR="00723489">
          <w:rPr>
            <w:webHidden/>
          </w:rPr>
          <w:tab/>
        </w:r>
        <w:r w:rsidR="00723489">
          <w:rPr>
            <w:webHidden/>
          </w:rPr>
          <w:fldChar w:fldCharType="begin"/>
        </w:r>
        <w:r w:rsidR="00723489">
          <w:rPr>
            <w:webHidden/>
          </w:rPr>
          <w:instrText xml:space="preserve"> PAGEREF _Toc241821883 \h </w:instrText>
        </w:r>
        <w:r w:rsidR="00723489">
          <w:rPr>
            <w:webHidden/>
          </w:rPr>
        </w:r>
        <w:r w:rsidR="00723489">
          <w:rPr>
            <w:webHidden/>
          </w:rPr>
          <w:fldChar w:fldCharType="separate"/>
        </w:r>
        <w:r w:rsidR="00723489">
          <w:rPr>
            <w:webHidden/>
          </w:rPr>
          <w:t>91</w:t>
        </w:r>
        <w:r w:rsidR="00723489">
          <w:rPr>
            <w:webHidden/>
          </w:rPr>
          <w:fldChar w:fldCharType="end"/>
        </w:r>
      </w:hyperlink>
    </w:p>
    <w:p w14:paraId="22CD3172" w14:textId="0C23313A"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84" w:history="1">
        <w:r w:rsidR="00723489" w:rsidRPr="00131521">
          <w:rPr>
            <w:rStyle w:val="a3"/>
            <w:noProof/>
          </w:rPr>
          <w:t>Ведомости, 01.10.2026, Власти оценили доходы бюджета от налогообложения ПИФов</w:t>
        </w:r>
        <w:r w:rsidR="00723489">
          <w:rPr>
            <w:noProof/>
            <w:webHidden/>
          </w:rPr>
          <w:tab/>
        </w:r>
        <w:r w:rsidR="00723489">
          <w:rPr>
            <w:noProof/>
            <w:webHidden/>
          </w:rPr>
          <w:fldChar w:fldCharType="begin"/>
        </w:r>
        <w:r w:rsidR="00723489">
          <w:rPr>
            <w:noProof/>
            <w:webHidden/>
          </w:rPr>
          <w:instrText xml:space="preserve"> PAGEREF _Toc241821884 \h </w:instrText>
        </w:r>
        <w:r w:rsidR="00723489">
          <w:rPr>
            <w:noProof/>
            <w:webHidden/>
          </w:rPr>
        </w:r>
        <w:r w:rsidR="00723489">
          <w:rPr>
            <w:noProof/>
            <w:webHidden/>
          </w:rPr>
          <w:fldChar w:fldCharType="separate"/>
        </w:r>
        <w:r w:rsidR="00723489">
          <w:rPr>
            <w:noProof/>
            <w:webHidden/>
          </w:rPr>
          <w:t>96</w:t>
        </w:r>
        <w:r w:rsidR="00723489">
          <w:rPr>
            <w:noProof/>
            <w:webHidden/>
          </w:rPr>
          <w:fldChar w:fldCharType="end"/>
        </w:r>
      </w:hyperlink>
    </w:p>
    <w:p w14:paraId="34EEB0A4" w14:textId="2F3A68CB" w:rsidR="00723489" w:rsidRDefault="000623F0">
      <w:pPr>
        <w:pStyle w:val="31"/>
        <w:rPr>
          <w:rFonts w:asciiTheme="minorHAnsi" w:eastAsiaTheme="minorEastAsia" w:hAnsiTheme="minorHAnsi" w:cstheme="minorBidi"/>
          <w:kern w:val="2"/>
          <w:lang w:val="en-US" w:eastAsia="en-US"/>
          <w14:ligatures w14:val="standardContextual"/>
        </w:rPr>
      </w:pPr>
      <w:hyperlink w:anchor="_Toc241821885" w:history="1">
        <w:r w:rsidR="00723489" w:rsidRPr="00131521">
          <w:rPr>
            <w:rStyle w:val="a3"/>
          </w:rPr>
          <w:t>Порядка 100 млрд руб. в год в 2027-2029 гг. получит бюджетная система России от введения для закрытых и интервальных паевых инвестфондов (ПИФ) налога на прибыль с дивидендов, процентов, роялти и арендных платежей. Об этом говорится в пояснительной записке к законопроекту о федеральном бюджете на 2027 г. и плановый период 2028-2029 гг. Правительство направило его в Госдуму вечером 30 сентября.</w:t>
        </w:r>
        <w:r w:rsidR="00723489">
          <w:rPr>
            <w:webHidden/>
          </w:rPr>
          <w:tab/>
        </w:r>
        <w:r w:rsidR="00723489">
          <w:rPr>
            <w:webHidden/>
          </w:rPr>
          <w:fldChar w:fldCharType="begin"/>
        </w:r>
        <w:r w:rsidR="00723489">
          <w:rPr>
            <w:webHidden/>
          </w:rPr>
          <w:instrText xml:space="preserve"> PAGEREF _Toc241821885 \h </w:instrText>
        </w:r>
        <w:r w:rsidR="00723489">
          <w:rPr>
            <w:webHidden/>
          </w:rPr>
        </w:r>
        <w:r w:rsidR="00723489">
          <w:rPr>
            <w:webHidden/>
          </w:rPr>
          <w:fldChar w:fldCharType="separate"/>
        </w:r>
        <w:r w:rsidR="00723489">
          <w:rPr>
            <w:webHidden/>
          </w:rPr>
          <w:t>96</w:t>
        </w:r>
        <w:r w:rsidR="00723489">
          <w:rPr>
            <w:webHidden/>
          </w:rPr>
          <w:fldChar w:fldCharType="end"/>
        </w:r>
      </w:hyperlink>
    </w:p>
    <w:p w14:paraId="43FB4F55" w14:textId="2FCE9B69"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86" w:history="1">
        <w:r w:rsidR="00723489" w:rsidRPr="00131521">
          <w:rPr>
            <w:rStyle w:val="a3"/>
            <w:noProof/>
          </w:rPr>
          <w:t>Ведомости, 01.10.2026, ЦБ будет принимать решения по ставке с учетом всех новых данных</w:t>
        </w:r>
        <w:r w:rsidR="00723489">
          <w:rPr>
            <w:noProof/>
            <w:webHidden/>
          </w:rPr>
          <w:tab/>
        </w:r>
        <w:r w:rsidR="00723489">
          <w:rPr>
            <w:noProof/>
            <w:webHidden/>
          </w:rPr>
          <w:fldChar w:fldCharType="begin"/>
        </w:r>
        <w:r w:rsidR="00723489">
          <w:rPr>
            <w:noProof/>
            <w:webHidden/>
          </w:rPr>
          <w:instrText xml:space="preserve"> PAGEREF _Toc241821886 \h </w:instrText>
        </w:r>
        <w:r w:rsidR="00723489">
          <w:rPr>
            <w:noProof/>
            <w:webHidden/>
          </w:rPr>
        </w:r>
        <w:r w:rsidR="00723489">
          <w:rPr>
            <w:noProof/>
            <w:webHidden/>
          </w:rPr>
          <w:fldChar w:fldCharType="separate"/>
        </w:r>
        <w:r w:rsidR="00723489">
          <w:rPr>
            <w:noProof/>
            <w:webHidden/>
          </w:rPr>
          <w:t>97</w:t>
        </w:r>
        <w:r w:rsidR="00723489">
          <w:rPr>
            <w:noProof/>
            <w:webHidden/>
          </w:rPr>
          <w:fldChar w:fldCharType="end"/>
        </w:r>
      </w:hyperlink>
    </w:p>
    <w:p w14:paraId="1B1F3BDC" w14:textId="6645CCA7" w:rsidR="00723489" w:rsidRDefault="000623F0">
      <w:pPr>
        <w:pStyle w:val="31"/>
        <w:rPr>
          <w:rFonts w:asciiTheme="minorHAnsi" w:eastAsiaTheme="minorEastAsia" w:hAnsiTheme="minorHAnsi" w:cstheme="minorBidi"/>
          <w:kern w:val="2"/>
          <w:lang w:val="en-US" w:eastAsia="en-US"/>
          <w14:ligatures w14:val="standardContextual"/>
        </w:rPr>
      </w:pPr>
      <w:hyperlink w:anchor="_Toc241821887" w:history="1">
        <w:r w:rsidR="00723489" w:rsidRPr="00131521">
          <w:rPr>
            <w:rStyle w:val="a3"/>
          </w:rPr>
          <w:t>Дальнейшие решения по ключевой ставке будут зависеть от всех поступающих экономических данных, а не только от параметров бюджета. Об этом сообщил зампред Банка России Алексей Заботкин.</w:t>
        </w:r>
        <w:r w:rsidR="00723489">
          <w:rPr>
            <w:webHidden/>
          </w:rPr>
          <w:tab/>
        </w:r>
        <w:r w:rsidR="00723489">
          <w:rPr>
            <w:webHidden/>
          </w:rPr>
          <w:fldChar w:fldCharType="begin"/>
        </w:r>
        <w:r w:rsidR="00723489">
          <w:rPr>
            <w:webHidden/>
          </w:rPr>
          <w:instrText xml:space="preserve"> PAGEREF _Toc241821887 \h </w:instrText>
        </w:r>
        <w:r w:rsidR="00723489">
          <w:rPr>
            <w:webHidden/>
          </w:rPr>
        </w:r>
        <w:r w:rsidR="00723489">
          <w:rPr>
            <w:webHidden/>
          </w:rPr>
          <w:fldChar w:fldCharType="separate"/>
        </w:r>
        <w:r w:rsidR="00723489">
          <w:rPr>
            <w:webHidden/>
          </w:rPr>
          <w:t>97</w:t>
        </w:r>
        <w:r w:rsidR="00723489">
          <w:rPr>
            <w:webHidden/>
          </w:rPr>
          <w:fldChar w:fldCharType="end"/>
        </w:r>
      </w:hyperlink>
    </w:p>
    <w:p w14:paraId="18482172" w14:textId="21F8BCF7"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88" w:history="1">
        <w:r w:rsidR="00723489" w:rsidRPr="00131521">
          <w:rPr>
            <w:rStyle w:val="a3"/>
            <w:noProof/>
          </w:rPr>
          <w:t>Ведомости, 01.10.2026, Минфин планирует выпустить облигаций почти на 8 трлн рублей в 2027 году</w:t>
        </w:r>
        <w:r w:rsidR="00723489">
          <w:rPr>
            <w:noProof/>
            <w:webHidden/>
          </w:rPr>
          <w:tab/>
        </w:r>
        <w:r w:rsidR="00723489">
          <w:rPr>
            <w:noProof/>
            <w:webHidden/>
          </w:rPr>
          <w:fldChar w:fldCharType="begin"/>
        </w:r>
        <w:r w:rsidR="00723489">
          <w:rPr>
            <w:noProof/>
            <w:webHidden/>
          </w:rPr>
          <w:instrText xml:space="preserve"> PAGEREF _Toc241821888 \h </w:instrText>
        </w:r>
        <w:r w:rsidR="00723489">
          <w:rPr>
            <w:noProof/>
            <w:webHidden/>
          </w:rPr>
        </w:r>
        <w:r w:rsidR="00723489">
          <w:rPr>
            <w:noProof/>
            <w:webHidden/>
          </w:rPr>
          <w:fldChar w:fldCharType="separate"/>
        </w:r>
        <w:r w:rsidR="00723489">
          <w:rPr>
            <w:noProof/>
            <w:webHidden/>
          </w:rPr>
          <w:t>97</w:t>
        </w:r>
        <w:r w:rsidR="00723489">
          <w:rPr>
            <w:noProof/>
            <w:webHidden/>
          </w:rPr>
          <w:fldChar w:fldCharType="end"/>
        </w:r>
      </w:hyperlink>
    </w:p>
    <w:p w14:paraId="2237C092" w14:textId="74E965EF" w:rsidR="00723489" w:rsidRDefault="000623F0">
      <w:pPr>
        <w:pStyle w:val="31"/>
        <w:rPr>
          <w:rFonts w:asciiTheme="minorHAnsi" w:eastAsiaTheme="minorEastAsia" w:hAnsiTheme="minorHAnsi" w:cstheme="minorBidi"/>
          <w:kern w:val="2"/>
          <w:lang w:val="en-US" w:eastAsia="en-US"/>
          <w14:ligatures w14:val="standardContextual"/>
        </w:rPr>
      </w:pPr>
      <w:hyperlink w:anchor="_Toc241821889" w:history="1">
        <w:r w:rsidR="00723489" w:rsidRPr="00131521">
          <w:rPr>
            <w:rStyle w:val="a3"/>
          </w:rPr>
          <w:t>Минфин в 2027 г. планирует разместить рублевые облигации на 7,72 трлн руб., на 2028 г. план составит 7,43 трлн руб., в 2029 г. - 8 трлн руб., говорится в пояснительной записке к проекту федерального бюджета на 2027-2029 гг.</w:t>
        </w:r>
        <w:r w:rsidR="00723489">
          <w:rPr>
            <w:webHidden/>
          </w:rPr>
          <w:tab/>
        </w:r>
        <w:r w:rsidR="00723489">
          <w:rPr>
            <w:webHidden/>
          </w:rPr>
          <w:fldChar w:fldCharType="begin"/>
        </w:r>
        <w:r w:rsidR="00723489">
          <w:rPr>
            <w:webHidden/>
          </w:rPr>
          <w:instrText xml:space="preserve"> PAGEREF _Toc241821889 \h </w:instrText>
        </w:r>
        <w:r w:rsidR="00723489">
          <w:rPr>
            <w:webHidden/>
          </w:rPr>
        </w:r>
        <w:r w:rsidR="00723489">
          <w:rPr>
            <w:webHidden/>
          </w:rPr>
          <w:fldChar w:fldCharType="separate"/>
        </w:r>
        <w:r w:rsidR="00723489">
          <w:rPr>
            <w:webHidden/>
          </w:rPr>
          <w:t>97</w:t>
        </w:r>
        <w:r w:rsidR="00723489">
          <w:rPr>
            <w:webHidden/>
          </w:rPr>
          <w:fldChar w:fldCharType="end"/>
        </w:r>
      </w:hyperlink>
    </w:p>
    <w:p w14:paraId="4FE376AE" w14:textId="2F81A539"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90" w:history="1">
        <w:r w:rsidR="00723489" w:rsidRPr="00131521">
          <w:rPr>
            <w:rStyle w:val="a3"/>
            <w:noProof/>
          </w:rPr>
          <w:t>Ведомости, 01.10.2026, Путин заявил о стабильности макроэкономики России</w:t>
        </w:r>
        <w:r w:rsidR="00723489">
          <w:rPr>
            <w:noProof/>
            <w:webHidden/>
          </w:rPr>
          <w:tab/>
        </w:r>
        <w:r w:rsidR="00723489">
          <w:rPr>
            <w:noProof/>
            <w:webHidden/>
          </w:rPr>
          <w:fldChar w:fldCharType="begin"/>
        </w:r>
        <w:r w:rsidR="00723489">
          <w:rPr>
            <w:noProof/>
            <w:webHidden/>
          </w:rPr>
          <w:instrText xml:space="preserve"> PAGEREF _Toc241821890 \h </w:instrText>
        </w:r>
        <w:r w:rsidR="00723489">
          <w:rPr>
            <w:noProof/>
            <w:webHidden/>
          </w:rPr>
        </w:r>
        <w:r w:rsidR="00723489">
          <w:rPr>
            <w:noProof/>
            <w:webHidden/>
          </w:rPr>
          <w:fldChar w:fldCharType="separate"/>
        </w:r>
        <w:r w:rsidR="00723489">
          <w:rPr>
            <w:noProof/>
            <w:webHidden/>
          </w:rPr>
          <w:t>98</w:t>
        </w:r>
        <w:r w:rsidR="00723489">
          <w:rPr>
            <w:noProof/>
            <w:webHidden/>
          </w:rPr>
          <w:fldChar w:fldCharType="end"/>
        </w:r>
      </w:hyperlink>
    </w:p>
    <w:p w14:paraId="644CE2A7" w14:textId="3CD9535A" w:rsidR="00723489" w:rsidRDefault="000623F0">
      <w:pPr>
        <w:pStyle w:val="31"/>
        <w:rPr>
          <w:rFonts w:asciiTheme="minorHAnsi" w:eastAsiaTheme="minorEastAsia" w:hAnsiTheme="minorHAnsi" w:cstheme="minorBidi"/>
          <w:kern w:val="2"/>
          <w:lang w:val="en-US" w:eastAsia="en-US"/>
          <w14:ligatures w14:val="standardContextual"/>
        </w:rPr>
      </w:pPr>
      <w:hyperlink w:anchor="_Toc241821891" w:history="1">
        <w:r w:rsidR="00723489" w:rsidRPr="00131521">
          <w:rPr>
            <w:rStyle w:val="a3"/>
          </w:rPr>
          <w:t>Макроэкономическая ситуация в России остается стабильной, несмотря на существующие проблемы и вопросы. Об этом президент Владимир Путин заявил на пленарной сессии клуба «Валдай», который проходит в национальном центре «Россия».</w:t>
        </w:r>
        <w:r w:rsidR="00723489">
          <w:rPr>
            <w:webHidden/>
          </w:rPr>
          <w:tab/>
        </w:r>
        <w:r w:rsidR="00723489">
          <w:rPr>
            <w:webHidden/>
          </w:rPr>
          <w:fldChar w:fldCharType="begin"/>
        </w:r>
        <w:r w:rsidR="00723489">
          <w:rPr>
            <w:webHidden/>
          </w:rPr>
          <w:instrText xml:space="preserve"> PAGEREF _Toc241821891 \h </w:instrText>
        </w:r>
        <w:r w:rsidR="00723489">
          <w:rPr>
            <w:webHidden/>
          </w:rPr>
        </w:r>
        <w:r w:rsidR="00723489">
          <w:rPr>
            <w:webHidden/>
          </w:rPr>
          <w:fldChar w:fldCharType="separate"/>
        </w:r>
        <w:r w:rsidR="00723489">
          <w:rPr>
            <w:webHidden/>
          </w:rPr>
          <w:t>98</w:t>
        </w:r>
        <w:r w:rsidR="00723489">
          <w:rPr>
            <w:webHidden/>
          </w:rPr>
          <w:fldChar w:fldCharType="end"/>
        </w:r>
      </w:hyperlink>
    </w:p>
    <w:p w14:paraId="749FFAA7" w14:textId="015A2E37"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92" w:history="1">
        <w:r w:rsidR="00723489" w:rsidRPr="00131521">
          <w:rPr>
            <w:rStyle w:val="a3"/>
            <w:noProof/>
          </w:rPr>
          <w:t>Парламентская газета, 02.10.2026, Доходы самозанятых выросли на 39 процентов</w:t>
        </w:r>
        <w:r w:rsidR="00723489">
          <w:rPr>
            <w:noProof/>
            <w:webHidden/>
          </w:rPr>
          <w:tab/>
        </w:r>
        <w:r w:rsidR="00723489">
          <w:rPr>
            <w:noProof/>
            <w:webHidden/>
          </w:rPr>
          <w:fldChar w:fldCharType="begin"/>
        </w:r>
        <w:r w:rsidR="00723489">
          <w:rPr>
            <w:noProof/>
            <w:webHidden/>
          </w:rPr>
          <w:instrText xml:space="preserve"> PAGEREF _Toc241821892 \h </w:instrText>
        </w:r>
        <w:r w:rsidR="00723489">
          <w:rPr>
            <w:noProof/>
            <w:webHidden/>
          </w:rPr>
        </w:r>
        <w:r w:rsidR="00723489">
          <w:rPr>
            <w:noProof/>
            <w:webHidden/>
          </w:rPr>
          <w:fldChar w:fldCharType="separate"/>
        </w:r>
        <w:r w:rsidR="00723489">
          <w:rPr>
            <w:noProof/>
            <w:webHidden/>
          </w:rPr>
          <w:t>98</w:t>
        </w:r>
        <w:r w:rsidR="00723489">
          <w:rPr>
            <w:noProof/>
            <w:webHidden/>
          </w:rPr>
          <w:fldChar w:fldCharType="end"/>
        </w:r>
      </w:hyperlink>
    </w:p>
    <w:p w14:paraId="385FDEA4" w14:textId="01EB14B3" w:rsidR="00723489" w:rsidRDefault="000623F0">
      <w:pPr>
        <w:pStyle w:val="31"/>
        <w:rPr>
          <w:rFonts w:asciiTheme="minorHAnsi" w:eastAsiaTheme="minorEastAsia" w:hAnsiTheme="minorHAnsi" w:cstheme="minorBidi"/>
          <w:kern w:val="2"/>
          <w:lang w:val="en-US" w:eastAsia="en-US"/>
          <w14:ligatures w14:val="standardContextual"/>
        </w:rPr>
      </w:pPr>
      <w:hyperlink w:anchor="_Toc241821893" w:history="1">
        <w:r w:rsidR="00723489" w:rsidRPr="00131521">
          <w:rPr>
            <w:rStyle w:val="a3"/>
          </w:rPr>
          <w:t>Институт самозанятых стал полноценным элементом экономики. В прошлом году их совокупный доход превысил 3 триллиона рублей, а сумма начисленных налогов достигла 136 миллиардов. Но достаточно ли налоговых успехов для устойчивого развития этого сектора? Как самозанятым копить на пенсию, что делать в случае болезни и как не стать жертвой недобросовестных заказчиков – эти острые вопросы обсудили 29 сентября на круглом столе в Совете Федерации.</w:t>
        </w:r>
        <w:r w:rsidR="00723489">
          <w:rPr>
            <w:webHidden/>
          </w:rPr>
          <w:tab/>
        </w:r>
        <w:r w:rsidR="00723489">
          <w:rPr>
            <w:webHidden/>
          </w:rPr>
          <w:fldChar w:fldCharType="begin"/>
        </w:r>
        <w:r w:rsidR="00723489">
          <w:rPr>
            <w:webHidden/>
          </w:rPr>
          <w:instrText xml:space="preserve"> PAGEREF _Toc241821893 \h </w:instrText>
        </w:r>
        <w:r w:rsidR="00723489">
          <w:rPr>
            <w:webHidden/>
          </w:rPr>
        </w:r>
        <w:r w:rsidR="00723489">
          <w:rPr>
            <w:webHidden/>
          </w:rPr>
          <w:fldChar w:fldCharType="separate"/>
        </w:r>
        <w:r w:rsidR="00723489">
          <w:rPr>
            <w:webHidden/>
          </w:rPr>
          <w:t>98</w:t>
        </w:r>
        <w:r w:rsidR="00723489">
          <w:rPr>
            <w:webHidden/>
          </w:rPr>
          <w:fldChar w:fldCharType="end"/>
        </w:r>
      </w:hyperlink>
    </w:p>
    <w:p w14:paraId="50ED0ABA" w14:textId="52BEFCA3"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94" w:history="1">
        <w:r w:rsidR="00723489" w:rsidRPr="00131521">
          <w:rPr>
            <w:rStyle w:val="a3"/>
            <w:noProof/>
          </w:rPr>
          <w:t>ТАСС, 01.10.2026, "Выберу.ру" сообщил о росте доходов опрошенных самозанятых в России</w:t>
        </w:r>
        <w:r w:rsidR="00723489">
          <w:rPr>
            <w:noProof/>
            <w:webHidden/>
          </w:rPr>
          <w:tab/>
        </w:r>
        <w:r w:rsidR="00723489">
          <w:rPr>
            <w:noProof/>
            <w:webHidden/>
          </w:rPr>
          <w:fldChar w:fldCharType="begin"/>
        </w:r>
        <w:r w:rsidR="00723489">
          <w:rPr>
            <w:noProof/>
            <w:webHidden/>
          </w:rPr>
          <w:instrText xml:space="preserve"> PAGEREF _Toc241821894 \h </w:instrText>
        </w:r>
        <w:r w:rsidR="00723489">
          <w:rPr>
            <w:noProof/>
            <w:webHidden/>
          </w:rPr>
        </w:r>
        <w:r w:rsidR="00723489">
          <w:rPr>
            <w:noProof/>
            <w:webHidden/>
          </w:rPr>
          <w:fldChar w:fldCharType="separate"/>
        </w:r>
        <w:r w:rsidR="00723489">
          <w:rPr>
            <w:noProof/>
            <w:webHidden/>
          </w:rPr>
          <w:t>99</w:t>
        </w:r>
        <w:r w:rsidR="00723489">
          <w:rPr>
            <w:noProof/>
            <w:webHidden/>
          </w:rPr>
          <w:fldChar w:fldCharType="end"/>
        </w:r>
      </w:hyperlink>
    </w:p>
    <w:p w14:paraId="30C1508C" w14:textId="00314313" w:rsidR="00723489" w:rsidRDefault="000623F0">
      <w:pPr>
        <w:pStyle w:val="31"/>
        <w:rPr>
          <w:rFonts w:asciiTheme="minorHAnsi" w:eastAsiaTheme="minorEastAsia" w:hAnsiTheme="minorHAnsi" w:cstheme="minorBidi"/>
          <w:kern w:val="2"/>
          <w:lang w:val="en-US" w:eastAsia="en-US"/>
          <w14:ligatures w14:val="standardContextual"/>
        </w:rPr>
      </w:pPr>
      <w:hyperlink w:anchor="_Toc241821895" w:history="1">
        <w:r w:rsidR="00723489" w:rsidRPr="00131521">
          <w:rPr>
            <w:rStyle w:val="a3"/>
          </w:rPr>
          <w:t>За последний год у 31% опрошенных самозанятых доход вырос, еще у 43% он остался примерно на прежнем уровне, а 26% столкнулись со снижением заработка. Это следует из проведенного финансовым маркетплейсом "Выберу.ру" опроса, результаты которого есть у ТАСС.</w:t>
        </w:r>
        <w:r w:rsidR="00723489">
          <w:rPr>
            <w:webHidden/>
          </w:rPr>
          <w:tab/>
        </w:r>
        <w:r w:rsidR="00723489">
          <w:rPr>
            <w:webHidden/>
          </w:rPr>
          <w:fldChar w:fldCharType="begin"/>
        </w:r>
        <w:r w:rsidR="00723489">
          <w:rPr>
            <w:webHidden/>
          </w:rPr>
          <w:instrText xml:space="preserve"> PAGEREF _Toc241821895 \h </w:instrText>
        </w:r>
        <w:r w:rsidR="00723489">
          <w:rPr>
            <w:webHidden/>
          </w:rPr>
        </w:r>
        <w:r w:rsidR="00723489">
          <w:rPr>
            <w:webHidden/>
          </w:rPr>
          <w:fldChar w:fldCharType="separate"/>
        </w:r>
        <w:r w:rsidR="00723489">
          <w:rPr>
            <w:webHidden/>
          </w:rPr>
          <w:t>99</w:t>
        </w:r>
        <w:r w:rsidR="00723489">
          <w:rPr>
            <w:webHidden/>
          </w:rPr>
          <w:fldChar w:fldCharType="end"/>
        </w:r>
      </w:hyperlink>
    </w:p>
    <w:p w14:paraId="033BCF93" w14:textId="41E16413"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96" w:history="1">
        <w:r w:rsidR="00723489" w:rsidRPr="00131521">
          <w:rPr>
            <w:rStyle w:val="a3"/>
            <w:noProof/>
          </w:rPr>
          <w:t>ПРАЙМ, 01.10.2026, В ВТБ раскрыли портрет пользователя цифрового рубля</w:t>
        </w:r>
        <w:r w:rsidR="00723489">
          <w:rPr>
            <w:noProof/>
            <w:webHidden/>
          </w:rPr>
          <w:tab/>
        </w:r>
        <w:r w:rsidR="00723489">
          <w:rPr>
            <w:noProof/>
            <w:webHidden/>
          </w:rPr>
          <w:fldChar w:fldCharType="begin"/>
        </w:r>
        <w:r w:rsidR="00723489">
          <w:rPr>
            <w:noProof/>
            <w:webHidden/>
          </w:rPr>
          <w:instrText xml:space="preserve"> PAGEREF _Toc241821896 \h </w:instrText>
        </w:r>
        <w:r w:rsidR="00723489">
          <w:rPr>
            <w:noProof/>
            <w:webHidden/>
          </w:rPr>
        </w:r>
        <w:r w:rsidR="00723489">
          <w:rPr>
            <w:noProof/>
            <w:webHidden/>
          </w:rPr>
          <w:fldChar w:fldCharType="separate"/>
        </w:r>
        <w:r w:rsidR="00723489">
          <w:rPr>
            <w:noProof/>
            <w:webHidden/>
          </w:rPr>
          <w:t>100</w:t>
        </w:r>
        <w:r w:rsidR="00723489">
          <w:rPr>
            <w:noProof/>
            <w:webHidden/>
          </w:rPr>
          <w:fldChar w:fldCharType="end"/>
        </w:r>
      </w:hyperlink>
    </w:p>
    <w:p w14:paraId="2896DD2C" w14:textId="0051017E" w:rsidR="00723489" w:rsidRDefault="000623F0">
      <w:pPr>
        <w:pStyle w:val="31"/>
        <w:rPr>
          <w:rFonts w:asciiTheme="minorHAnsi" w:eastAsiaTheme="minorEastAsia" w:hAnsiTheme="minorHAnsi" w:cstheme="minorBidi"/>
          <w:kern w:val="2"/>
          <w:lang w:val="en-US" w:eastAsia="en-US"/>
          <w14:ligatures w14:val="standardContextual"/>
        </w:rPr>
      </w:pPr>
      <w:hyperlink w:anchor="_Toc241821897" w:history="1">
        <w:r w:rsidR="00723489" w:rsidRPr="00131521">
          <w:rPr>
            <w:rStyle w:val="a3"/>
          </w:rPr>
          <w:t>Портрет среднестатистического пользователя цифрового рубля - мужчина в возрасте от 36 до 45 лет, активный потребитель банковских продуктов и инвестор, сообщает пресс-служба ВТБ.</w:t>
        </w:r>
        <w:r w:rsidR="00723489">
          <w:rPr>
            <w:webHidden/>
          </w:rPr>
          <w:tab/>
        </w:r>
        <w:r w:rsidR="00723489">
          <w:rPr>
            <w:webHidden/>
          </w:rPr>
          <w:fldChar w:fldCharType="begin"/>
        </w:r>
        <w:r w:rsidR="00723489">
          <w:rPr>
            <w:webHidden/>
          </w:rPr>
          <w:instrText xml:space="preserve"> PAGEREF _Toc241821897 \h </w:instrText>
        </w:r>
        <w:r w:rsidR="00723489">
          <w:rPr>
            <w:webHidden/>
          </w:rPr>
        </w:r>
        <w:r w:rsidR="00723489">
          <w:rPr>
            <w:webHidden/>
          </w:rPr>
          <w:fldChar w:fldCharType="separate"/>
        </w:r>
        <w:r w:rsidR="00723489">
          <w:rPr>
            <w:webHidden/>
          </w:rPr>
          <w:t>100</w:t>
        </w:r>
        <w:r w:rsidR="00723489">
          <w:rPr>
            <w:webHidden/>
          </w:rPr>
          <w:fldChar w:fldCharType="end"/>
        </w:r>
      </w:hyperlink>
    </w:p>
    <w:p w14:paraId="3EAF9F41" w14:textId="73B37F86"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898" w:history="1">
        <w:r w:rsidR="00723489" w:rsidRPr="00131521">
          <w:rPr>
            <w:rStyle w:val="a3"/>
            <w:noProof/>
          </w:rPr>
          <w:t>Альфа-Капитал, 01.10.2026, Алексей Тимофеев: «ПИФы непременно будут играть роль долгосрочного инвестора»</w:t>
        </w:r>
        <w:r w:rsidR="00723489">
          <w:rPr>
            <w:noProof/>
            <w:webHidden/>
          </w:rPr>
          <w:tab/>
        </w:r>
        <w:r w:rsidR="00723489">
          <w:rPr>
            <w:noProof/>
            <w:webHidden/>
          </w:rPr>
          <w:fldChar w:fldCharType="begin"/>
        </w:r>
        <w:r w:rsidR="00723489">
          <w:rPr>
            <w:noProof/>
            <w:webHidden/>
          </w:rPr>
          <w:instrText xml:space="preserve"> PAGEREF _Toc241821898 \h </w:instrText>
        </w:r>
        <w:r w:rsidR="00723489">
          <w:rPr>
            <w:noProof/>
            <w:webHidden/>
          </w:rPr>
        </w:r>
        <w:r w:rsidR="00723489">
          <w:rPr>
            <w:noProof/>
            <w:webHidden/>
          </w:rPr>
          <w:fldChar w:fldCharType="separate"/>
        </w:r>
        <w:r w:rsidR="00723489">
          <w:rPr>
            <w:noProof/>
            <w:webHidden/>
          </w:rPr>
          <w:t>100</w:t>
        </w:r>
        <w:r w:rsidR="00723489">
          <w:rPr>
            <w:noProof/>
            <w:webHidden/>
          </w:rPr>
          <w:fldChar w:fldCharType="end"/>
        </w:r>
      </w:hyperlink>
    </w:p>
    <w:p w14:paraId="727D48EB" w14:textId="788CDC82" w:rsidR="00723489" w:rsidRDefault="000623F0">
      <w:pPr>
        <w:pStyle w:val="31"/>
        <w:rPr>
          <w:rFonts w:asciiTheme="minorHAnsi" w:eastAsiaTheme="minorEastAsia" w:hAnsiTheme="minorHAnsi" w:cstheme="minorBidi"/>
          <w:kern w:val="2"/>
          <w:lang w:val="en-US" w:eastAsia="en-US"/>
          <w14:ligatures w14:val="standardContextual"/>
        </w:rPr>
      </w:pPr>
      <w:hyperlink w:anchor="_Toc241821899" w:history="1">
        <w:r w:rsidR="00723489" w:rsidRPr="00131521">
          <w:rPr>
            <w:rStyle w:val="a3"/>
          </w:rPr>
          <w:t>О стимулах для притока инвестиций на фондовый рынок, размытии границ с цифровыми активами и о том, как НАУФОР старается отвечать за мир в финансовой индустрии, мы побеседовали с президентом организации Алексеем Тимофеевым.</w:t>
        </w:r>
        <w:r w:rsidR="00723489">
          <w:rPr>
            <w:webHidden/>
          </w:rPr>
          <w:tab/>
        </w:r>
        <w:r w:rsidR="00723489">
          <w:rPr>
            <w:webHidden/>
          </w:rPr>
          <w:fldChar w:fldCharType="begin"/>
        </w:r>
        <w:r w:rsidR="00723489">
          <w:rPr>
            <w:webHidden/>
          </w:rPr>
          <w:instrText xml:space="preserve"> PAGEREF _Toc241821899 \h </w:instrText>
        </w:r>
        <w:r w:rsidR="00723489">
          <w:rPr>
            <w:webHidden/>
          </w:rPr>
        </w:r>
        <w:r w:rsidR="00723489">
          <w:rPr>
            <w:webHidden/>
          </w:rPr>
          <w:fldChar w:fldCharType="separate"/>
        </w:r>
        <w:r w:rsidR="00723489">
          <w:rPr>
            <w:webHidden/>
          </w:rPr>
          <w:t>100</w:t>
        </w:r>
        <w:r w:rsidR="00723489">
          <w:rPr>
            <w:webHidden/>
          </w:rPr>
          <w:fldChar w:fldCharType="end"/>
        </w:r>
      </w:hyperlink>
    </w:p>
    <w:p w14:paraId="4B634413" w14:textId="0DDAFF0C"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900" w:history="1">
        <w:r w:rsidR="00723489" w:rsidRPr="00131521">
          <w:rPr>
            <w:rStyle w:val="a3"/>
            <w:noProof/>
          </w:rPr>
          <w:t>RusBonds, 01.10.2026, Допдоходы от включения пассивных доходов в основную налоговую базу НДФЛ составят более 450 млрд руб. в год</w:t>
        </w:r>
        <w:r w:rsidR="00723489">
          <w:rPr>
            <w:noProof/>
            <w:webHidden/>
          </w:rPr>
          <w:tab/>
        </w:r>
        <w:r w:rsidR="00723489">
          <w:rPr>
            <w:noProof/>
            <w:webHidden/>
          </w:rPr>
          <w:fldChar w:fldCharType="begin"/>
        </w:r>
        <w:r w:rsidR="00723489">
          <w:rPr>
            <w:noProof/>
            <w:webHidden/>
          </w:rPr>
          <w:instrText xml:space="preserve"> PAGEREF _Toc241821900 \h </w:instrText>
        </w:r>
        <w:r w:rsidR="00723489">
          <w:rPr>
            <w:noProof/>
            <w:webHidden/>
          </w:rPr>
        </w:r>
        <w:r w:rsidR="00723489">
          <w:rPr>
            <w:noProof/>
            <w:webHidden/>
          </w:rPr>
          <w:fldChar w:fldCharType="separate"/>
        </w:r>
        <w:r w:rsidR="00723489">
          <w:rPr>
            <w:noProof/>
            <w:webHidden/>
          </w:rPr>
          <w:t>106</w:t>
        </w:r>
        <w:r w:rsidR="00723489">
          <w:rPr>
            <w:noProof/>
            <w:webHidden/>
          </w:rPr>
          <w:fldChar w:fldCharType="end"/>
        </w:r>
      </w:hyperlink>
    </w:p>
    <w:p w14:paraId="3A376B8A" w14:textId="65E22486" w:rsidR="00723489" w:rsidRDefault="000623F0">
      <w:pPr>
        <w:pStyle w:val="31"/>
        <w:rPr>
          <w:rFonts w:asciiTheme="minorHAnsi" w:eastAsiaTheme="minorEastAsia" w:hAnsiTheme="minorHAnsi" w:cstheme="minorBidi"/>
          <w:kern w:val="2"/>
          <w:lang w:val="en-US" w:eastAsia="en-US"/>
          <w14:ligatures w14:val="standardContextual"/>
        </w:rPr>
      </w:pPr>
      <w:hyperlink w:anchor="_Toc241821901" w:history="1">
        <w:r w:rsidR="00723489" w:rsidRPr="00131521">
          <w:rPr>
            <w:rStyle w:val="a3"/>
          </w:rPr>
          <w:t>Объединение большинства доходов физических лиц в налоговую базу, к которой применяется прогрессивная шкала НДФЛ от 13% до 22%, позволит получить в федеральный бюджет дополнительно более 450 млрд руб. в год в трехлетней перспективе, говорится в финансово-экономическом обосновании к поправкам в Налоговый кодекс РФ.</w:t>
        </w:r>
        <w:r w:rsidR="00723489">
          <w:rPr>
            <w:webHidden/>
          </w:rPr>
          <w:tab/>
        </w:r>
        <w:r w:rsidR="00723489">
          <w:rPr>
            <w:webHidden/>
          </w:rPr>
          <w:fldChar w:fldCharType="begin"/>
        </w:r>
        <w:r w:rsidR="00723489">
          <w:rPr>
            <w:webHidden/>
          </w:rPr>
          <w:instrText xml:space="preserve"> PAGEREF _Toc241821901 \h </w:instrText>
        </w:r>
        <w:r w:rsidR="00723489">
          <w:rPr>
            <w:webHidden/>
          </w:rPr>
        </w:r>
        <w:r w:rsidR="00723489">
          <w:rPr>
            <w:webHidden/>
          </w:rPr>
          <w:fldChar w:fldCharType="separate"/>
        </w:r>
        <w:r w:rsidR="00723489">
          <w:rPr>
            <w:webHidden/>
          </w:rPr>
          <w:t>106</w:t>
        </w:r>
        <w:r w:rsidR="00723489">
          <w:rPr>
            <w:webHidden/>
          </w:rPr>
          <w:fldChar w:fldCharType="end"/>
        </w:r>
      </w:hyperlink>
    </w:p>
    <w:p w14:paraId="7B25506A" w14:textId="2DB4DEA1"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902" w:history="1">
        <w:r w:rsidR="00723489" w:rsidRPr="00131521">
          <w:rPr>
            <w:rStyle w:val="a3"/>
            <w:noProof/>
          </w:rPr>
          <w:t>Банки.ру, 01.10.2026, Россияне перестали копить «на черный день»</w:t>
        </w:r>
        <w:r w:rsidR="00723489">
          <w:rPr>
            <w:noProof/>
            <w:webHidden/>
          </w:rPr>
          <w:tab/>
        </w:r>
        <w:r w:rsidR="00723489">
          <w:rPr>
            <w:noProof/>
            <w:webHidden/>
          </w:rPr>
          <w:fldChar w:fldCharType="begin"/>
        </w:r>
        <w:r w:rsidR="00723489">
          <w:rPr>
            <w:noProof/>
            <w:webHidden/>
          </w:rPr>
          <w:instrText xml:space="preserve"> PAGEREF _Toc241821902 \h </w:instrText>
        </w:r>
        <w:r w:rsidR="00723489">
          <w:rPr>
            <w:noProof/>
            <w:webHidden/>
          </w:rPr>
        </w:r>
        <w:r w:rsidR="00723489">
          <w:rPr>
            <w:noProof/>
            <w:webHidden/>
          </w:rPr>
          <w:fldChar w:fldCharType="separate"/>
        </w:r>
        <w:r w:rsidR="00723489">
          <w:rPr>
            <w:noProof/>
            <w:webHidden/>
          </w:rPr>
          <w:t>107</w:t>
        </w:r>
        <w:r w:rsidR="00723489">
          <w:rPr>
            <w:noProof/>
            <w:webHidden/>
          </w:rPr>
          <w:fldChar w:fldCharType="end"/>
        </w:r>
      </w:hyperlink>
    </w:p>
    <w:p w14:paraId="618AF70E" w14:textId="7FB7FD44" w:rsidR="00723489" w:rsidRDefault="000623F0">
      <w:pPr>
        <w:pStyle w:val="31"/>
        <w:rPr>
          <w:rFonts w:asciiTheme="minorHAnsi" w:eastAsiaTheme="minorEastAsia" w:hAnsiTheme="minorHAnsi" w:cstheme="minorBidi"/>
          <w:kern w:val="2"/>
          <w:lang w:val="en-US" w:eastAsia="en-US"/>
          <w14:ligatures w14:val="standardContextual"/>
        </w:rPr>
      </w:pPr>
      <w:hyperlink w:anchor="_Toc241821903" w:history="1">
        <w:r w:rsidR="00723489" w:rsidRPr="00131521">
          <w:rPr>
            <w:rStyle w:val="a3"/>
          </w:rPr>
          <w:t>Россияне стали чаще копить на конкретные цели вместо сбережений «на черный день». К такому выводу пришли специалисты НИУ ВШЭ в регулярном исследовании «Барометр экономического поведения домохозяйств в России». Авторы исследования проанализировали изменения в потребительском поведении россиян в 2023-2025 годах и первом полугодии 2026 года.</w:t>
        </w:r>
        <w:r w:rsidR="00723489">
          <w:rPr>
            <w:webHidden/>
          </w:rPr>
          <w:tab/>
        </w:r>
        <w:r w:rsidR="00723489">
          <w:rPr>
            <w:webHidden/>
          </w:rPr>
          <w:fldChar w:fldCharType="begin"/>
        </w:r>
        <w:r w:rsidR="00723489">
          <w:rPr>
            <w:webHidden/>
          </w:rPr>
          <w:instrText xml:space="preserve"> PAGEREF _Toc241821903 \h </w:instrText>
        </w:r>
        <w:r w:rsidR="00723489">
          <w:rPr>
            <w:webHidden/>
          </w:rPr>
        </w:r>
        <w:r w:rsidR="00723489">
          <w:rPr>
            <w:webHidden/>
          </w:rPr>
          <w:fldChar w:fldCharType="separate"/>
        </w:r>
        <w:r w:rsidR="00723489">
          <w:rPr>
            <w:webHidden/>
          </w:rPr>
          <w:t>107</w:t>
        </w:r>
        <w:r w:rsidR="00723489">
          <w:rPr>
            <w:webHidden/>
          </w:rPr>
          <w:fldChar w:fldCharType="end"/>
        </w:r>
      </w:hyperlink>
    </w:p>
    <w:p w14:paraId="2B34BA5D" w14:textId="4117EC31"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904" w:history="1">
        <w:r w:rsidR="00723489" w:rsidRPr="00131521">
          <w:rPr>
            <w:rStyle w:val="a3"/>
            <w:noProof/>
          </w:rPr>
          <w:t>Ассоциация Российских Банков, 29.09.2026, Цифровой рубль: зачем он нужен и станет ли массовым?</w:t>
        </w:r>
        <w:r w:rsidR="00723489">
          <w:rPr>
            <w:noProof/>
            <w:webHidden/>
          </w:rPr>
          <w:tab/>
        </w:r>
        <w:r w:rsidR="00723489">
          <w:rPr>
            <w:noProof/>
            <w:webHidden/>
          </w:rPr>
          <w:fldChar w:fldCharType="begin"/>
        </w:r>
        <w:r w:rsidR="00723489">
          <w:rPr>
            <w:noProof/>
            <w:webHidden/>
          </w:rPr>
          <w:instrText xml:space="preserve"> PAGEREF _Toc241821904 \h </w:instrText>
        </w:r>
        <w:r w:rsidR="00723489">
          <w:rPr>
            <w:noProof/>
            <w:webHidden/>
          </w:rPr>
        </w:r>
        <w:r w:rsidR="00723489">
          <w:rPr>
            <w:noProof/>
            <w:webHidden/>
          </w:rPr>
          <w:fldChar w:fldCharType="separate"/>
        </w:r>
        <w:r w:rsidR="00723489">
          <w:rPr>
            <w:noProof/>
            <w:webHidden/>
          </w:rPr>
          <w:t>108</w:t>
        </w:r>
        <w:r w:rsidR="00723489">
          <w:rPr>
            <w:noProof/>
            <w:webHidden/>
          </w:rPr>
          <w:fldChar w:fldCharType="end"/>
        </w:r>
      </w:hyperlink>
    </w:p>
    <w:p w14:paraId="20DE594E" w14:textId="47727905" w:rsidR="00723489" w:rsidRDefault="000623F0">
      <w:pPr>
        <w:pStyle w:val="31"/>
        <w:rPr>
          <w:rFonts w:asciiTheme="minorHAnsi" w:eastAsiaTheme="minorEastAsia" w:hAnsiTheme="minorHAnsi" w:cstheme="minorBidi"/>
          <w:kern w:val="2"/>
          <w:lang w:val="en-US" w:eastAsia="en-US"/>
          <w14:ligatures w14:val="standardContextual"/>
        </w:rPr>
      </w:pPr>
      <w:hyperlink w:anchor="_Toc241821905" w:history="1">
        <w:r w:rsidR="00723489" w:rsidRPr="00131521">
          <w:rPr>
            <w:rStyle w:val="a3"/>
          </w:rPr>
          <w:t>С 1 сентября 2026 года цифровой рубль поэтапно вводится в России в повседневные расчёты. Сначала доступ к нему получили клиенты крупнейших банков и покупатели у крупных продавцов: они могут открыть цифровой кошелёк, переводить деньги и оплачивать товары или услуги.</w:t>
        </w:r>
        <w:r w:rsidR="00723489">
          <w:rPr>
            <w:webHidden/>
          </w:rPr>
          <w:tab/>
        </w:r>
        <w:r w:rsidR="00723489">
          <w:rPr>
            <w:webHidden/>
          </w:rPr>
          <w:fldChar w:fldCharType="begin"/>
        </w:r>
        <w:r w:rsidR="00723489">
          <w:rPr>
            <w:webHidden/>
          </w:rPr>
          <w:instrText xml:space="preserve"> PAGEREF _Toc241821905 \h </w:instrText>
        </w:r>
        <w:r w:rsidR="00723489">
          <w:rPr>
            <w:webHidden/>
          </w:rPr>
        </w:r>
        <w:r w:rsidR="00723489">
          <w:rPr>
            <w:webHidden/>
          </w:rPr>
          <w:fldChar w:fldCharType="separate"/>
        </w:r>
        <w:r w:rsidR="00723489">
          <w:rPr>
            <w:webHidden/>
          </w:rPr>
          <w:t>108</w:t>
        </w:r>
        <w:r w:rsidR="00723489">
          <w:rPr>
            <w:webHidden/>
          </w:rPr>
          <w:fldChar w:fldCharType="end"/>
        </w:r>
      </w:hyperlink>
    </w:p>
    <w:p w14:paraId="0D14BECF" w14:textId="584D25D4"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906" w:history="1">
        <w:r w:rsidR="00723489" w:rsidRPr="00131521">
          <w:rPr>
            <w:rStyle w:val="a3"/>
            <w:noProof/>
            <w:lang w:val="en-US"/>
          </w:rPr>
          <w:t>Bankiros</w:t>
        </w:r>
        <w:r w:rsidR="00723489" w:rsidRPr="00131521">
          <w:rPr>
            <w:rStyle w:val="a3"/>
            <w:noProof/>
          </w:rPr>
          <w:t>.</w:t>
        </w:r>
        <w:r w:rsidR="00723489" w:rsidRPr="00131521">
          <w:rPr>
            <w:rStyle w:val="a3"/>
            <w:noProof/>
            <w:lang w:val="en-US"/>
          </w:rPr>
          <w:t>ru</w:t>
        </w:r>
        <w:r w:rsidR="00723489" w:rsidRPr="00131521">
          <w:rPr>
            <w:rStyle w:val="a3"/>
            <w:noProof/>
          </w:rPr>
          <w:t>, 01.10.2026, Лучшие банки и выгодные вклады: рейтинг сентября 2026 года</w:t>
        </w:r>
        <w:r w:rsidR="00723489">
          <w:rPr>
            <w:noProof/>
            <w:webHidden/>
          </w:rPr>
          <w:tab/>
        </w:r>
        <w:r w:rsidR="00723489">
          <w:rPr>
            <w:noProof/>
            <w:webHidden/>
          </w:rPr>
          <w:fldChar w:fldCharType="begin"/>
        </w:r>
        <w:r w:rsidR="00723489">
          <w:rPr>
            <w:noProof/>
            <w:webHidden/>
          </w:rPr>
          <w:instrText xml:space="preserve"> PAGEREF _Toc241821906 \h </w:instrText>
        </w:r>
        <w:r w:rsidR="00723489">
          <w:rPr>
            <w:noProof/>
            <w:webHidden/>
          </w:rPr>
        </w:r>
        <w:r w:rsidR="00723489">
          <w:rPr>
            <w:noProof/>
            <w:webHidden/>
          </w:rPr>
          <w:fldChar w:fldCharType="separate"/>
        </w:r>
        <w:r w:rsidR="00723489">
          <w:rPr>
            <w:noProof/>
            <w:webHidden/>
          </w:rPr>
          <w:t>112</w:t>
        </w:r>
        <w:r w:rsidR="00723489">
          <w:rPr>
            <w:noProof/>
            <w:webHidden/>
          </w:rPr>
          <w:fldChar w:fldCharType="end"/>
        </w:r>
      </w:hyperlink>
    </w:p>
    <w:p w14:paraId="6FE8CAE3" w14:textId="01604C34" w:rsidR="00723489" w:rsidRDefault="000623F0">
      <w:pPr>
        <w:pStyle w:val="31"/>
        <w:rPr>
          <w:rFonts w:asciiTheme="minorHAnsi" w:eastAsiaTheme="minorEastAsia" w:hAnsiTheme="minorHAnsi" w:cstheme="minorBidi"/>
          <w:kern w:val="2"/>
          <w:lang w:val="en-US" w:eastAsia="en-US"/>
          <w14:ligatures w14:val="standardContextual"/>
        </w:rPr>
      </w:pPr>
      <w:hyperlink w:anchor="_Toc241821907" w:history="1">
        <w:r w:rsidR="00723489" w:rsidRPr="00131521">
          <w:rPr>
            <w:rStyle w:val="a3"/>
          </w:rPr>
          <w:t xml:space="preserve">Альфа-Банк вновь стал лучшим банком месяца, по версии россиян, - за него проголосовал каждый четвертый. Т-Банк и Сбер оказались в тройке лидеров сентябрьского рейтинга </w:t>
        </w:r>
        <w:r w:rsidR="00723489" w:rsidRPr="00131521">
          <w:rPr>
            <w:rStyle w:val="a3"/>
            <w:lang w:val="en-US"/>
          </w:rPr>
          <w:t>Bankiros</w:t>
        </w:r>
        <w:r w:rsidR="00723489" w:rsidRPr="00131521">
          <w:rPr>
            <w:rStyle w:val="a3"/>
          </w:rPr>
          <w:t>.</w:t>
        </w:r>
        <w:r w:rsidR="00723489" w:rsidRPr="00131521">
          <w:rPr>
            <w:rStyle w:val="a3"/>
            <w:lang w:val="en-US"/>
          </w:rPr>
          <w:t>ru</w:t>
        </w:r>
        <w:r w:rsidR="00723489" w:rsidRPr="00131521">
          <w:rPr>
            <w:rStyle w:val="a3"/>
          </w:rPr>
          <w:t>.</w:t>
        </w:r>
        <w:r w:rsidR="00723489">
          <w:rPr>
            <w:webHidden/>
          </w:rPr>
          <w:tab/>
        </w:r>
        <w:r w:rsidR="00723489">
          <w:rPr>
            <w:webHidden/>
          </w:rPr>
          <w:fldChar w:fldCharType="begin"/>
        </w:r>
        <w:r w:rsidR="00723489">
          <w:rPr>
            <w:webHidden/>
          </w:rPr>
          <w:instrText xml:space="preserve"> PAGEREF _Toc241821907 \h </w:instrText>
        </w:r>
        <w:r w:rsidR="00723489">
          <w:rPr>
            <w:webHidden/>
          </w:rPr>
        </w:r>
        <w:r w:rsidR="00723489">
          <w:rPr>
            <w:webHidden/>
          </w:rPr>
          <w:fldChar w:fldCharType="separate"/>
        </w:r>
        <w:r w:rsidR="00723489">
          <w:rPr>
            <w:webHidden/>
          </w:rPr>
          <w:t>112</w:t>
        </w:r>
        <w:r w:rsidR="00723489">
          <w:rPr>
            <w:webHidden/>
          </w:rPr>
          <w:fldChar w:fldCharType="end"/>
        </w:r>
      </w:hyperlink>
    </w:p>
    <w:p w14:paraId="50BC4F70" w14:textId="5D6874C7"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908" w:history="1">
        <w:r w:rsidR="00723489" w:rsidRPr="00131521">
          <w:rPr>
            <w:rStyle w:val="a3"/>
            <w:noProof/>
          </w:rPr>
          <w:t>Сравни.ру, 01.10.2026, 8 из 10 крупнейших банков изменили условия по вкладам и счетам к началу октября</w:t>
        </w:r>
        <w:r w:rsidR="00723489">
          <w:rPr>
            <w:noProof/>
            <w:webHidden/>
          </w:rPr>
          <w:tab/>
        </w:r>
        <w:r w:rsidR="00723489">
          <w:rPr>
            <w:noProof/>
            <w:webHidden/>
          </w:rPr>
          <w:fldChar w:fldCharType="begin"/>
        </w:r>
        <w:r w:rsidR="00723489">
          <w:rPr>
            <w:noProof/>
            <w:webHidden/>
          </w:rPr>
          <w:instrText xml:space="preserve"> PAGEREF _Toc241821908 \h </w:instrText>
        </w:r>
        <w:r w:rsidR="00723489">
          <w:rPr>
            <w:noProof/>
            <w:webHidden/>
          </w:rPr>
        </w:r>
        <w:r w:rsidR="00723489">
          <w:rPr>
            <w:noProof/>
            <w:webHidden/>
          </w:rPr>
          <w:fldChar w:fldCharType="separate"/>
        </w:r>
        <w:r w:rsidR="00723489">
          <w:rPr>
            <w:noProof/>
            <w:webHidden/>
          </w:rPr>
          <w:t>115</w:t>
        </w:r>
        <w:r w:rsidR="00723489">
          <w:rPr>
            <w:noProof/>
            <w:webHidden/>
          </w:rPr>
          <w:fldChar w:fldCharType="end"/>
        </w:r>
      </w:hyperlink>
    </w:p>
    <w:p w14:paraId="634067F5" w14:textId="5051338E" w:rsidR="00723489" w:rsidRDefault="000623F0">
      <w:pPr>
        <w:pStyle w:val="31"/>
        <w:rPr>
          <w:rFonts w:asciiTheme="minorHAnsi" w:eastAsiaTheme="minorEastAsia" w:hAnsiTheme="minorHAnsi" w:cstheme="minorBidi"/>
          <w:kern w:val="2"/>
          <w:lang w:val="en-US" w:eastAsia="en-US"/>
          <w14:ligatures w14:val="standardContextual"/>
        </w:rPr>
      </w:pPr>
      <w:hyperlink w:anchor="_Toc241821909" w:history="1">
        <w:r w:rsidR="00723489" w:rsidRPr="00131521">
          <w:rPr>
            <w:rStyle w:val="a3"/>
          </w:rPr>
          <w:t>Сбер и МКБ запустили новые вклады, Газпромбанк запустил новый накопительный счет, Альфа-Банк запустил комбо-продукт, Россельхозбанк, Банк «ДОМ.РФ», Банк ПСБ и Совкомбанк повысили ставки по вкладам.</w:t>
        </w:r>
        <w:r w:rsidR="00723489">
          <w:rPr>
            <w:webHidden/>
          </w:rPr>
          <w:tab/>
        </w:r>
        <w:r w:rsidR="00723489">
          <w:rPr>
            <w:webHidden/>
          </w:rPr>
          <w:fldChar w:fldCharType="begin"/>
        </w:r>
        <w:r w:rsidR="00723489">
          <w:rPr>
            <w:webHidden/>
          </w:rPr>
          <w:instrText xml:space="preserve"> PAGEREF _Toc241821909 \h </w:instrText>
        </w:r>
        <w:r w:rsidR="00723489">
          <w:rPr>
            <w:webHidden/>
          </w:rPr>
        </w:r>
        <w:r w:rsidR="00723489">
          <w:rPr>
            <w:webHidden/>
          </w:rPr>
          <w:fldChar w:fldCharType="separate"/>
        </w:r>
        <w:r w:rsidR="00723489">
          <w:rPr>
            <w:webHidden/>
          </w:rPr>
          <w:t>115</w:t>
        </w:r>
        <w:r w:rsidR="00723489">
          <w:rPr>
            <w:webHidden/>
          </w:rPr>
          <w:fldChar w:fldCharType="end"/>
        </w:r>
      </w:hyperlink>
    </w:p>
    <w:p w14:paraId="38E10DE7" w14:textId="1A5D8668"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910" w:history="1">
        <w:r w:rsidR="00723489" w:rsidRPr="00131521">
          <w:rPr>
            <w:rStyle w:val="a3"/>
            <w:noProof/>
          </w:rPr>
          <w:t>Финуслуги, 01.10.2026, Максимальная ставка по</w:t>
        </w:r>
        <w:r w:rsidR="00723489" w:rsidRPr="00131521">
          <w:rPr>
            <w:rStyle w:val="a3"/>
            <w:noProof/>
            <w:lang w:val="en-US"/>
          </w:rPr>
          <w:t> </w:t>
        </w:r>
        <w:r w:rsidR="00723489" w:rsidRPr="00131521">
          <w:rPr>
            <w:rStyle w:val="a3"/>
            <w:noProof/>
          </w:rPr>
          <w:t>вкладу: что за</w:t>
        </w:r>
        <w:r w:rsidR="00723489" w:rsidRPr="00131521">
          <w:rPr>
            <w:rStyle w:val="a3"/>
            <w:noProof/>
            <w:lang w:val="en-US"/>
          </w:rPr>
          <w:t> </w:t>
        </w:r>
        <w:r w:rsidR="00723489" w:rsidRPr="00131521">
          <w:rPr>
            <w:rStyle w:val="a3"/>
            <w:noProof/>
          </w:rPr>
          <w:t>нее просят банки и</w:t>
        </w:r>
        <w:r w:rsidR="00723489" w:rsidRPr="00131521">
          <w:rPr>
            <w:rStyle w:val="a3"/>
            <w:noProof/>
            <w:lang w:val="en-US"/>
          </w:rPr>
          <w:t> </w:t>
        </w:r>
        <w:r w:rsidR="00723489" w:rsidRPr="00131521">
          <w:rPr>
            <w:rStyle w:val="a3"/>
            <w:noProof/>
          </w:rPr>
          <w:t>где обойтись без</w:t>
        </w:r>
        <w:r w:rsidR="00723489" w:rsidRPr="00131521">
          <w:rPr>
            <w:rStyle w:val="a3"/>
            <w:noProof/>
            <w:lang w:val="en-US"/>
          </w:rPr>
          <w:t> </w:t>
        </w:r>
        <w:r w:rsidR="00723489" w:rsidRPr="00131521">
          <w:rPr>
            <w:rStyle w:val="a3"/>
            <w:noProof/>
          </w:rPr>
          <w:t>условий</w:t>
        </w:r>
        <w:r w:rsidR="00723489">
          <w:rPr>
            <w:noProof/>
            <w:webHidden/>
          </w:rPr>
          <w:tab/>
        </w:r>
        <w:r w:rsidR="00723489">
          <w:rPr>
            <w:noProof/>
            <w:webHidden/>
          </w:rPr>
          <w:fldChar w:fldCharType="begin"/>
        </w:r>
        <w:r w:rsidR="00723489">
          <w:rPr>
            <w:noProof/>
            <w:webHidden/>
          </w:rPr>
          <w:instrText xml:space="preserve"> PAGEREF _Toc241821910 \h </w:instrText>
        </w:r>
        <w:r w:rsidR="00723489">
          <w:rPr>
            <w:noProof/>
            <w:webHidden/>
          </w:rPr>
        </w:r>
        <w:r w:rsidR="00723489">
          <w:rPr>
            <w:noProof/>
            <w:webHidden/>
          </w:rPr>
          <w:fldChar w:fldCharType="separate"/>
        </w:r>
        <w:r w:rsidR="00723489">
          <w:rPr>
            <w:noProof/>
            <w:webHidden/>
          </w:rPr>
          <w:t>119</w:t>
        </w:r>
        <w:r w:rsidR="00723489">
          <w:rPr>
            <w:noProof/>
            <w:webHidden/>
          </w:rPr>
          <w:fldChar w:fldCharType="end"/>
        </w:r>
      </w:hyperlink>
    </w:p>
    <w:p w14:paraId="2CDF1FF9" w14:textId="60CEADCD" w:rsidR="00723489" w:rsidRDefault="000623F0">
      <w:pPr>
        <w:pStyle w:val="31"/>
        <w:rPr>
          <w:rFonts w:asciiTheme="minorHAnsi" w:eastAsiaTheme="minorEastAsia" w:hAnsiTheme="minorHAnsi" w:cstheme="minorBidi"/>
          <w:kern w:val="2"/>
          <w:lang w:val="en-US" w:eastAsia="en-US"/>
          <w14:ligatures w14:val="standardContextual"/>
        </w:rPr>
      </w:pPr>
      <w:hyperlink w:anchor="_Toc241821911" w:history="1">
        <w:r w:rsidR="00723489" w:rsidRPr="00131521">
          <w:rPr>
            <w:rStyle w:val="a3"/>
          </w:rPr>
          <w:t>Реклама обещает вклад под 20–30% годовых, а в банке выясняется, что такая ставка положена не вам. Прежде чем решать, в каком банке открыть вклад, стоит понять, за что банк платит максимальную ставку по вкладу и что останется, если вы под условие не подходите. Мы проверили сайты 51 крупнейшего банка на 1 октября 2026 года, в расчет вошли 47.</w:t>
        </w:r>
        <w:r w:rsidR="00723489">
          <w:rPr>
            <w:webHidden/>
          </w:rPr>
          <w:tab/>
        </w:r>
        <w:r w:rsidR="00723489">
          <w:rPr>
            <w:webHidden/>
          </w:rPr>
          <w:fldChar w:fldCharType="begin"/>
        </w:r>
        <w:r w:rsidR="00723489">
          <w:rPr>
            <w:webHidden/>
          </w:rPr>
          <w:instrText xml:space="preserve"> PAGEREF _Toc241821911 \h </w:instrText>
        </w:r>
        <w:r w:rsidR="00723489">
          <w:rPr>
            <w:webHidden/>
          </w:rPr>
        </w:r>
        <w:r w:rsidR="00723489">
          <w:rPr>
            <w:webHidden/>
          </w:rPr>
          <w:fldChar w:fldCharType="separate"/>
        </w:r>
        <w:r w:rsidR="00723489">
          <w:rPr>
            <w:webHidden/>
          </w:rPr>
          <w:t>119</w:t>
        </w:r>
        <w:r w:rsidR="00723489">
          <w:rPr>
            <w:webHidden/>
          </w:rPr>
          <w:fldChar w:fldCharType="end"/>
        </w:r>
      </w:hyperlink>
    </w:p>
    <w:p w14:paraId="06DA711F" w14:textId="202F845A"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912" w:history="1">
        <w:r w:rsidR="00723489" w:rsidRPr="00131521">
          <w:rPr>
            <w:rStyle w:val="a3"/>
            <w:noProof/>
          </w:rPr>
          <w:t>360.</w:t>
        </w:r>
        <w:r w:rsidR="00723489" w:rsidRPr="00131521">
          <w:rPr>
            <w:rStyle w:val="a3"/>
            <w:noProof/>
            <w:lang w:val="en-US"/>
          </w:rPr>
          <w:t>ru</w:t>
        </w:r>
        <w:r w:rsidR="00723489" w:rsidRPr="00131521">
          <w:rPr>
            <w:rStyle w:val="a3"/>
            <w:noProof/>
          </w:rPr>
          <w:t>, 01.10.2026, Юрист Чупырь объяснил, как сохранить соцвыплату и высокие проценты по вкладу</w:t>
        </w:r>
        <w:r w:rsidR="00723489">
          <w:rPr>
            <w:noProof/>
            <w:webHidden/>
          </w:rPr>
          <w:tab/>
        </w:r>
        <w:r w:rsidR="00723489">
          <w:rPr>
            <w:noProof/>
            <w:webHidden/>
          </w:rPr>
          <w:fldChar w:fldCharType="begin"/>
        </w:r>
        <w:r w:rsidR="00723489">
          <w:rPr>
            <w:noProof/>
            <w:webHidden/>
          </w:rPr>
          <w:instrText xml:space="preserve"> PAGEREF _Toc241821912 \h </w:instrText>
        </w:r>
        <w:r w:rsidR="00723489">
          <w:rPr>
            <w:noProof/>
            <w:webHidden/>
          </w:rPr>
        </w:r>
        <w:r w:rsidR="00723489">
          <w:rPr>
            <w:noProof/>
            <w:webHidden/>
          </w:rPr>
          <w:fldChar w:fldCharType="separate"/>
        </w:r>
        <w:r w:rsidR="00723489">
          <w:rPr>
            <w:noProof/>
            <w:webHidden/>
          </w:rPr>
          <w:t>124</w:t>
        </w:r>
        <w:r w:rsidR="00723489">
          <w:rPr>
            <w:noProof/>
            <w:webHidden/>
          </w:rPr>
          <w:fldChar w:fldCharType="end"/>
        </w:r>
      </w:hyperlink>
    </w:p>
    <w:p w14:paraId="053267B1" w14:textId="3000150D" w:rsidR="00723489" w:rsidRDefault="000623F0">
      <w:pPr>
        <w:pStyle w:val="31"/>
        <w:rPr>
          <w:rFonts w:asciiTheme="minorHAnsi" w:eastAsiaTheme="minorEastAsia" w:hAnsiTheme="minorHAnsi" w:cstheme="minorBidi"/>
          <w:kern w:val="2"/>
          <w:lang w:val="en-US" w:eastAsia="en-US"/>
          <w14:ligatures w14:val="standardContextual"/>
        </w:rPr>
      </w:pPr>
      <w:hyperlink w:anchor="_Toc241821913" w:history="1">
        <w:r w:rsidR="00723489" w:rsidRPr="00131521">
          <w:rPr>
            <w:rStyle w:val="a3"/>
          </w:rPr>
          <w:t>В 2026 году начнут учитывать доход с процентов по вкладу при расчете нуждаемости. Как пенсионерам и другим льготным категориям сохранить и меру поддержки от государства, и процент по банковскому депозиту, 360.</w:t>
        </w:r>
        <w:r w:rsidR="00723489" w:rsidRPr="00131521">
          <w:rPr>
            <w:rStyle w:val="a3"/>
            <w:lang w:val="en-US"/>
          </w:rPr>
          <w:t>ru</w:t>
        </w:r>
        <w:r w:rsidR="00723489" w:rsidRPr="00131521">
          <w:rPr>
            <w:rStyle w:val="a3"/>
          </w:rPr>
          <w:t xml:space="preserve"> рассказал налоговый юрист и консультант Константин Чупырь.</w:t>
        </w:r>
        <w:r w:rsidR="00723489">
          <w:rPr>
            <w:webHidden/>
          </w:rPr>
          <w:tab/>
        </w:r>
        <w:r w:rsidR="00723489">
          <w:rPr>
            <w:webHidden/>
          </w:rPr>
          <w:fldChar w:fldCharType="begin"/>
        </w:r>
        <w:r w:rsidR="00723489">
          <w:rPr>
            <w:webHidden/>
          </w:rPr>
          <w:instrText xml:space="preserve"> PAGEREF _Toc241821913 \h </w:instrText>
        </w:r>
        <w:r w:rsidR="00723489">
          <w:rPr>
            <w:webHidden/>
          </w:rPr>
        </w:r>
        <w:r w:rsidR="00723489">
          <w:rPr>
            <w:webHidden/>
          </w:rPr>
          <w:fldChar w:fldCharType="separate"/>
        </w:r>
        <w:r w:rsidR="00723489">
          <w:rPr>
            <w:webHidden/>
          </w:rPr>
          <w:t>124</w:t>
        </w:r>
        <w:r w:rsidR="00723489">
          <w:rPr>
            <w:webHidden/>
          </w:rPr>
          <w:fldChar w:fldCharType="end"/>
        </w:r>
      </w:hyperlink>
    </w:p>
    <w:p w14:paraId="79C091F7" w14:textId="0817B022" w:rsidR="00723489" w:rsidRDefault="000623F0">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821914" w:history="1">
        <w:r w:rsidR="00723489" w:rsidRPr="00131521">
          <w:rPr>
            <w:rStyle w:val="a3"/>
            <w:noProof/>
          </w:rPr>
          <w:t>ИЗМЕНЕНИЯ В ЗАКОНОДАТЕЛЬСТВЕ</w:t>
        </w:r>
        <w:r w:rsidR="00723489">
          <w:rPr>
            <w:noProof/>
            <w:webHidden/>
          </w:rPr>
          <w:tab/>
        </w:r>
        <w:r w:rsidR="00723489">
          <w:rPr>
            <w:noProof/>
            <w:webHidden/>
          </w:rPr>
          <w:fldChar w:fldCharType="begin"/>
        </w:r>
        <w:r w:rsidR="00723489">
          <w:rPr>
            <w:noProof/>
            <w:webHidden/>
          </w:rPr>
          <w:instrText xml:space="preserve"> PAGEREF _Toc241821914 \h </w:instrText>
        </w:r>
        <w:r w:rsidR="00723489">
          <w:rPr>
            <w:noProof/>
            <w:webHidden/>
          </w:rPr>
        </w:r>
        <w:r w:rsidR="00723489">
          <w:rPr>
            <w:noProof/>
            <w:webHidden/>
          </w:rPr>
          <w:fldChar w:fldCharType="separate"/>
        </w:r>
        <w:r w:rsidR="00723489">
          <w:rPr>
            <w:noProof/>
            <w:webHidden/>
          </w:rPr>
          <w:t>125</w:t>
        </w:r>
        <w:r w:rsidR="00723489">
          <w:rPr>
            <w:noProof/>
            <w:webHidden/>
          </w:rPr>
          <w:fldChar w:fldCharType="end"/>
        </w:r>
      </w:hyperlink>
    </w:p>
    <w:p w14:paraId="6BACB86C" w14:textId="3B34D25D"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915" w:history="1">
        <w:r w:rsidR="00723489" w:rsidRPr="00131521">
          <w:rPr>
            <w:rStyle w:val="a3"/>
            <w:noProof/>
          </w:rPr>
          <w:t>Vestnik-sviazy.ru, 30.09.2026, Кредитные каникулы для самозанятых и субъектов МСП</w:t>
        </w:r>
        <w:r w:rsidR="00723489">
          <w:rPr>
            <w:noProof/>
            <w:webHidden/>
          </w:rPr>
          <w:tab/>
        </w:r>
        <w:r w:rsidR="00723489">
          <w:rPr>
            <w:noProof/>
            <w:webHidden/>
          </w:rPr>
          <w:fldChar w:fldCharType="begin"/>
        </w:r>
        <w:r w:rsidR="00723489">
          <w:rPr>
            <w:noProof/>
            <w:webHidden/>
          </w:rPr>
          <w:instrText xml:space="preserve"> PAGEREF _Toc241821915 \h </w:instrText>
        </w:r>
        <w:r w:rsidR="00723489">
          <w:rPr>
            <w:noProof/>
            <w:webHidden/>
          </w:rPr>
        </w:r>
        <w:r w:rsidR="00723489">
          <w:rPr>
            <w:noProof/>
            <w:webHidden/>
          </w:rPr>
          <w:fldChar w:fldCharType="separate"/>
        </w:r>
        <w:r w:rsidR="00723489">
          <w:rPr>
            <w:noProof/>
            <w:webHidden/>
          </w:rPr>
          <w:t>125</w:t>
        </w:r>
        <w:r w:rsidR="00723489">
          <w:rPr>
            <w:noProof/>
            <w:webHidden/>
          </w:rPr>
          <w:fldChar w:fldCharType="end"/>
        </w:r>
      </w:hyperlink>
    </w:p>
    <w:p w14:paraId="5C2C05A3" w14:textId="146FD2DF" w:rsidR="00723489" w:rsidRDefault="000623F0">
      <w:pPr>
        <w:pStyle w:val="31"/>
        <w:rPr>
          <w:rFonts w:asciiTheme="minorHAnsi" w:eastAsiaTheme="minorEastAsia" w:hAnsiTheme="minorHAnsi" w:cstheme="minorBidi"/>
          <w:kern w:val="2"/>
          <w:lang w:val="en-US" w:eastAsia="en-US"/>
          <w14:ligatures w14:val="standardContextual"/>
        </w:rPr>
      </w:pPr>
      <w:hyperlink w:anchor="_Toc241821916" w:history="1">
        <w:r w:rsidR="00723489" w:rsidRPr="00131521">
          <w:rPr>
            <w:rStyle w:val="a3"/>
          </w:rPr>
          <w:t>Кредитные каникулы для самозанятых и субъектов МСП. Самозанятые, субъекты малого и среднего предпринимательства (МСП) смогут взять кредитные каникулы раз в пять лет на срок не более шести месяцев. Норма распространяется на предприятия, работающие в любой отрасли, вне зависимости от того, снизился ли объем выручки или нет. Закон касается договоров, которые были заключены не ранее 1 марта 2024 года.</w:t>
        </w:r>
        <w:r w:rsidR="00723489">
          <w:rPr>
            <w:webHidden/>
          </w:rPr>
          <w:tab/>
        </w:r>
        <w:r w:rsidR="00723489">
          <w:rPr>
            <w:webHidden/>
          </w:rPr>
          <w:fldChar w:fldCharType="begin"/>
        </w:r>
        <w:r w:rsidR="00723489">
          <w:rPr>
            <w:webHidden/>
          </w:rPr>
          <w:instrText xml:space="preserve"> PAGEREF _Toc241821916 \h </w:instrText>
        </w:r>
        <w:r w:rsidR="00723489">
          <w:rPr>
            <w:webHidden/>
          </w:rPr>
        </w:r>
        <w:r w:rsidR="00723489">
          <w:rPr>
            <w:webHidden/>
          </w:rPr>
          <w:fldChar w:fldCharType="separate"/>
        </w:r>
        <w:r w:rsidR="00723489">
          <w:rPr>
            <w:webHidden/>
          </w:rPr>
          <w:t>125</w:t>
        </w:r>
        <w:r w:rsidR="00723489">
          <w:rPr>
            <w:webHidden/>
          </w:rPr>
          <w:fldChar w:fldCharType="end"/>
        </w:r>
      </w:hyperlink>
    </w:p>
    <w:p w14:paraId="1FE1288A" w14:textId="1EC7EB71" w:rsidR="00723489" w:rsidRDefault="000623F0">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821917" w:history="1">
        <w:r w:rsidR="00723489" w:rsidRPr="00131521">
          <w:rPr>
            <w:rStyle w:val="a3"/>
            <w:noProof/>
          </w:rPr>
          <w:t>НОВОСТИ ЗАРУБЕЖНЫХ ПЕНСИОННЫХ СИСТЕМ</w:t>
        </w:r>
        <w:r w:rsidR="00723489">
          <w:rPr>
            <w:noProof/>
            <w:webHidden/>
          </w:rPr>
          <w:tab/>
        </w:r>
        <w:r w:rsidR="00723489">
          <w:rPr>
            <w:noProof/>
            <w:webHidden/>
          </w:rPr>
          <w:fldChar w:fldCharType="begin"/>
        </w:r>
        <w:r w:rsidR="00723489">
          <w:rPr>
            <w:noProof/>
            <w:webHidden/>
          </w:rPr>
          <w:instrText xml:space="preserve"> PAGEREF _Toc241821917 \h </w:instrText>
        </w:r>
        <w:r w:rsidR="00723489">
          <w:rPr>
            <w:noProof/>
            <w:webHidden/>
          </w:rPr>
        </w:r>
        <w:r w:rsidR="00723489">
          <w:rPr>
            <w:noProof/>
            <w:webHidden/>
          </w:rPr>
          <w:fldChar w:fldCharType="separate"/>
        </w:r>
        <w:r w:rsidR="00723489">
          <w:rPr>
            <w:noProof/>
            <w:webHidden/>
          </w:rPr>
          <w:t>126</w:t>
        </w:r>
        <w:r w:rsidR="00723489">
          <w:rPr>
            <w:noProof/>
            <w:webHidden/>
          </w:rPr>
          <w:fldChar w:fldCharType="end"/>
        </w:r>
      </w:hyperlink>
    </w:p>
    <w:p w14:paraId="1BDD064F" w14:textId="75B1CF54" w:rsidR="00723489" w:rsidRDefault="000623F0">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821918" w:history="1">
        <w:r w:rsidR="00723489" w:rsidRPr="00131521">
          <w:rPr>
            <w:rStyle w:val="a3"/>
            <w:noProof/>
          </w:rPr>
          <w:t>Новости пенсионной отрасли стран ближнего зарубежья</w:t>
        </w:r>
        <w:r w:rsidR="00723489">
          <w:rPr>
            <w:noProof/>
            <w:webHidden/>
          </w:rPr>
          <w:tab/>
        </w:r>
        <w:r w:rsidR="00723489">
          <w:rPr>
            <w:noProof/>
            <w:webHidden/>
          </w:rPr>
          <w:fldChar w:fldCharType="begin"/>
        </w:r>
        <w:r w:rsidR="00723489">
          <w:rPr>
            <w:noProof/>
            <w:webHidden/>
          </w:rPr>
          <w:instrText xml:space="preserve"> PAGEREF _Toc241821918 \h </w:instrText>
        </w:r>
        <w:r w:rsidR="00723489">
          <w:rPr>
            <w:noProof/>
            <w:webHidden/>
          </w:rPr>
        </w:r>
        <w:r w:rsidR="00723489">
          <w:rPr>
            <w:noProof/>
            <w:webHidden/>
          </w:rPr>
          <w:fldChar w:fldCharType="separate"/>
        </w:r>
        <w:r w:rsidR="00723489">
          <w:rPr>
            <w:noProof/>
            <w:webHidden/>
          </w:rPr>
          <w:t>126</w:t>
        </w:r>
        <w:r w:rsidR="00723489">
          <w:rPr>
            <w:noProof/>
            <w:webHidden/>
          </w:rPr>
          <w:fldChar w:fldCharType="end"/>
        </w:r>
      </w:hyperlink>
    </w:p>
    <w:p w14:paraId="0947C5D1" w14:textId="5F93A4AD"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919" w:history="1">
        <w:r w:rsidR="00723489" w:rsidRPr="00131521">
          <w:rPr>
            <w:rStyle w:val="a3"/>
            <w:noProof/>
          </w:rPr>
          <w:t>Media.az, 01.10.2026, Пенсионная система в Азербайджане меняется: какие категории граждан могут затронуть изменения</w:t>
        </w:r>
        <w:r w:rsidR="00723489">
          <w:rPr>
            <w:noProof/>
            <w:webHidden/>
          </w:rPr>
          <w:tab/>
        </w:r>
        <w:r w:rsidR="00723489">
          <w:rPr>
            <w:noProof/>
            <w:webHidden/>
          </w:rPr>
          <w:fldChar w:fldCharType="begin"/>
        </w:r>
        <w:r w:rsidR="00723489">
          <w:rPr>
            <w:noProof/>
            <w:webHidden/>
          </w:rPr>
          <w:instrText xml:space="preserve"> PAGEREF _Toc241821919 \h </w:instrText>
        </w:r>
        <w:r w:rsidR="00723489">
          <w:rPr>
            <w:noProof/>
            <w:webHidden/>
          </w:rPr>
        </w:r>
        <w:r w:rsidR="00723489">
          <w:rPr>
            <w:noProof/>
            <w:webHidden/>
          </w:rPr>
          <w:fldChar w:fldCharType="separate"/>
        </w:r>
        <w:r w:rsidR="00723489">
          <w:rPr>
            <w:noProof/>
            <w:webHidden/>
          </w:rPr>
          <w:t>126</w:t>
        </w:r>
        <w:r w:rsidR="00723489">
          <w:rPr>
            <w:noProof/>
            <w:webHidden/>
          </w:rPr>
          <w:fldChar w:fldCharType="end"/>
        </w:r>
      </w:hyperlink>
    </w:p>
    <w:p w14:paraId="217C907C" w14:textId="21223DCB" w:rsidR="00723489" w:rsidRDefault="000623F0">
      <w:pPr>
        <w:pStyle w:val="31"/>
        <w:rPr>
          <w:rFonts w:asciiTheme="minorHAnsi" w:eastAsiaTheme="minorEastAsia" w:hAnsiTheme="minorHAnsi" w:cstheme="minorBidi"/>
          <w:kern w:val="2"/>
          <w:lang w:val="en-US" w:eastAsia="en-US"/>
          <w14:ligatures w14:val="standardContextual"/>
        </w:rPr>
      </w:pPr>
      <w:hyperlink w:anchor="_Toc241821920" w:history="1">
        <w:r w:rsidR="00723489" w:rsidRPr="00131521">
          <w:rPr>
            <w:rStyle w:val="a3"/>
          </w:rPr>
          <w:t>Новые изменения в пенсионном обеспечении военнослужащих, государственных служащих, депутатов и других категорий граждан обсуждаются на пленарном заседании Милли Меджлиса. Законопроект предусматривает разные подходы к начислению и индексации пенсий. В частности, обсуждается возможность применения новых правил в отношении военнослужащих, а также дальнейшего распространения подобных изменений на другие сферы.</w:t>
        </w:r>
        <w:r w:rsidR="00723489">
          <w:rPr>
            <w:webHidden/>
          </w:rPr>
          <w:tab/>
        </w:r>
        <w:r w:rsidR="00723489">
          <w:rPr>
            <w:webHidden/>
          </w:rPr>
          <w:fldChar w:fldCharType="begin"/>
        </w:r>
        <w:r w:rsidR="00723489">
          <w:rPr>
            <w:webHidden/>
          </w:rPr>
          <w:instrText xml:space="preserve"> PAGEREF _Toc241821920 \h </w:instrText>
        </w:r>
        <w:r w:rsidR="00723489">
          <w:rPr>
            <w:webHidden/>
          </w:rPr>
        </w:r>
        <w:r w:rsidR="00723489">
          <w:rPr>
            <w:webHidden/>
          </w:rPr>
          <w:fldChar w:fldCharType="separate"/>
        </w:r>
        <w:r w:rsidR="00723489">
          <w:rPr>
            <w:webHidden/>
          </w:rPr>
          <w:t>126</w:t>
        </w:r>
        <w:r w:rsidR="00723489">
          <w:rPr>
            <w:webHidden/>
          </w:rPr>
          <w:fldChar w:fldCharType="end"/>
        </w:r>
      </w:hyperlink>
    </w:p>
    <w:p w14:paraId="42BFA94F" w14:textId="2F279A2A"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921" w:history="1">
        <w:r w:rsidR="00723489" w:rsidRPr="00131521">
          <w:rPr>
            <w:rStyle w:val="a3"/>
            <w:noProof/>
          </w:rPr>
          <w:t>Oxu.Az, 01.10.2026, Размер ежемесячной пенсионной надбавки депутатов и дипломатов будет определяться по конкретным должностям</w:t>
        </w:r>
        <w:r w:rsidR="00723489">
          <w:rPr>
            <w:noProof/>
            <w:webHidden/>
          </w:rPr>
          <w:tab/>
        </w:r>
        <w:r w:rsidR="00723489">
          <w:rPr>
            <w:noProof/>
            <w:webHidden/>
          </w:rPr>
          <w:fldChar w:fldCharType="begin"/>
        </w:r>
        <w:r w:rsidR="00723489">
          <w:rPr>
            <w:noProof/>
            <w:webHidden/>
          </w:rPr>
          <w:instrText xml:space="preserve"> PAGEREF _Toc241821921 \h </w:instrText>
        </w:r>
        <w:r w:rsidR="00723489">
          <w:rPr>
            <w:noProof/>
            <w:webHidden/>
          </w:rPr>
        </w:r>
        <w:r w:rsidR="00723489">
          <w:rPr>
            <w:noProof/>
            <w:webHidden/>
          </w:rPr>
          <w:fldChar w:fldCharType="separate"/>
        </w:r>
        <w:r w:rsidR="00723489">
          <w:rPr>
            <w:noProof/>
            <w:webHidden/>
          </w:rPr>
          <w:t>128</w:t>
        </w:r>
        <w:r w:rsidR="00723489">
          <w:rPr>
            <w:noProof/>
            <w:webHidden/>
          </w:rPr>
          <w:fldChar w:fldCharType="end"/>
        </w:r>
      </w:hyperlink>
    </w:p>
    <w:p w14:paraId="4DCF0162" w14:textId="6E6FECBB" w:rsidR="00723489" w:rsidRDefault="000623F0">
      <w:pPr>
        <w:pStyle w:val="31"/>
        <w:rPr>
          <w:rFonts w:asciiTheme="minorHAnsi" w:eastAsiaTheme="minorEastAsia" w:hAnsiTheme="minorHAnsi" w:cstheme="minorBidi"/>
          <w:kern w:val="2"/>
          <w:lang w:val="en-US" w:eastAsia="en-US"/>
          <w14:ligatures w14:val="standardContextual"/>
        </w:rPr>
      </w:pPr>
      <w:hyperlink w:anchor="_Toc241821922" w:history="1">
        <w:r w:rsidR="00723489" w:rsidRPr="00131521">
          <w:rPr>
            <w:rStyle w:val="a3"/>
          </w:rPr>
          <w:t>Милли Меджлис принял в первом чтении изменения, предусматривающие совершенствование механизмов назначения пенсий государственным служащим, военнослужащим, проходящим службу в системе Министерства обороны, лицам, получающим пенсию по сроку полномочий, а также применение единого страхового принципа.</w:t>
        </w:r>
        <w:r w:rsidR="00723489">
          <w:rPr>
            <w:webHidden/>
          </w:rPr>
          <w:tab/>
        </w:r>
        <w:r w:rsidR="00723489">
          <w:rPr>
            <w:webHidden/>
          </w:rPr>
          <w:fldChar w:fldCharType="begin"/>
        </w:r>
        <w:r w:rsidR="00723489">
          <w:rPr>
            <w:webHidden/>
          </w:rPr>
          <w:instrText xml:space="preserve"> PAGEREF _Toc241821922 \h </w:instrText>
        </w:r>
        <w:r w:rsidR="00723489">
          <w:rPr>
            <w:webHidden/>
          </w:rPr>
        </w:r>
        <w:r w:rsidR="00723489">
          <w:rPr>
            <w:webHidden/>
          </w:rPr>
          <w:fldChar w:fldCharType="separate"/>
        </w:r>
        <w:r w:rsidR="00723489">
          <w:rPr>
            <w:webHidden/>
          </w:rPr>
          <w:t>128</w:t>
        </w:r>
        <w:r w:rsidR="00723489">
          <w:rPr>
            <w:webHidden/>
          </w:rPr>
          <w:fldChar w:fldCharType="end"/>
        </w:r>
      </w:hyperlink>
    </w:p>
    <w:p w14:paraId="1974E399" w14:textId="776A5361"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923" w:history="1">
        <w:r w:rsidR="00723489" w:rsidRPr="00131521">
          <w:rPr>
            <w:rStyle w:val="a3"/>
            <w:noProof/>
          </w:rPr>
          <w:t>NUR.KZ, 01.10.2026, Почему не все казахстанцы смогут передать пенсионные деньги частным управляющим</w:t>
        </w:r>
        <w:r w:rsidR="00723489">
          <w:rPr>
            <w:noProof/>
            <w:webHidden/>
          </w:rPr>
          <w:tab/>
        </w:r>
        <w:r w:rsidR="00723489">
          <w:rPr>
            <w:noProof/>
            <w:webHidden/>
          </w:rPr>
          <w:fldChar w:fldCharType="begin"/>
        </w:r>
        <w:r w:rsidR="00723489">
          <w:rPr>
            <w:noProof/>
            <w:webHidden/>
          </w:rPr>
          <w:instrText xml:space="preserve"> PAGEREF _Toc241821923 \h </w:instrText>
        </w:r>
        <w:r w:rsidR="00723489">
          <w:rPr>
            <w:noProof/>
            <w:webHidden/>
          </w:rPr>
        </w:r>
        <w:r w:rsidR="00723489">
          <w:rPr>
            <w:noProof/>
            <w:webHidden/>
          </w:rPr>
          <w:fldChar w:fldCharType="separate"/>
        </w:r>
        <w:r w:rsidR="00723489">
          <w:rPr>
            <w:noProof/>
            <w:webHidden/>
          </w:rPr>
          <w:t>130</w:t>
        </w:r>
        <w:r w:rsidR="00723489">
          <w:rPr>
            <w:noProof/>
            <w:webHidden/>
          </w:rPr>
          <w:fldChar w:fldCharType="end"/>
        </w:r>
      </w:hyperlink>
    </w:p>
    <w:p w14:paraId="344C13A3" w14:textId="39730E02" w:rsidR="00723489" w:rsidRDefault="000623F0">
      <w:pPr>
        <w:pStyle w:val="31"/>
        <w:rPr>
          <w:rFonts w:asciiTheme="minorHAnsi" w:eastAsiaTheme="minorEastAsia" w:hAnsiTheme="minorHAnsi" w:cstheme="minorBidi"/>
          <w:kern w:val="2"/>
          <w:lang w:val="en-US" w:eastAsia="en-US"/>
          <w14:ligatures w14:val="standardContextual"/>
        </w:rPr>
      </w:pPr>
      <w:hyperlink w:anchor="_Toc241821924" w:history="1">
        <w:r w:rsidR="00723489" w:rsidRPr="00131521">
          <w:rPr>
            <w:rStyle w:val="a3"/>
          </w:rPr>
          <w:t>У казахстанцев появился выбор, который может влиять на доходность пенсионных денег. Однако частные управляющие могут физически охватить лишь часть вкладчиков ЕНПФ. Подробнее – на NUR.KZ.</w:t>
        </w:r>
        <w:r w:rsidR="00723489">
          <w:rPr>
            <w:webHidden/>
          </w:rPr>
          <w:tab/>
        </w:r>
        <w:r w:rsidR="00723489">
          <w:rPr>
            <w:webHidden/>
          </w:rPr>
          <w:fldChar w:fldCharType="begin"/>
        </w:r>
        <w:r w:rsidR="00723489">
          <w:rPr>
            <w:webHidden/>
          </w:rPr>
          <w:instrText xml:space="preserve"> PAGEREF _Toc241821924 \h </w:instrText>
        </w:r>
        <w:r w:rsidR="00723489">
          <w:rPr>
            <w:webHidden/>
          </w:rPr>
        </w:r>
        <w:r w:rsidR="00723489">
          <w:rPr>
            <w:webHidden/>
          </w:rPr>
          <w:fldChar w:fldCharType="separate"/>
        </w:r>
        <w:r w:rsidR="00723489">
          <w:rPr>
            <w:webHidden/>
          </w:rPr>
          <w:t>130</w:t>
        </w:r>
        <w:r w:rsidR="00723489">
          <w:rPr>
            <w:webHidden/>
          </w:rPr>
          <w:fldChar w:fldCharType="end"/>
        </w:r>
      </w:hyperlink>
    </w:p>
    <w:p w14:paraId="659A30C0" w14:textId="5FAF8A10"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925" w:history="1">
        <w:r w:rsidR="00723489" w:rsidRPr="00131521">
          <w:rPr>
            <w:rStyle w:val="a3"/>
            <w:noProof/>
          </w:rPr>
          <w:t>ElemNews.kz, 01.10.2026, Форум в Алматы: пенсионные аннуитеты на повестке дня</w:t>
        </w:r>
        <w:r w:rsidR="00723489">
          <w:rPr>
            <w:noProof/>
            <w:webHidden/>
          </w:rPr>
          <w:tab/>
        </w:r>
        <w:r w:rsidR="00723489">
          <w:rPr>
            <w:noProof/>
            <w:webHidden/>
          </w:rPr>
          <w:fldChar w:fldCharType="begin"/>
        </w:r>
        <w:r w:rsidR="00723489">
          <w:rPr>
            <w:noProof/>
            <w:webHidden/>
          </w:rPr>
          <w:instrText xml:space="preserve"> PAGEREF _Toc241821925 \h </w:instrText>
        </w:r>
        <w:r w:rsidR="00723489">
          <w:rPr>
            <w:noProof/>
            <w:webHidden/>
          </w:rPr>
        </w:r>
        <w:r w:rsidR="00723489">
          <w:rPr>
            <w:noProof/>
            <w:webHidden/>
          </w:rPr>
          <w:fldChar w:fldCharType="separate"/>
        </w:r>
        <w:r w:rsidR="00723489">
          <w:rPr>
            <w:noProof/>
            <w:webHidden/>
          </w:rPr>
          <w:t>132</w:t>
        </w:r>
        <w:r w:rsidR="00723489">
          <w:rPr>
            <w:noProof/>
            <w:webHidden/>
          </w:rPr>
          <w:fldChar w:fldCharType="end"/>
        </w:r>
      </w:hyperlink>
    </w:p>
    <w:p w14:paraId="674D1C1A" w14:textId="66CCC6A7" w:rsidR="00723489" w:rsidRDefault="000623F0">
      <w:pPr>
        <w:pStyle w:val="31"/>
        <w:rPr>
          <w:rFonts w:asciiTheme="minorHAnsi" w:eastAsiaTheme="minorEastAsia" w:hAnsiTheme="minorHAnsi" w:cstheme="minorBidi"/>
          <w:kern w:val="2"/>
          <w:lang w:val="en-US" w:eastAsia="en-US"/>
          <w14:ligatures w14:val="standardContextual"/>
        </w:rPr>
      </w:pPr>
      <w:hyperlink w:anchor="_Toc241821926" w:history="1">
        <w:r w:rsidR="00723489" w:rsidRPr="00131521">
          <w:rPr>
            <w:rStyle w:val="a3"/>
          </w:rPr>
          <w:t>На Kazakhstan Insurance Forum 2026 в Алматы обсудили развитие пенсионных аннуитетов и страхования жизни.</w:t>
        </w:r>
        <w:r w:rsidR="00723489">
          <w:rPr>
            <w:webHidden/>
          </w:rPr>
          <w:tab/>
        </w:r>
        <w:r w:rsidR="00723489">
          <w:rPr>
            <w:webHidden/>
          </w:rPr>
          <w:fldChar w:fldCharType="begin"/>
        </w:r>
        <w:r w:rsidR="00723489">
          <w:rPr>
            <w:webHidden/>
          </w:rPr>
          <w:instrText xml:space="preserve"> PAGEREF _Toc241821926 \h </w:instrText>
        </w:r>
        <w:r w:rsidR="00723489">
          <w:rPr>
            <w:webHidden/>
          </w:rPr>
        </w:r>
        <w:r w:rsidR="00723489">
          <w:rPr>
            <w:webHidden/>
          </w:rPr>
          <w:fldChar w:fldCharType="separate"/>
        </w:r>
        <w:r w:rsidR="00723489">
          <w:rPr>
            <w:webHidden/>
          </w:rPr>
          <w:t>132</w:t>
        </w:r>
        <w:r w:rsidR="00723489">
          <w:rPr>
            <w:webHidden/>
          </w:rPr>
          <w:fldChar w:fldCharType="end"/>
        </w:r>
      </w:hyperlink>
    </w:p>
    <w:p w14:paraId="143BEFEF" w14:textId="374E94EF"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927" w:history="1">
        <w:r w:rsidR="00723489" w:rsidRPr="00131521">
          <w:rPr>
            <w:rStyle w:val="a3"/>
            <w:noProof/>
          </w:rPr>
          <w:t>24.kg, 01.10.2026, Пенсия в Кыргызстане: что нужно делать сегодня, чтобы получать больше завтра</w:t>
        </w:r>
        <w:r w:rsidR="00723489">
          <w:rPr>
            <w:noProof/>
            <w:webHidden/>
          </w:rPr>
          <w:tab/>
        </w:r>
        <w:r w:rsidR="00723489">
          <w:rPr>
            <w:noProof/>
            <w:webHidden/>
          </w:rPr>
          <w:fldChar w:fldCharType="begin"/>
        </w:r>
        <w:r w:rsidR="00723489">
          <w:rPr>
            <w:noProof/>
            <w:webHidden/>
          </w:rPr>
          <w:instrText xml:space="preserve"> PAGEREF _Toc241821927 \h </w:instrText>
        </w:r>
        <w:r w:rsidR="00723489">
          <w:rPr>
            <w:noProof/>
            <w:webHidden/>
          </w:rPr>
        </w:r>
        <w:r w:rsidR="00723489">
          <w:rPr>
            <w:noProof/>
            <w:webHidden/>
          </w:rPr>
          <w:fldChar w:fldCharType="separate"/>
        </w:r>
        <w:r w:rsidR="00723489">
          <w:rPr>
            <w:noProof/>
            <w:webHidden/>
          </w:rPr>
          <w:t>133</w:t>
        </w:r>
        <w:r w:rsidR="00723489">
          <w:rPr>
            <w:noProof/>
            <w:webHidden/>
          </w:rPr>
          <w:fldChar w:fldCharType="end"/>
        </w:r>
      </w:hyperlink>
    </w:p>
    <w:p w14:paraId="5A70592C" w14:textId="0D7FAA0B" w:rsidR="00723489" w:rsidRDefault="000623F0">
      <w:pPr>
        <w:pStyle w:val="31"/>
        <w:rPr>
          <w:rFonts w:asciiTheme="minorHAnsi" w:eastAsiaTheme="minorEastAsia" w:hAnsiTheme="minorHAnsi" w:cstheme="minorBidi"/>
          <w:kern w:val="2"/>
          <w:lang w:val="en-US" w:eastAsia="en-US"/>
          <w14:ligatures w14:val="standardContextual"/>
        </w:rPr>
      </w:pPr>
      <w:hyperlink w:anchor="_Toc241821928" w:history="1">
        <w:r w:rsidR="00723489" w:rsidRPr="00131521">
          <w:rPr>
            <w:rStyle w:val="a3"/>
          </w:rPr>
          <w:t>Для устойчивости пенсионного обеспечения на одного пожилого, по статистике, должно приходиться три работающих человека. В Кыргызстане этот показатель почти в два раза меньше. Что делает Социальный фонд для изменения ситуации и как кыргызстанцы могут повлиять на свою будущую пенсию, 24.kg рассказали в ведомстве.</w:t>
        </w:r>
        <w:r w:rsidR="00723489">
          <w:rPr>
            <w:webHidden/>
          </w:rPr>
          <w:tab/>
        </w:r>
        <w:r w:rsidR="00723489">
          <w:rPr>
            <w:webHidden/>
          </w:rPr>
          <w:fldChar w:fldCharType="begin"/>
        </w:r>
        <w:r w:rsidR="00723489">
          <w:rPr>
            <w:webHidden/>
          </w:rPr>
          <w:instrText xml:space="preserve"> PAGEREF _Toc241821928 \h </w:instrText>
        </w:r>
        <w:r w:rsidR="00723489">
          <w:rPr>
            <w:webHidden/>
          </w:rPr>
        </w:r>
        <w:r w:rsidR="00723489">
          <w:rPr>
            <w:webHidden/>
          </w:rPr>
          <w:fldChar w:fldCharType="separate"/>
        </w:r>
        <w:r w:rsidR="00723489">
          <w:rPr>
            <w:webHidden/>
          </w:rPr>
          <w:t>133</w:t>
        </w:r>
        <w:r w:rsidR="00723489">
          <w:rPr>
            <w:webHidden/>
          </w:rPr>
          <w:fldChar w:fldCharType="end"/>
        </w:r>
      </w:hyperlink>
    </w:p>
    <w:p w14:paraId="2319D36A" w14:textId="3EABD541"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929" w:history="1">
        <w:r w:rsidR="00723489" w:rsidRPr="00131521">
          <w:rPr>
            <w:rStyle w:val="a3"/>
            <w:noProof/>
          </w:rPr>
          <w:t>Sputnik Молдова, 01.10.2026, Тофан обсудил с представителями ВБ пенсионную систему и налоговую политику Молдовы</w:t>
        </w:r>
        <w:r w:rsidR="00723489">
          <w:rPr>
            <w:noProof/>
            <w:webHidden/>
          </w:rPr>
          <w:tab/>
        </w:r>
        <w:r w:rsidR="00723489">
          <w:rPr>
            <w:noProof/>
            <w:webHidden/>
          </w:rPr>
          <w:fldChar w:fldCharType="begin"/>
        </w:r>
        <w:r w:rsidR="00723489">
          <w:rPr>
            <w:noProof/>
            <w:webHidden/>
          </w:rPr>
          <w:instrText xml:space="preserve"> PAGEREF _Toc241821929 \h </w:instrText>
        </w:r>
        <w:r w:rsidR="00723489">
          <w:rPr>
            <w:noProof/>
            <w:webHidden/>
          </w:rPr>
        </w:r>
        <w:r w:rsidR="00723489">
          <w:rPr>
            <w:noProof/>
            <w:webHidden/>
          </w:rPr>
          <w:fldChar w:fldCharType="separate"/>
        </w:r>
        <w:r w:rsidR="00723489">
          <w:rPr>
            <w:noProof/>
            <w:webHidden/>
          </w:rPr>
          <w:t>137</w:t>
        </w:r>
        <w:r w:rsidR="00723489">
          <w:rPr>
            <w:noProof/>
            <w:webHidden/>
          </w:rPr>
          <w:fldChar w:fldCharType="end"/>
        </w:r>
      </w:hyperlink>
    </w:p>
    <w:p w14:paraId="30D04899" w14:textId="45C92FC4" w:rsidR="00723489" w:rsidRDefault="000623F0">
      <w:pPr>
        <w:pStyle w:val="31"/>
        <w:rPr>
          <w:rFonts w:asciiTheme="minorHAnsi" w:eastAsiaTheme="minorEastAsia" w:hAnsiTheme="minorHAnsi" w:cstheme="minorBidi"/>
          <w:kern w:val="2"/>
          <w:lang w:val="en-US" w:eastAsia="en-US"/>
          <w14:ligatures w14:val="standardContextual"/>
        </w:rPr>
      </w:pPr>
      <w:hyperlink w:anchor="_Toc241821930" w:history="1">
        <w:r w:rsidR="00723489" w:rsidRPr="00131521">
          <w:rPr>
            <w:rStyle w:val="a3"/>
          </w:rPr>
          <w:t>Всемирный банк может предоставить молдавскому правительству экспертную и техническую помощь в таких областях, как пенсионная система, налоговая политика, оплата труда в госсекторе, железнодорожная инфраструктура, а также развитие государственного и частного секторов. Об этом, в частности, шла речь на встрече премьер-министра Молдовы Василе Тофана с директором Всемирного банка (ВБ) по Молдове и Украине Робертом Саумом и директором по Европе Международной финансовой корпорации (IFC), входящей в Группу Всемирного банка, Инес Роша.</w:t>
        </w:r>
        <w:r w:rsidR="00723489">
          <w:rPr>
            <w:webHidden/>
          </w:rPr>
          <w:tab/>
        </w:r>
        <w:r w:rsidR="00723489">
          <w:rPr>
            <w:webHidden/>
          </w:rPr>
          <w:fldChar w:fldCharType="begin"/>
        </w:r>
        <w:r w:rsidR="00723489">
          <w:rPr>
            <w:webHidden/>
          </w:rPr>
          <w:instrText xml:space="preserve"> PAGEREF _Toc241821930 \h </w:instrText>
        </w:r>
        <w:r w:rsidR="00723489">
          <w:rPr>
            <w:webHidden/>
          </w:rPr>
        </w:r>
        <w:r w:rsidR="00723489">
          <w:rPr>
            <w:webHidden/>
          </w:rPr>
          <w:fldChar w:fldCharType="separate"/>
        </w:r>
        <w:r w:rsidR="00723489">
          <w:rPr>
            <w:webHidden/>
          </w:rPr>
          <w:t>137</w:t>
        </w:r>
        <w:r w:rsidR="00723489">
          <w:rPr>
            <w:webHidden/>
          </w:rPr>
          <w:fldChar w:fldCharType="end"/>
        </w:r>
      </w:hyperlink>
    </w:p>
    <w:p w14:paraId="417DED2C" w14:textId="20A99D80" w:rsidR="00723489" w:rsidRDefault="000623F0">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821931" w:history="1">
        <w:r w:rsidR="00723489" w:rsidRPr="00131521">
          <w:rPr>
            <w:rStyle w:val="a3"/>
            <w:noProof/>
          </w:rPr>
          <w:t>Новости пенсионной отрасли стран дальнего зарубежья</w:t>
        </w:r>
        <w:r w:rsidR="00723489">
          <w:rPr>
            <w:noProof/>
            <w:webHidden/>
          </w:rPr>
          <w:tab/>
        </w:r>
        <w:r w:rsidR="00723489">
          <w:rPr>
            <w:noProof/>
            <w:webHidden/>
          </w:rPr>
          <w:fldChar w:fldCharType="begin"/>
        </w:r>
        <w:r w:rsidR="00723489">
          <w:rPr>
            <w:noProof/>
            <w:webHidden/>
          </w:rPr>
          <w:instrText xml:space="preserve"> PAGEREF _Toc241821931 \h </w:instrText>
        </w:r>
        <w:r w:rsidR="00723489">
          <w:rPr>
            <w:noProof/>
            <w:webHidden/>
          </w:rPr>
        </w:r>
        <w:r w:rsidR="00723489">
          <w:rPr>
            <w:noProof/>
            <w:webHidden/>
          </w:rPr>
          <w:fldChar w:fldCharType="separate"/>
        </w:r>
        <w:r w:rsidR="00723489">
          <w:rPr>
            <w:noProof/>
            <w:webHidden/>
          </w:rPr>
          <w:t>137</w:t>
        </w:r>
        <w:r w:rsidR="00723489">
          <w:rPr>
            <w:noProof/>
            <w:webHidden/>
          </w:rPr>
          <w:fldChar w:fldCharType="end"/>
        </w:r>
      </w:hyperlink>
    </w:p>
    <w:p w14:paraId="170097CA" w14:textId="33228068"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932" w:history="1">
        <w:r w:rsidR="00723489" w:rsidRPr="00131521">
          <w:rPr>
            <w:rStyle w:val="a3"/>
            <w:noProof/>
          </w:rPr>
          <w:t>Т—Ж, 01.10.2026, Пенсия в Германии в 2026 году: возраст и размер выплат</w:t>
        </w:r>
        <w:r w:rsidR="00723489">
          <w:rPr>
            <w:noProof/>
            <w:webHidden/>
          </w:rPr>
          <w:tab/>
        </w:r>
        <w:r w:rsidR="00723489">
          <w:rPr>
            <w:noProof/>
            <w:webHidden/>
          </w:rPr>
          <w:fldChar w:fldCharType="begin"/>
        </w:r>
        <w:r w:rsidR="00723489">
          <w:rPr>
            <w:noProof/>
            <w:webHidden/>
          </w:rPr>
          <w:instrText xml:space="preserve"> PAGEREF _Toc241821932 \h </w:instrText>
        </w:r>
        <w:r w:rsidR="00723489">
          <w:rPr>
            <w:noProof/>
            <w:webHidden/>
          </w:rPr>
        </w:r>
        <w:r w:rsidR="00723489">
          <w:rPr>
            <w:noProof/>
            <w:webHidden/>
          </w:rPr>
          <w:fldChar w:fldCharType="separate"/>
        </w:r>
        <w:r w:rsidR="00723489">
          <w:rPr>
            <w:noProof/>
            <w:webHidden/>
          </w:rPr>
          <w:t>137</w:t>
        </w:r>
        <w:r w:rsidR="00723489">
          <w:rPr>
            <w:noProof/>
            <w:webHidden/>
          </w:rPr>
          <w:fldChar w:fldCharType="end"/>
        </w:r>
      </w:hyperlink>
    </w:p>
    <w:p w14:paraId="0CCBDBF4" w14:textId="494A924C" w:rsidR="00723489" w:rsidRDefault="000623F0">
      <w:pPr>
        <w:pStyle w:val="31"/>
        <w:rPr>
          <w:rFonts w:asciiTheme="minorHAnsi" w:eastAsiaTheme="minorEastAsia" w:hAnsiTheme="minorHAnsi" w:cstheme="minorBidi"/>
          <w:kern w:val="2"/>
          <w:lang w:val="en-US" w:eastAsia="en-US"/>
          <w14:ligatures w14:val="standardContextual"/>
        </w:rPr>
      </w:pPr>
      <w:hyperlink w:anchor="_Toc241821933" w:history="1">
        <w:r w:rsidR="00723489" w:rsidRPr="00131521">
          <w:rPr>
            <w:rStyle w:val="a3"/>
          </w:rPr>
          <w:t xml:space="preserve">С 1 июля 2026 года пенсии выросли на 4,24%, поэтому для 2026 года это соответствует примерно 1 246 € (117 171 </w:t>
        </w:r>
        <w:r w:rsidR="00723489" w:rsidRPr="00131521">
          <w:rPr>
            <w:rStyle w:val="a3"/>
            <w:rFonts w:ascii="Cambria Math" w:hAnsi="Cambria Math" w:cs="Cambria Math"/>
          </w:rPr>
          <w:t>₽</w:t>
        </w:r>
        <w:r w:rsidR="00723489" w:rsidRPr="00131521">
          <w:rPr>
            <w:rStyle w:val="a3"/>
          </w:rPr>
          <w:t>), но официально о сумме пока не заявили. В статье разберемся, когда в Германии выходят на пенсию, какие бывают пенсионные выплаты и на каких условиях иностранцы могут рассчитывать на немецкую пенсию.</w:t>
        </w:r>
        <w:r w:rsidR="00723489">
          <w:rPr>
            <w:webHidden/>
          </w:rPr>
          <w:tab/>
        </w:r>
        <w:r w:rsidR="00723489">
          <w:rPr>
            <w:webHidden/>
          </w:rPr>
          <w:fldChar w:fldCharType="begin"/>
        </w:r>
        <w:r w:rsidR="00723489">
          <w:rPr>
            <w:webHidden/>
          </w:rPr>
          <w:instrText xml:space="preserve"> PAGEREF _Toc241821933 \h </w:instrText>
        </w:r>
        <w:r w:rsidR="00723489">
          <w:rPr>
            <w:webHidden/>
          </w:rPr>
        </w:r>
        <w:r w:rsidR="00723489">
          <w:rPr>
            <w:webHidden/>
          </w:rPr>
          <w:fldChar w:fldCharType="separate"/>
        </w:r>
        <w:r w:rsidR="00723489">
          <w:rPr>
            <w:webHidden/>
          </w:rPr>
          <w:t>137</w:t>
        </w:r>
        <w:r w:rsidR="00723489">
          <w:rPr>
            <w:webHidden/>
          </w:rPr>
          <w:fldChar w:fldCharType="end"/>
        </w:r>
      </w:hyperlink>
    </w:p>
    <w:p w14:paraId="03C1E2A1" w14:textId="16087928"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934" w:history="1">
        <w:r w:rsidR="00723489" w:rsidRPr="00131521">
          <w:rPr>
            <w:rStyle w:val="a3"/>
            <w:noProof/>
          </w:rPr>
          <w:t>Медиакратия, 01.10.2026, Пенсионный замок Бернэма: пенсионеры заплатят за бесплатный уход</w:t>
        </w:r>
        <w:r w:rsidR="00723489">
          <w:rPr>
            <w:noProof/>
            <w:webHidden/>
          </w:rPr>
          <w:tab/>
        </w:r>
        <w:r w:rsidR="00723489">
          <w:rPr>
            <w:noProof/>
            <w:webHidden/>
          </w:rPr>
          <w:fldChar w:fldCharType="begin"/>
        </w:r>
        <w:r w:rsidR="00723489">
          <w:rPr>
            <w:noProof/>
            <w:webHidden/>
          </w:rPr>
          <w:instrText xml:space="preserve"> PAGEREF _Toc241821934 \h </w:instrText>
        </w:r>
        <w:r w:rsidR="00723489">
          <w:rPr>
            <w:noProof/>
            <w:webHidden/>
          </w:rPr>
        </w:r>
        <w:r w:rsidR="00723489">
          <w:rPr>
            <w:noProof/>
            <w:webHidden/>
          </w:rPr>
          <w:fldChar w:fldCharType="separate"/>
        </w:r>
        <w:r w:rsidR="00723489">
          <w:rPr>
            <w:noProof/>
            <w:webHidden/>
          </w:rPr>
          <w:t>142</w:t>
        </w:r>
        <w:r w:rsidR="00723489">
          <w:rPr>
            <w:noProof/>
            <w:webHidden/>
          </w:rPr>
          <w:fldChar w:fldCharType="end"/>
        </w:r>
      </w:hyperlink>
    </w:p>
    <w:p w14:paraId="401FFCCD" w14:textId="0C3449EB" w:rsidR="00723489" w:rsidRDefault="000623F0">
      <w:pPr>
        <w:pStyle w:val="31"/>
        <w:rPr>
          <w:rFonts w:asciiTheme="minorHAnsi" w:eastAsiaTheme="minorEastAsia" w:hAnsiTheme="minorHAnsi" w:cstheme="minorBidi"/>
          <w:kern w:val="2"/>
          <w:lang w:val="en-US" w:eastAsia="en-US"/>
          <w14:ligatures w14:val="standardContextual"/>
        </w:rPr>
      </w:pPr>
      <w:hyperlink w:anchor="_Toc241821935" w:history="1">
        <w:r w:rsidR="00723489" w:rsidRPr="00131521">
          <w:rPr>
            <w:rStyle w:val="a3"/>
          </w:rPr>
          <w:t>Британский премьер-министр Энди Бернэм решил изменить систему индексации государственных пенсий, действующую в стране с 2011 года. Отказ от ее нынешнего механизма должен помочь профинансировать создание Национальной службы социального ухода, которая обеспечит пожилым людям бесплатную помощь. Однако за новые социальные гарантии придется расплачиваться отказом от части будущего роста пенсий.</w:t>
        </w:r>
        <w:r w:rsidR="00723489">
          <w:rPr>
            <w:webHidden/>
          </w:rPr>
          <w:tab/>
        </w:r>
        <w:r w:rsidR="00723489">
          <w:rPr>
            <w:webHidden/>
          </w:rPr>
          <w:fldChar w:fldCharType="begin"/>
        </w:r>
        <w:r w:rsidR="00723489">
          <w:rPr>
            <w:webHidden/>
          </w:rPr>
          <w:instrText xml:space="preserve"> PAGEREF _Toc241821935 \h </w:instrText>
        </w:r>
        <w:r w:rsidR="00723489">
          <w:rPr>
            <w:webHidden/>
          </w:rPr>
        </w:r>
        <w:r w:rsidR="00723489">
          <w:rPr>
            <w:webHidden/>
          </w:rPr>
          <w:fldChar w:fldCharType="separate"/>
        </w:r>
        <w:r w:rsidR="00723489">
          <w:rPr>
            <w:webHidden/>
          </w:rPr>
          <w:t>142</w:t>
        </w:r>
        <w:r w:rsidR="00723489">
          <w:rPr>
            <w:webHidden/>
          </w:rPr>
          <w:fldChar w:fldCharType="end"/>
        </w:r>
      </w:hyperlink>
    </w:p>
    <w:p w14:paraId="263214CC" w14:textId="40AACDD4"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936" w:history="1">
        <w:r w:rsidR="00723489" w:rsidRPr="00131521">
          <w:rPr>
            <w:rStyle w:val="a3"/>
            <w:noProof/>
          </w:rPr>
          <w:t>Entrevue.fr, 01.10.2026, Пенсионное обеспечение: Габриэль Атталь критикует план Эдуарда Филиппа и хочет «изменить систему»</w:t>
        </w:r>
        <w:r w:rsidR="00723489">
          <w:rPr>
            <w:noProof/>
            <w:webHidden/>
          </w:rPr>
          <w:tab/>
        </w:r>
        <w:r w:rsidR="00723489">
          <w:rPr>
            <w:noProof/>
            <w:webHidden/>
          </w:rPr>
          <w:fldChar w:fldCharType="begin"/>
        </w:r>
        <w:r w:rsidR="00723489">
          <w:rPr>
            <w:noProof/>
            <w:webHidden/>
          </w:rPr>
          <w:instrText xml:space="preserve"> PAGEREF _Toc241821936 \h </w:instrText>
        </w:r>
        <w:r w:rsidR="00723489">
          <w:rPr>
            <w:noProof/>
            <w:webHidden/>
          </w:rPr>
        </w:r>
        <w:r w:rsidR="00723489">
          <w:rPr>
            <w:noProof/>
            <w:webHidden/>
          </w:rPr>
          <w:fldChar w:fldCharType="separate"/>
        </w:r>
        <w:r w:rsidR="00723489">
          <w:rPr>
            <w:noProof/>
            <w:webHidden/>
          </w:rPr>
          <w:t>143</w:t>
        </w:r>
        <w:r w:rsidR="00723489">
          <w:rPr>
            <w:noProof/>
            <w:webHidden/>
          </w:rPr>
          <w:fldChar w:fldCharType="end"/>
        </w:r>
      </w:hyperlink>
    </w:p>
    <w:p w14:paraId="6A54A528" w14:textId="6C4AFE3A" w:rsidR="00723489" w:rsidRDefault="000623F0">
      <w:pPr>
        <w:pStyle w:val="31"/>
        <w:rPr>
          <w:rFonts w:asciiTheme="minorHAnsi" w:eastAsiaTheme="minorEastAsia" w:hAnsiTheme="minorHAnsi" w:cstheme="minorBidi"/>
          <w:kern w:val="2"/>
          <w:lang w:val="en-US" w:eastAsia="en-US"/>
          <w14:ligatures w14:val="standardContextual"/>
        </w:rPr>
      </w:pPr>
      <w:hyperlink w:anchor="_Toc241821937" w:history="1">
        <w:r w:rsidR="00723489" w:rsidRPr="00131521">
          <w:rPr>
            <w:rStyle w:val="a3"/>
          </w:rPr>
          <w:t>Габриэль Атталь акцентирует внимание на своих разногласиях с Эдуардом Филиппом по вопросу пенсий. В среду, 30 сентября, в эфире телеканалов Europe 1 и CNews кандидат от партии «Возрождение» раскритиковал предложение лидера партии «Горизонты» о постепенном повышении установленного законом пенсионного возраста до 65 лет и периода отчислений до 45 лет.</w:t>
        </w:r>
        <w:r w:rsidR="00723489">
          <w:rPr>
            <w:webHidden/>
          </w:rPr>
          <w:tab/>
        </w:r>
        <w:r w:rsidR="00723489">
          <w:rPr>
            <w:webHidden/>
          </w:rPr>
          <w:fldChar w:fldCharType="begin"/>
        </w:r>
        <w:r w:rsidR="00723489">
          <w:rPr>
            <w:webHidden/>
          </w:rPr>
          <w:instrText xml:space="preserve"> PAGEREF _Toc241821937 \h </w:instrText>
        </w:r>
        <w:r w:rsidR="00723489">
          <w:rPr>
            <w:webHidden/>
          </w:rPr>
        </w:r>
        <w:r w:rsidR="00723489">
          <w:rPr>
            <w:webHidden/>
          </w:rPr>
          <w:fldChar w:fldCharType="separate"/>
        </w:r>
        <w:r w:rsidR="00723489">
          <w:rPr>
            <w:webHidden/>
          </w:rPr>
          <w:t>143</w:t>
        </w:r>
        <w:r w:rsidR="00723489">
          <w:rPr>
            <w:webHidden/>
          </w:rPr>
          <w:fldChar w:fldCharType="end"/>
        </w:r>
      </w:hyperlink>
    </w:p>
    <w:p w14:paraId="4C50E192" w14:textId="1094CAF5"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938" w:history="1">
        <w:r w:rsidR="00723489" w:rsidRPr="00131521">
          <w:rPr>
            <w:rStyle w:val="a3"/>
            <w:noProof/>
          </w:rPr>
          <w:t>Взгляд, 01.10.2026, В Южной Корее насчитали почти четверть жителей старше 65 лет</w:t>
        </w:r>
        <w:r w:rsidR="00723489">
          <w:rPr>
            <w:noProof/>
            <w:webHidden/>
          </w:rPr>
          <w:tab/>
        </w:r>
        <w:r w:rsidR="00723489">
          <w:rPr>
            <w:noProof/>
            <w:webHidden/>
          </w:rPr>
          <w:fldChar w:fldCharType="begin"/>
        </w:r>
        <w:r w:rsidR="00723489">
          <w:rPr>
            <w:noProof/>
            <w:webHidden/>
          </w:rPr>
          <w:instrText xml:space="preserve"> PAGEREF _Toc241821938 \h </w:instrText>
        </w:r>
        <w:r w:rsidR="00723489">
          <w:rPr>
            <w:noProof/>
            <w:webHidden/>
          </w:rPr>
        </w:r>
        <w:r w:rsidR="00723489">
          <w:rPr>
            <w:noProof/>
            <w:webHidden/>
          </w:rPr>
          <w:fldChar w:fldCharType="separate"/>
        </w:r>
        <w:r w:rsidR="00723489">
          <w:rPr>
            <w:noProof/>
            <w:webHidden/>
          </w:rPr>
          <w:t>144</w:t>
        </w:r>
        <w:r w:rsidR="00723489">
          <w:rPr>
            <w:noProof/>
            <w:webHidden/>
          </w:rPr>
          <w:fldChar w:fldCharType="end"/>
        </w:r>
      </w:hyperlink>
    </w:p>
    <w:p w14:paraId="55EA8969" w14:textId="64B248A4" w:rsidR="00723489" w:rsidRDefault="000623F0">
      <w:pPr>
        <w:pStyle w:val="31"/>
        <w:rPr>
          <w:rFonts w:asciiTheme="minorHAnsi" w:eastAsiaTheme="minorEastAsia" w:hAnsiTheme="minorHAnsi" w:cstheme="minorBidi"/>
          <w:kern w:val="2"/>
          <w:lang w:val="en-US" w:eastAsia="en-US"/>
          <w14:ligatures w14:val="standardContextual"/>
        </w:rPr>
      </w:pPr>
      <w:hyperlink w:anchor="_Toc241821939" w:history="1">
        <w:r w:rsidR="00723489" w:rsidRPr="00131521">
          <w:rPr>
            <w:rStyle w:val="a3"/>
          </w:rPr>
          <w:t>Доля жителей Южной Кореи старше 65 лет достигла 21,6%, а к 2050 году этот показатель может вырасти до 40%, сообщили в государственном управлении статистики страны.</w:t>
        </w:r>
        <w:r w:rsidR="00723489">
          <w:rPr>
            <w:webHidden/>
          </w:rPr>
          <w:tab/>
        </w:r>
        <w:r w:rsidR="00723489">
          <w:rPr>
            <w:webHidden/>
          </w:rPr>
          <w:fldChar w:fldCharType="begin"/>
        </w:r>
        <w:r w:rsidR="00723489">
          <w:rPr>
            <w:webHidden/>
          </w:rPr>
          <w:instrText xml:space="preserve"> PAGEREF _Toc241821939 \h </w:instrText>
        </w:r>
        <w:r w:rsidR="00723489">
          <w:rPr>
            <w:webHidden/>
          </w:rPr>
        </w:r>
        <w:r w:rsidR="00723489">
          <w:rPr>
            <w:webHidden/>
          </w:rPr>
          <w:fldChar w:fldCharType="separate"/>
        </w:r>
        <w:r w:rsidR="00723489">
          <w:rPr>
            <w:webHidden/>
          </w:rPr>
          <w:t>144</w:t>
        </w:r>
        <w:r w:rsidR="00723489">
          <w:rPr>
            <w:webHidden/>
          </w:rPr>
          <w:fldChar w:fldCharType="end"/>
        </w:r>
      </w:hyperlink>
    </w:p>
    <w:p w14:paraId="21A66626" w14:textId="6E228EBD" w:rsidR="00723489" w:rsidRDefault="000623F0">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821940" w:history="1">
        <w:r w:rsidR="00723489" w:rsidRPr="00131521">
          <w:rPr>
            <w:rStyle w:val="a3"/>
            <w:noProof/>
          </w:rPr>
          <w:t>Царь-град ТВ, 01.10.2026, Экс-депутат Еремин: пенсионеры Молдовы беднеют с каждым годом</w:t>
        </w:r>
        <w:r w:rsidR="00723489">
          <w:rPr>
            <w:noProof/>
            <w:webHidden/>
          </w:rPr>
          <w:tab/>
        </w:r>
        <w:r w:rsidR="00723489">
          <w:rPr>
            <w:noProof/>
            <w:webHidden/>
          </w:rPr>
          <w:fldChar w:fldCharType="begin"/>
        </w:r>
        <w:r w:rsidR="00723489">
          <w:rPr>
            <w:noProof/>
            <w:webHidden/>
          </w:rPr>
          <w:instrText xml:space="preserve"> PAGEREF _Toc241821940 \h </w:instrText>
        </w:r>
        <w:r w:rsidR="00723489">
          <w:rPr>
            <w:noProof/>
            <w:webHidden/>
          </w:rPr>
        </w:r>
        <w:r w:rsidR="00723489">
          <w:rPr>
            <w:noProof/>
            <w:webHidden/>
          </w:rPr>
          <w:fldChar w:fldCharType="separate"/>
        </w:r>
        <w:r w:rsidR="00723489">
          <w:rPr>
            <w:noProof/>
            <w:webHidden/>
          </w:rPr>
          <w:t>144</w:t>
        </w:r>
        <w:r w:rsidR="00723489">
          <w:rPr>
            <w:noProof/>
            <w:webHidden/>
          </w:rPr>
          <w:fldChar w:fldCharType="end"/>
        </w:r>
      </w:hyperlink>
    </w:p>
    <w:p w14:paraId="07A993F4" w14:textId="059CC2C5" w:rsidR="00723489" w:rsidRDefault="000623F0">
      <w:pPr>
        <w:pStyle w:val="31"/>
        <w:rPr>
          <w:rFonts w:asciiTheme="minorHAnsi" w:eastAsiaTheme="minorEastAsia" w:hAnsiTheme="minorHAnsi" w:cstheme="minorBidi"/>
          <w:kern w:val="2"/>
          <w:lang w:val="en-US" w:eastAsia="en-US"/>
          <w14:ligatures w14:val="standardContextual"/>
        </w:rPr>
      </w:pPr>
      <w:hyperlink w:anchor="_Toc241821941" w:history="1">
        <w:r w:rsidR="00723489" w:rsidRPr="00131521">
          <w:rPr>
            <w:rStyle w:val="a3"/>
          </w:rPr>
          <w:t>Бывший депутат парламента Молдовы Юрий Еремин в преддверии Международного дня пожилых людей заявил, что за последние 5-6 лет положение пенсионеров в стране заметно ухудшилось из-за роста цен, слабой индексации пенсий и ограниченного доступа к медицине.</w:t>
        </w:r>
        <w:r w:rsidR="00723489">
          <w:rPr>
            <w:webHidden/>
          </w:rPr>
          <w:tab/>
        </w:r>
        <w:r w:rsidR="00723489">
          <w:rPr>
            <w:webHidden/>
          </w:rPr>
          <w:fldChar w:fldCharType="begin"/>
        </w:r>
        <w:r w:rsidR="00723489">
          <w:rPr>
            <w:webHidden/>
          </w:rPr>
          <w:instrText xml:space="preserve"> PAGEREF _Toc241821941 \h </w:instrText>
        </w:r>
        <w:r w:rsidR="00723489">
          <w:rPr>
            <w:webHidden/>
          </w:rPr>
        </w:r>
        <w:r w:rsidR="00723489">
          <w:rPr>
            <w:webHidden/>
          </w:rPr>
          <w:fldChar w:fldCharType="separate"/>
        </w:r>
        <w:r w:rsidR="00723489">
          <w:rPr>
            <w:webHidden/>
          </w:rPr>
          <w:t>144</w:t>
        </w:r>
        <w:r w:rsidR="00723489">
          <w:rPr>
            <w:webHidden/>
          </w:rPr>
          <w:fldChar w:fldCharType="end"/>
        </w:r>
      </w:hyperlink>
    </w:p>
    <w:p w14:paraId="15E433F4" w14:textId="53320403" w:rsidR="00A0290C" w:rsidRPr="00F97147" w:rsidRDefault="0016758D" w:rsidP="00310633">
      <w:pPr>
        <w:rPr>
          <w:b/>
          <w:caps/>
          <w:sz w:val="32"/>
        </w:rPr>
      </w:pPr>
      <w:r w:rsidRPr="00F97147">
        <w:rPr>
          <w:caps/>
          <w:sz w:val="28"/>
        </w:rPr>
        <w:fldChar w:fldCharType="end"/>
      </w:r>
    </w:p>
    <w:p w14:paraId="6EA9C6EB" w14:textId="77777777" w:rsidR="00D1642B" w:rsidRPr="00F97147" w:rsidRDefault="00D1642B" w:rsidP="00D1642B">
      <w:pPr>
        <w:pStyle w:val="251"/>
      </w:pPr>
      <w:bookmarkStart w:id="16" w:name="_Toc396864664"/>
      <w:bookmarkStart w:id="17" w:name="_Toc99318652"/>
      <w:bookmarkStart w:id="18" w:name="_Toc241821739"/>
      <w:bookmarkStart w:id="19" w:name="_Toc246216291"/>
      <w:bookmarkStart w:id="20" w:name="_Toc246297418"/>
      <w:bookmarkEnd w:id="8"/>
      <w:bookmarkEnd w:id="9"/>
      <w:bookmarkEnd w:id="10"/>
      <w:bookmarkEnd w:id="11"/>
      <w:bookmarkEnd w:id="12"/>
      <w:bookmarkEnd w:id="13"/>
      <w:bookmarkEnd w:id="14"/>
      <w:bookmarkEnd w:id="15"/>
      <w:r w:rsidRPr="00F97147">
        <w:lastRenderedPageBreak/>
        <w:t>НОВОСТИ ПЕНСИОННОЙ ОТРАСЛИ</w:t>
      </w:r>
      <w:bookmarkEnd w:id="16"/>
      <w:bookmarkEnd w:id="17"/>
      <w:bookmarkEnd w:id="18"/>
    </w:p>
    <w:p w14:paraId="024116D1" w14:textId="77777777" w:rsidR="00111D7C" w:rsidRPr="00F97147" w:rsidRDefault="00111D7C" w:rsidP="00111D7C">
      <w:pPr>
        <w:pStyle w:val="10"/>
      </w:pPr>
      <w:bookmarkStart w:id="21" w:name="_Toc99271685"/>
      <w:bookmarkStart w:id="22" w:name="_Toc99318653"/>
      <w:bookmarkStart w:id="23" w:name="_Toc165991072"/>
      <w:bookmarkStart w:id="24" w:name="_Toc241821740"/>
      <w:bookmarkStart w:id="25" w:name="_Toc246987631"/>
      <w:bookmarkStart w:id="26" w:name="_Toc248632297"/>
      <w:bookmarkStart w:id="27" w:name="_Toc251223975"/>
      <w:bookmarkEnd w:id="19"/>
      <w:bookmarkEnd w:id="20"/>
      <w:r w:rsidRPr="00F97147">
        <w:t>Новости отрасли НПФ</w:t>
      </w:r>
      <w:bookmarkEnd w:id="21"/>
      <w:bookmarkEnd w:id="22"/>
      <w:bookmarkEnd w:id="23"/>
      <w:bookmarkEnd w:id="24"/>
    </w:p>
    <w:p w14:paraId="4085330D" w14:textId="77777777" w:rsidR="00BA6B2D" w:rsidRPr="00F97147" w:rsidRDefault="00BA6B2D" w:rsidP="00BA6B2D">
      <w:pPr>
        <w:pStyle w:val="2"/>
      </w:pPr>
      <w:bookmarkStart w:id="28" w:name="ф1"/>
      <w:bookmarkStart w:id="29" w:name="_Toc241821741"/>
      <w:bookmarkEnd w:id="28"/>
      <w:proofErr w:type="spellStart"/>
      <w:r w:rsidRPr="00F97147">
        <w:t>Frank</w:t>
      </w:r>
      <w:proofErr w:type="spellEnd"/>
      <w:r w:rsidRPr="00F97147">
        <w:t xml:space="preserve"> </w:t>
      </w:r>
      <w:proofErr w:type="spellStart"/>
      <w:r w:rsidRPr="00F97147">
        <w:t>Media</w:t>
      </w:r>
      <w:proofErr w:type="spellEnd"/>
      <w:r w:rsidRPr="00F97147">
        <w:t xml:space="preserve">, 01.10.2026, </w:t>
      </w:r>
      <w:proofErr w:type="spellStart"/>
      <w:r w:rsidRPr="00F97147">
        <w:t>Мосбиржа</w:t>
      </w:r>
      <w:proofErr w:type="spellEnd"/>
      <w:r w:rsidRPr="00F97147">
        <w:t xml:space="preserve"> предлагает расширить доступ НПФ и страховщиков к </w:t>
      </w:r>
      <w:proofErr w:type="spellStart"/>
      <w:r w:rsidRPr="00F97147">
        <w:t>секьюритизированным</w:t>
      </w:r>
      <w:proofErr w:type="spellEnd"/>
      <w:r w:rsidRPr="00F97147">
        <w:t xml:space="preserve"> облигациям</w:t>
      </w:r>
      <w:bookmarkEnd w:id="29"/>
    </w:p>
    <w:p w14:paraId="51044EFE" w14:textId="373123C3" w:rsidR="00BA6B2D" w:rsidRPr="00F97147" w:rsidRDefault="00BA6B2D" w:rsidP="001A390C">
      <w:pPr>
        <w:pStyle w:val="3"/>
      </w:pPr>
      <w:bookmarkStart w:id="30" w:name="_Toc241821742"/>
      <w:r w:rsidRPr="00F97147">
        <w:t xml:space="preserve">Московская биржа предложила снять ограничения для негосударственных пенсионных фондов (НПФ) и страховых компаний на инвестиции в </w:t>
      </w:r>
      <w:proofErr w:type="spellStart"/>
      <w:r w:rsidRPr="00F97147">
        <w:t>секьюритизированные</w:t>
      </w:r>
      <w:proofErr w:type="spellEnd"/>
      <w:r w:rsidRPr="00F97147">
        <w:t xml:space="preserve"> облигации, обеспеченные пулами потребительских кредитов. Об этом сообщает </w:t>
      </w:r>
      <w:r w:rsidR="00D702EA">
        <w:t>«</w:t>
      </w:r>
      <w:r w:rsidRPr="00F97147">
        <w:t>Коммерсантъ</w:t>
      </w:r>
      <w:r w:rsidR="00D702EA">
        <w:t>»</w:t>
      </w:r>
      <w:r w:rsidRPr="00F97147">
        <w:t xml:space="preserve"> со ссылкой на слова старшего управляющего директора по взаимодействию с эмитентами и органами власти Московской биржи Елены Курицыной.</w:t>
      </w:r>
      <w:bookmarkEnd w:id="30"/>
    </w:p>
    <w:p w14:paraId="2D5734E0" w14:textId="77777777" w:rsidR="00BA6B2D" w:rsidRPr="00F97147" w:rsidRDefault="00BA6B2D" w:rsidP="00BA6B2D">
      <w:r w:rsidRPr="00F97147">
        <w:t xml:space="preserve">Сейчас возможности пенсионных фондов для таких инвестиций ограничены. Например, НПФ могут вкладывать в ипотечные облигации с рейтингом AAA до 5% стоимости портфеля. Однако фактически пенсионные фонды используют этот лимит далеко не полностью: по данным ЦБ, на середину 2026 года их вложения в ипотечные облигации составляли 9,5 млрд рублей, или 0,13% совокупных активов. Для других </w:t>
      </w:r>
      <w:proofErr w:type="spellStart"/>
      <w:r w:rsidRPr="00F97147">
        <w:t>секьюритизированных</w:t>
      </w:r>
      <w:proofErr w:type="spellEnd"/>
      <w:r w:rsidRPr="00F97147">
        <w:t xml:space="preserve"> бумаг действуют дополнительные ограничения, связанные в том числе с особенностями их кредитных рейтингов.</w:t>
      </w:r>
    </w:p>
    <w:p w14:paraId="05943D9C" w14:textId="6BB06A69" w:rsidR="00BA6B2D" w:rsidRPr="00F97147" w:rsidRDefault="00BA6B2D" w:rsidP="00BA6B2D">
      <w:r w:rsidRPr="00F97147">
        <w:t xml:space="preserve">Ограничения действуют и для страховых компаний. Согласно требованиям Банка России, они могут покупать обычные </w:t>
      </w:r>
      <w:proofErr w:type="spellStart"/>
      <w:r w:rsidRPr="00F97147">
        <w:t>секьюритизационные</w:t>
      </w:r>
      <w:proofErr w:type="spellEnd"/>
      <w:r w:rsidRPr="00F97147">
        <w:t xml:space="preserve"> облигации с рейтингом не ниже B+, а структурированные бумаги — с рейтингом </w:t>
      </w:r>
      <w:proofErr w:type="spellStart"/>
      <w:r w:rsidRPr="00F97147">
        <w:t>AAA.sf</w:t>
      </w:r>
      <w:proofErr w:type="spellEnd"/>
      <w:r w:rsidRPr="00F97147">
        <w:t xml:space="preserve">. В </w:t>
      </w:r>
      <w:r w:rsidR="00D702EA">
        <w:t>«</w:t>
      </w:r>
      <w:r w:rsidRPr="00F97147">
        <w:t>Альфа-Страховании</w:t>
      </w:r>
      <w:r w:rsidR="00D702EA">
        <w:t>»</w:t>
      </w:r>
      <w:r w:rsidRPr="00F97147">
        <w:t xml:space="preserve"> считают, что страховщикам также было бы интересно расширить возможности для инвестиций.</w:t>
      </w:r>
    </w:p>
    <w:p w14:paraId="230C410C" w14:textId="77777777" w:rsidR="00BA6B2D" w:rsidRPr="00F97147" w:rsidRDefault="00BA6B2D" w:rsidP="00BA6B2D">
      <w:r w:rsidRPr="00F97147">
        <w:t>Сам рынок секьюритизации потребительских кредитов быстро растет. За девять месяцев 2026 года восемь эмитентов разместили облигации более чем на 400 млрд рублей. Для сравнения, объем размещения ипотечных облигаций за тот же период составил 454 млрд рублей. Курицына считает, что снятие регуляторных барьеров может привлечь на этот рынок больше долгосрочных денег НПФ и страховщиков.</w:t>
      </w:r>
    </w:p>
    <w:p w14:paraId="282825C1" w14:textId="77777777" w:rsidR="00BA6B2D" w:rsidRPr="00F97147" w:rsidRDefault="00BA6B2D" w:rsidP="00BA6B2D">
      <w:r w:rsidRPr="00F97147">
        <w:t xml:space="preserve">Участники рынка при этом указывают на различия между ипотечной и </w:t>
      </w:r>
      <w:proofErr w:type="spellStart"/>
      <w:r w:rsidRPr="00F97147">
        <w:t>неипотечной</w:t>
      </w:r>
      <w:proofErr w:type="spellEnd"/>
      <w:r w:rsidRPr="00F97147">
        <w:t xml:space="preserve"> секьюритизацией. Директор рейтингов финансовых институтов НРА Елена Фивейская отмечает, что в ипотечной секьюритизации пул активов обычно более однороден и обеспечен недвижимостью, тогда как потребительские и другие кредиты могут значительно различаться по качеству и структуре. Директор по инвестициям НПФ Сбербанка Дмитрий Дойников считает, что при покупке таких облигаций необходимо анализировать качество кредитного пула, историю просрочек и дефолтов, структуру денежных потоков и риски досрочного погашения.</w:t>
      </w:r>
    </w:p>
    <w:p w14:paraId="74A045F1" w14:textId="6825D354" w:rsidR="00BA6B2D" w:rsidRPr="00F97147" w:rsidRDefault="000623F0" w:rsidP="00BA6B2D">
      <w:hyperlink r:id="rId8" w:history="1">
        <w:r w:rsidR="00BA6B2D" w:rsidRPr="00F97147">
          <w:rPr>
            <w:rStyle w:val="a3"/>
          </w:rPr>
          <w:t>https://frankmedia.ru/307651</w:t>
        </w:r>
      </w:hyperlink>
      <w:r w:rsidR="00BA6B2D" w:rsidRPr="00F97147">
        <w:t xml:space="preserve"> </w:t>
      </w:r>
    </w:p>
    <w:p w14:paraId="5BDC0BFA" w14:textId="63962D39" w:rsidR="009A55F2" w:rsidRPr="00F97147" w:rsidRDefault="009A55F2" w:rsidP="009A55F2">
      <w:pPr>
        <w:pStyle w:val="2"/>
      </w:pPr>
      <w:bookmarkStart w:id="31" w:name="_Toc241821743"/>
      <w:r w:rsidRPr="00F97147">
        <w:lastRenderedPageBreak/>
        <w:t>PNZ.ru, 01.10.2026, По опыту 1970-х: пенсионные накопления россиян хотят использовать для поддержки финансового рынка</w:t>
      </w:r>
      <w:bookmarkEnd w:id="31"/>
    </w:p>
    <w:p w14:paraId="23C44BC4" w14:textId="77777777" w:rsidR="009A55F2" w:rsidRPr="00F97147" w:rsidRDefault="009A55F2" w:rsidP="001A390C">
      <w:pPr>
        <w:pStyle w:val="3"/>
      </w:pPr>
      <w:bookmarkStart w:id="32" w:name="_Toc241821744"/>
      <w:r w:rsidRPr="00F97147">
        <w:t>Глава Сбербанка Герман Греф заявил о возможности привлечения средств негосударственных пенсионных фондов для поддержки российского венчурного рынка.</w:t>
      </w:r>
      <w:bookmarkEnd w:id="32"/>
    </w:p>
    <w:p w14:paraId="3C9B5ECB" w14:textId="77777777" w:rsidR="009A55F2" w:rsidRPr="00F97147" w:rsidRDefault="009A55F2" w:rsidP="009A55F2">
      <w:r w:rsidRPr="00F97147">
        <w:t>По его словам, недостаток финансирования является главным барьером для роста инновационных стартапов.</w:t>
      </w:r>
    </w:p>
    <w:p w14:paraId="2F905B41" w14:textId="77777777" w:rsidR="009A55F2" w:rsidRPr="00F97147" w:rsidRDefault="009A55F2" w:rsidP="009A55F2">
      <w:r w:rsidRPr="00F97147">
        <w:t>Греф отметил, что привлечение институциональных инвесторов, включая НПФ, могло бы существенно стимулировать развитие стартап-экосистемы. Он сослался на успешный американский опыт конца 1970-х годов, когда аналогичные меры привели к резкому увеличению объема венчурных инвестиций.</w:t>
      </w:r>
    </w:p>
    <w:p w14:paraId="5009875B" w14:textId="77777777" w:rsidR="009A55F2" w:rsidRPr="00F97147" w:rsidRDefault="009A55F2" w:rsidP="009A55F2">
      <w:r w:rsidRPr="00F97147">
        <w:t>Ранее подобные инициативы озвучивала НАУФОР, подчеркивая необходимость расширения инвестиционных возможностей НПФ.</w:t>
      </w:r>
    </w:p>
    <w:p w14:paraId="189A977C" w14:textId="77777777" w:rsidR="009A55F2" w:rsidRPr="00F97147" w:rsidRDefault="009A55F2" w:rsidP="009A55F2">
      <w:r w:rsidRPr="00F97147">
        <w:t>Частные фонды уже проявляют активный интерес к венчурным проектам: согласно данным Московского венчурного фонда, их инвестиции выросли практически вдвое за прошлый год, достигнув суммы свыше 8 миллиардов рублей.</w:t>
      </w:r>
    </w:p>
    <w:p w14:paraId="49EE6028" w14:textId="79CEED68" w:rsidR="009A55F2" w:rsidRPr="00F97147" w:rsidRDefault="000623F0" w:rsidP="009A55F2">
      <w:hyperlink r:id="rId9" w:history="1">
        <w:r w:rsidR="009A55F2" w:rsidRPr="00F97147">
          <w:rPr>
            <w:rStyle w:val="a3"/>
          </w:rPr>
          <w:t>https://pnz.ru/finance/po-opytu-1970-h-pensionnye-nakopleniya-rossiyan-hotyat-ispolzovat-dlya-podderzhki-finansovogo-rynka/</w:t>
        </w:r>
      </w:hyperlink>
      <w:r w:rsidR="009A55F2" w:rsidRPr="00F97147">
        <w:t xml:space="preserve"> </w:t>
      </w:r>
    </w:p>
    <w:p w14:paraId="011FA622" w14:textId="77777777" w:rsidR="00581A51" w:rsidRPr="00F97147" w:rsidRDefault="00581A51" w:rsidP="00581A51">
      <w:pPr>
        <w:pStyle w:val="2"/>
      </w:pPr>
      <w:bookmarkStart w:id="33" w:name="_Toc241821745"/>
      <w:r w:rsidRPr="00F97147">
        <w:t>Ваш Пенсионный Брокер, 01.10.2026, Специалисты фонда провели более 3200 встреч на всех полигонах Российских железных дорог</w:t>
      </w:r>
      <w:bookmarkEnd w:id="33"/>
    </w:p>
    <w:p w14:paraId="3635193B" w14:textId="4B28E166" w:rsidR="00581A51" w:rsidRPr="00F97147" w:rsidRDefault="00581A51" w:rsidP="001A390C">
      <w:pPr>
        <w:pStyle w:val="3"/>
      </w:pPr>
      <w:bookmarkStart w:id="34" w:name="_Toc241821746"/>
      <w:r w:rsidRPr="00F97147">
        <w:t xml:space="preserve">С 1 июня по 30 сентября на всей сети российских железных дорог проходили Дни благосостояния работника. Этот проект ежегодно организует социально-кадровый блок ОАО </w:t>
      </w:r>
      <w:r w:rsidR="00D702EA">
        <w:t>«</w:t>
      </w:r>
      <w:r w:rsidRPr="00F97147">
        <w:t>РЖД</w:t>
      </w:r>
      <w:r w:rsidR="00D702EA">
        <w:t>»</w:t>
      </w:r>
      <w:r w:rsidRPr="00F97147">
        <w:t xml:space="preserve"> совместно с НПФ </w:t>
      </w:r>
      <w:r w:rsidR="00D702EA">
        <w:t>«</w:t>
      </w:r>
      <w:r w:rsidRPr="00F97147">
        <w:t>БЛАГОСОСТОЯНИЕ</w:t>
      </w:r>
      <w:r w:rsidR="00D702EA">
        <w:t>»</w:t>
      </w:r>
      <w:r w:rsidRPr="00F97147">
        <w:t>. За четыре месяца состоялось более 3200 очных встреч - и на крупных узловых станциях, и на отдаленных участках магистрали. Мероприятия посетили почти 70 тысяч человек.</w:t>
      </w:r>
      <w:bookmarkEnd w:id="34"/>
    </w:p>
    <w:p w14:paraId="2E15ACBA" w14:textId="77777777" w:rsidR="00581A51" w:rsidRPr="00F97147" w:rsidRDefault="00581A51" w:rsidP="00581A51">
      <w:r w:rsidRPr="00F97147">
        <w:t>Во время Дней благосостояния эксперты фонда приезжают на предприятия, чтобы рассказать, как устроена отраслевая пенсионная система железнодорожников, как управлять своим пенсионным счетом и получать услуги онлайн через личный кабинет клиента фонда. Специалисты также проводят личные консультации по запросам участников.</w:t>
      </w:r>
    </w:p>
    <w:p w14:paraId="109014AB" w14:textId="6AC19C82" w:rsidR="00581A51" w:rsidRPr="00F97147" w:rsidRDefault="00581A51" w:rsidP="00581A51">
      <w:r w:rsidRPr="00F97147">
        <w:t xml:space="preserve">Отдельной темой стала программа долгосрочных сбережений (ПДС) - интерес к ней среди железнодорожников за последний год заметно вырос. Чаще всего железнодорожников интересовали условия государственного </w:t>
      </w:r>
      <w:proofErr w:type="spellStart"/>
      <w:r w:rsidRPr="00F97147">
        <w:t>софинансирования</w:t>
      </w:r>
      <w:proofErr w:type="spellEnd"/>
      <w:r w:rsidRPr="00F97147">
        <w:t xml:space="preserve">, получения сбережений и их наследования, а также перевод в ПДС средств пенсионных накоплений по обязательному пенсионному страхованию. Те, кто принял решение оформить договор долгосрочных сбережений, могли сделать это прямо на месте - через сайт фонда или портал </w:t>
      </w:r>
      <w:r w:rsidR="00D702EA">
        <w:t>«</w:t>
      </w:r>
      <w:r w:rsidRPr="00F97147">
        <w:t>Госуслуг</w:t>
      </w:r>
      <w:r w:rsidR="00D702EA">
        <w:t>»</w:t>
      </w:r>
      <w:r w:rsidRPr="00F97147">
        <w:t>.</w:t>
      </w:r>
    </w:p>
    <w:p w14:paraId="0275A756" w14:textId="77777777" w:rsidR="00581A51" w:rsidRPr="00F97147" w:rsidRDefault="00581A51" w:rsidP="00581A51">
      <w:r w:rsidRPr="00F97147">
        <w:lastRenderedPageBreak/>
        <w:t>Эффективность такого формата встреч подтверждают данные опросов филиалов фонда: участники мероприятий отмечают, что стали лучше разбираться в возможностях корпоративной пенсии и программы долгосрочных сбережений.</w:t>
      </w:r>
    </w:p>
    <w:p w14:paraId="76A13F18" w14:textId="3588C048" w:rsidR="00581A51" w:rsidRPr="00F97147" w:rsidRDefault="00581A51" w:rsidP="00581A51">
      <w:r w:rsidRPr="00F97147">
        <w:t xml:space="preserve">Первый заместитель генерального директора НПФ </w:t>
      </w:r>
      <w:r w:rsidR="00D702EA">
        <w:t>«</w:t>
      </w:r>
      <w:r w:rsidRPr="00F97147">
        <w:t>БЛАГОСОСТОЯНИЕ</w:t>
      </w:r>
      <w:r w:rsidR="00D702EA">
        <w:t>»</w:t>
      </w:r>
      <w:r w:rsidRPr="00F97147">
        <w:t xml:space="preserve"> Максим </w:t>
      </w:r>
      <w:proofErr w:type="spellStart"/>
      <w:r w:rsidRPr="00F97147">
        <w:t>Элик</w:t>
      </w:r>
      <w:proofErr w:type="spellEnd"/>
      <w:r w:rsidRPr="00F97147">
        <w:t xml:space="preserve"> отметил: </w:t>
      </w:r>
      <w:r w:rsidR="00D702EA">
        <w:t>«</w:t>
      </w:r>
      <w:r w:rsidRPr="00F97147">
        <w:t>Дни благосостояния работника фонд проводит с 2015 года. Наша цель - помочь разобраться в долгосрочных финансовых продуктах и использовать их для обеспечения своего дополнительного дохода. Специалисты фонда в простой и доступной форме, на реальных примерах показывают выгоду от участия в этих программах. Наш многолетний опыт таких встреч подтверждает: системное информирование существенно повышает финансовую грамотность и меняет отношение людей к долгосрочному планированию</w:t>
      </w:r>
      <w:r w:rsidR="00D702EA">
        <w:t>»</w:t>
      </w:r>
      <w:r w:rsidRPr="00F97147">
        <w:t>.</w:t>
      </w:r>
    </w:p>
    <w:p w14:paraId="161503B4" w14:textId="0DBA0AB0" w:rsidR="00111D7C" w:rsidRPr="00F97147" w:rsidRDefault="000623F0" w:rsidP="00581A51">
      <w:hyperlink r:id="rId10" w:anchor="respond" w:history="1">
        <w:r w:rsidR="00581A51" w:rsidRPr="00F97147">
          <w:rPr>
            <w:rStyle w:val="a3"/>
          </w:rPr>
          <w:t>http://pbroker.ru/?p=83123#respond</w:t>
        </w:r>
      </w:hyperlink>
    </w:p>
    <w:p w14:paraId="7C7F77C7" w14:textId="4CD9AABB" w:rsidR="00FE0B39" w:rsidRPr="00F97147" w:rsidRDefault="00FE0B39" w:rsidP="00FE0B39">
      <w:pPr>
        <w:pStyle w:val="2"/>
      </w:pPr>
      <w:bookmarkStart w:id="35" w:name="_Toc241821747"/>
      <w:r w:rsidRPr="00F97147">
        <w:t xml:space="preserve">Википедия страхования, 01.10.2026, Ренессанс Страхование: УК </w:t>
      </w:r>
      <w:r w:rsidR="00D702EA">
        <w:t>«</w:t>
      </w:r>
      <w:r w:rsidRPr="00F97147">
        <w:t>Спутник - Управление капиталом</w:t>
      </w:r>
      <w:r w:rsidR="00D702EA">
        <w:t>»</w:t>
      </w:r>
      <w:r w:rsidRPr="00F97147">
        <w:t xml:space="preserve"> заняла первое место в рэнкинге управляющих компаний</w:t>
      </w:r>
      <w:bookmarkEnd w:id="35"/>
    </w:p>
    <w:p w14:paraId="412301CF" w14:textId="0E37CFB4" w:rsidR="00FE0B39" w:rsidRPr="00F97147" w:rsidRDefault="00FE0B39" w:rsidP="001A390C">
      <w:pPr>
        <w:pStyle w:val="3"/>
      </w:pPr>
      <w:bookmarkStart w:id="36" w:name="_Toc241821748"/>
      <w:r w:rsidRPr="00F97147">
        <w:t xml:space="preserve">УК </w:t>
      </w:r>
      <w:r w:rsidR="00D702EA">
        <w:t>«</w:t>
      </w:r>
      <w:r w:rsidRPr="00F97147">
        <w:t>Спутник - Управление капиталом</w:t>
      </w:r>
      <w:r w:rsidR="00D702EA">
        <w:t>»</w:t>
      </w:r>
      <w:r w:rsidRPr="00F97147">
        <w:t xml:space="preserve">, входящая в Группу Ренессанс страхование (MOEX: RENI), заняла первое место в рэнкинге управляющих компаний агентства </w:t>
      </w:r>
      <w:r w:rsidR="00D702EA">
        <w:t>«</w:t>
      </w:r>
      <w:r w:rsidRPr="00F97147">
        <w:t>Эксперт РА</w:t>
      </w:r>
      <w:r w:rsidR="00D702EA">
        <w:t>»</w:t>
      </w:r>
      <w:r w:rsidRPr="00F97147">
        <w:t>.</w:t>
      </w:r>
      <w:bookmarkEnd w:id="36"/>
    </w:p>
    <w:p w14:paraId="7709270E" w14:textId="77777777" w:rsidR="00FE0B39" w:rsidRPr="00F97147" w:rsidRDefault="00FE0B39" w:rsidP="00FE0B39">
      <w:r w:rsidRPr="00F97147">
        <w:t xml:space="preserve">Данные опубликованы агентством по итогам первого полугодия 2026 года. Управляющие компании </w:t>
      </w:r>
      <w:proofErr w:type="spellStart"/>
      <w:r w:rsidRPr="00F97147">
        <w:t>ранжировны</w:t>
      </w:r>
      <w:proofErr w:type="spellEnd"/>
      <w:r w:rsidRPr="00F97147">
        <w:t xml:space="preserve"> в нем по объему резервов и собственных средств страховых компаний.</w:t>
      </w:r>
    </w:p>
    <w:p w14:paraId="352C4184" w14:textId="08E0806A" w:rsidR="00FE0B39" w:rsidRPr="00F97147" w:rsidRDefault="00FE0B39" w:rsidP="00FE0B39">
      <w:r w:rsidRPr="00F97147">
        <w:t xml:space="preserve">На 30 июня 2026 года объем резервов и собственных средств страховых компаний под управлением УК </w:t>
      </w:r>
      <w:r w:rsidR="00D702EA">
        <w:t>«</w:t>
      </w:r>
      <w:r w:rsidRPr="00F97147">
        <w:t>Спутник - Управление капиталом</w:t>
      </w:r>
      <w:r w:rsidR="00D702EA">
        <w:t>»</w:t>
      </w:r>
      <w:r w:rsidRPr="00F97147">
        <w:t xml:space="preserve"> составил 160,627 млрд рублей. В общем рэнкинге УК по объему средств в управлении компания заняла 22-е место с показателем 165,069 млрд рублей.</w:t>
      </w:r>
    </w:p>
    <w:p w14:paraId="7DDA417C" w14:textId="77777777" w:rsidR="00FE0B39" w:rsidRPr="00F97147" w:rsidRDefault="00FE0B39" w:rsidP="00FE0B39">
      <w:r w:rsidRPr="00F97147">
        <w:t>Также компания заняла 12-е место в рэнкинге по объему пенсионных резервов НПФ в доверительном управлении. Объем таких средств составил 4,442 млрд рублей.</w:t>
      </w:r>
    </w:p>
    <w:p w14:paraId="390F3EC3" w14:textId="6A981C00" w:rsidR="00FE0B39" w:rsidRPr="00F97147" w:rsidRDefault="00FE0B39" w:rsidP="00FE0B39">
      <w:r w:rsidRPr="00F97147">
        <w:t xml:space="preserve">УК </w:t>
      </w:r>
      <w:r w:rsidR="00D702EA">
        <w:t>«</w:t>
      </w:r>
      <w:r w:rsidRPr="00F97147">
        <w:t>Спутник - Управление капиталом</w:t>
      </w:r>
      <w:r w:rsidR="00D702EA">
        <w:t>»</w:t>
      </w:r>
      <w:r w:rsidRPr="00F97147">
        <w:t xml:space="preserve"> специализируется на управлении активами институциональных инвесторов. Компания создана 16 августа 2001 года, работает на основании лицензий на управление инвестиционными фондами, паевыми инвестиционными фондами и негосударственными пенсионными фондами, а также на управление ценными бумагами. Компания имеет рейтинг надежности и качества услуг </w:t>
      </w:r>
      <w:r w:rsidR="00D702EA">
        <w:t>«</w:t>
      </w:r>
      <w:r w:rsidRPr="00F97147">
        <w:t>Эксперт РА</w:t>
      </w:r>
      <w:r w:rsidR="00D702EA">
        <w:t>»</w:t>
      </w:r>
      <w:r w:rsidRPr="00F97147">
        <w:t xml:space="preserve"> A++.</w:t>
      </w:r>
    </w:p>
    <w:p w14:paraId="7D56C564" w14:textId="0A3B6FEF" w:rsidR="00581A51" w:rsidRPr="00F97147" w:rsidRDefault="000623F0" w:rsidP="00FE0B39">
      <w:hyperlink r:id="rId11" w:history="1">
        <w:r w:rsidR="00FE0B39" w:rsidRPr="00F97147">
          <w:rPr>
            <w:rStyle w:val="a3"/>
          </w:rPr>
          <w:t>http://wiki-ins.ru/news/22-newswiki-insru/64296-renessans-straxovanie-uk-sputnik--upravlenie-kapitalom-zanyala-pervoe-mesto-v-renkinge-upravlyayushhix-kompanij.html</w:t>
        </w:r>
      </w:hyperlink>
    </w:p>
    <w:p w14:paraId="43D03E55" w14:textId="77777777" w:rsidR="007F5048" w:rsidRPr="00F97147" w:rsidRDefault="007F5048" w:rsidP="007F5048">
      <w:pPr>
        <w:pStyle w:val="2"/>
      </w:pPr>
      <w:bookmarkStart w:id="37" w:name="ф2"/>
      <w:bookmarkStart w:id="38" w:name="_Toc241821749"/>
      <w:bookmarkStart w:id="39" w:name="_Hlk241820549"/>
      <w:bookmarkEnd w:id="37"/>
      <w:proofErr w:type="spellStart"/>
      <w:r w:rsidRPr="00F97147">
        <w:lastRenderedPageBreak/>
        <w:t>Газета.ру</w:t>
      </w:r>
      <w:proofErr w:type="spellEnd"/>
      <w:r w:rsidRPr="00F97147">
        <w:t>, 01.10.2026, Большинство россиян не хотят обременять детей, когда выйдут на пенсию</w:t>
      </w:r>
      <w:bookmarkEnd w:id="38"/>
    </w:p>
    <w:p w14:paraId="26F40CC3" w14:textId="74F74F34" w:rsidR="007F5048" w:rsidRPr="00F97147" w:rsidRDefault="007F5048" w:rsidP="001A390C">
      <w:pPr>
        <w:pStyle w:val="3"/>
      </w:pPr>
      <w:bookmarkStart w:id="40" w:name="_Toc241821750"/>
      <w:r w:rsidRPr="00F97147">
        <w:t xml:space="preserve">Большинство взрослых россиян (86%) помогают своим возрастным родителям — финансово, в быту или уделяя им время. При этом 60% уже задумываются о том, как обеспечить себе достойный доход на пенсии, и не хотят обременять детей в будущем. Об этом свидетельствуют данные опроса НПФ </w:t>
      </w:r>
      <w:r w:rsidR="00D702EA">
        <w:t>«</w:t>
      </w:r>
      <w:r w:rsidRPr="00F97147">
        <w:t>БУДУЩЕЕ</w:t>
      </w:r>
      <w:r w:rsidR="00D702EA">
        <w:t>»</w:t>
      </w:r>
      <w:r w:rsidRPr="00F97147">
        <w:t xml:space="preserve">, с которыми ознакомилась </w:t>
      </w:r>
      <w:r w:rsidR="00D702EA">
        <w:t>«</w:t>
      </w:r>
      <w:proofErr w:type="spellStart"/>
      <w:r w:rsidRPr="00F97147">
        <w:t>Газета.Ru</w:t>
      </w:r>
      <w:proofErr w:type="spellEnd"/>
      <w:r w:rsidR="00D702EA">
        <w:t>»</w:t>
      </w:r>
      <w:r w:rsidRPr="00F97147">
        <w:t>.</w:t>
      </w:r>
      <w:bookmarkEnd w:id="40"/>
    </w:p>
    <w:p w14:paraId="7B9A4C0F" w14:textId="77777777" w:rsidR="007F5048" w:rsidRPr="00F97147" w:rsidRDefault="007F5048" w:rsidP="007F5048">
      <w:r w:rsidRPr="00F97147">
        <w:t>По данным исследования, половина опрошенных (55%) помогают старшим родственникам регулярно, причем 28% относятся к этому как к внутреннему правилу. Еще 31% оказывают поддержку по возможности. Помощь связана не только с финансами: 68% поддерживают родителей эмоционально и навещают их, 57% помогают по хозяйству, 53% берут на себя цифровые задачи, 37% помогают с медицинскими вопросами. Каждый второй (51%) оказывает поддержку деньгами.</w:t>
      </w:r>
    </w:p>
    <w:p w14:paraId="6964D6A1" w14:textId="77777777" w:rsidR="007F5048" w:rsidRPr="00F97147" w:rsidRDefault="007F5048" w:rsidP="007F5048">
      <w:r w:rsidRPr="00F97147">
        <w:t>Финансовая помощь родителям может быть заметной статьей расходов: 80% из тех, кто помогает деньгами, делает это регулярно. Среди них 28% выделяют по 5–10 тыс. рублей в месяц, 25% — по 10–20 тыс., а 19% — от 20 тыс. и более.</w:t>
      </w:r>
    </w:p>
    <w:p w14:paraId="5C8AD001" w14:textId="77777777" w:rsidR="007F5048" w:rsidRPr="00F97147" w:rsidRDefault="007F5048" w:rsidP="007F5048">
      <w:r w:rsidRPr="00F97147">
        <w:t xml:space="preserve">Большинство участников (71%) считают, что готовность помогать родителям не зависит от возраста: каждый может столкнуться с такой необходимостью в любой момент. Еще 24% полагают, что поддерживать родителей следует после 35 лет. Несмотря на </w:t>
      </w:r>
      <w:proofErr w:type="gramStart"/>
      <w:r w:rsidRPr="00F97147">
        <w:t>то</w:t>
      </w:r>
      <w:proofErr w:type="gramEnd"/>
      <w:r w:rsidRPr="00F97147">
        <w:t xml:space="preserve"> что помощь родителям — долгосрочная семейная ответственность, сами респонденты хотели бы оказаться в другой роли: 60% намерены сформировать к пенсии собственный капитал и не обременять детей.</w:t>
      </w:r>
    </w:p>
    <w:p w14:paraId="545A9752" w14:textId="1C5AE22F" w:rsidR="007F5048" w:rsidRPr="00F97147" w:rsidRDefault="00D702EA" w:rsidP="007F5048">
      <w:r>
        <w:t>«</w:t>
      </w:r>
      <w:r w:rsidR="007F5048" w:rsidRPr="00F97147">
        <w:t>Больше трети (39%) формируют сбережения из соображений заботы о близких, поскольку не хотят обременять семью. Еще 21% рассчитывают в старости исключительно на свои силы. Однозначно полагаются на помощь детей лишь 15% опрошенных, еще 25% пока не задумываются об этом</w:t>
      </w:r>
      <w:r>
        <w:t>»</w:t>
      </w:r>
      <w:r w:rsidR="007F5048" w:rsidRPr="00F97147">
        <w:t>, — отмечают авторы исследования. Почти половина (47%) получали финансовую поддержку от родителей до завершения образования, 27% — до момента, когда их доход стал позволять полную автономию.</w:t>
      </w:r>
    </w:p>
    <w:p w14:paraId="326C0047" w14:textId="77777777" w:rsidR="007F5048" w:rsidRPr="00F97147" w:rsidRDefault="007F5048" w:rsidP="007F5048">
      <w:r w:rsidRPr="00F97147">
        <w:t>Ранее россиянам рассказали, как самому обеспечить себе достойную пенсию.</w:t>
      </w:r>
    </w:p>
    <w:p w14:paraId="74537550" w14:textId="77777777" w:rsidR="007F5048" w:rsidRPr="00F97147" w:rsidRDefault="000623F0" w:rsidP="007F5048">
      <w:hyperlink r:id="rId12" w:history="1">
        <w:r w:rsidR="007F5048" w:rsidRPr="00F97147">
          <w:rPr>
            <w:rStyle w:val="a3"/>
          </w:rPr>
          <w:t>https://www.gazeta.ru/social/news/2026/10/01/29430637.shtml</w:t>
        </w:r>
      </w:hyperlink>
      <w:r w:rsidR="007F5048" w:rsidRPr="00F97147">
        <w:t xml:space="preserve"> </w:t>
      </w:r>
    </w:p>
    <w:p w14:paraId="708747A3" w14:textId="6B13E867" w:rsidR="009369EE" w:rsidRPr="00631A51" w:rsidRDefault="009369EE" w:rsidP="009369EE">
      <w:pPr>
        <w:pStyle w:val="2"/>
      </w:pPr>
      <w:bookmarkStart w:id="41" w:name="_Toc241821751"/>
      <w:bookmarkEnd w:id="39"/>
      <w:proofErr w:type="spellStart"/>
      <w:r>
        <w:t>Life.Ru</w:t>
      </w:r>
      <w:proofErr w:type="spellEnd"/>
      <w:r>
        <w:t>, 01.10.2026</w:t>
      </w:r>
      <w:r w:rsidRPr="00631A51">
        <w:t xml:space="preserve">, </w:t>
      </w:r>
      <w:r>
        <w:t>«Детям обузой не стану!»: 86% россиян помогают родителям, но втайне копят себе на сиделку</w:t>
      </w:r>
      <w:bookmarkEnd w:id="41"/>
    </w:p>
    <w:p w14:paraId="2031BA01" w14:textId="77777777" w:rsidR="009369EE" w:rsidRDefault="009369EE" w:rsidP="009369EE">
      <w:pPr>
        <w:pStyle w:val="3"/>
      </w:pPr>
      <w:bookmarkStart w:id="42" w:name="_Toc241821752"/>
      <w:r>
        <w:t>Большинство взрослых россиян помогают своим пожилым родителям, причём поддержка включает не только деньги, но и бытовые, цифровые и медицинские вопросы. При этом 60% участников опроса уже задумываются о собственном капитале к старости и не хотят становиться обузой для детей. Таковы результаты эксклюзивного опроса НПФ «Будущее», результаты которого есть в распоряжении Life.ru.</w:t>
      </w:r>
      <w:bookmarkEnd w:id="42"/>
    </w:p>
    <w:p w14:paraId="2EB983AB" w14:textId="77777777" w:rsidR="009369EE" w:rsidRDefault="009369EE" w:rsidP="009369EE">
      <w:r>
        <w:t xml:space="preserve">Для 86% опрошенных помощь возрастным родителям стала частью семейной жизни. Регулярно поддерживают старших родственников 55% участников исследования, </w:t>
      </w:r>
      <w:r>
        <w:lastRenderedPageBreak/>
        <w:t>причём 28% воспринимают такую заботу как внутреннее правило. Ещё 31% помогают родителям по возможности.</w:t>
      </w:r>
    </w:p>
    <w:p w14:paraId="1DFCFFA7" w14:textId="77777777" w:rsidR="009369EE" w:rsidRDefault="009369EE" w:rsidP="009369EE">
      <w:r>
        <w:t>Забота о старших не ограничивается финансовой поддержкой. 68% респондентов регулярно навещают родителей и оказывают им эмоциональную поддержку, 57% помогают по хозяйству, а 53% берут на себя цифровые задачи. Ещё 37% помогают решать медицинские вопросы и покупать лекарства.</w:t>
      </w:r>
    </w:p>
    <w:p w14:paraId="0DE87CEB" w14:textId="77777777" w:rsidR="009369EE" w:rsidRDefault="009369EE" w:rsidP="009369EE">
      <w:r>
        <w:t>Деньгами родителям помогают 51% участников опроса. Среди тех, кто оказывает такую поддержку, 80% делают это регулярно. Каждый четвёртый выделяет от 10 до 20 тысяч рублей в месяц, 28% тратят от 5 до 10 тысяч, а 19% - 20 тысяч рублей и больше. Менее 5 тысяч рублей ежемесячно направляют на помощь родителям 8% опрошенных.</w:t>
      </w:r>
    </w:p>
    <w:p w14:paraId="2B0CEF48" w14:textId="77777777" w:rsidR="009369EE" w:rsidRDefault="009369EE" w:rsidP="009369EE">
      <w:r>
        <w:t>Большинство участников не связывают необходимость помогать родителям с собственным возрастом. Так считают 71% респондентов. Ещё 24% полагают, что регулярная финансовая поддержка должна начинаться после 35 лет, когда появляется собственная устойчивость, а 5% называют возраст после 45 лет.</w:t>
      </w:r>
    </w:p>
    <w:p w14:paraId="2A446191" w14:textId="77777777" w:rsidR="009369EE" w:rsidRDefault="009369EE" w:rsidP="009369EE">
      <w:r>
        <w:t>При этом россияне хотят избежать обратной ситуации в собственной старости. 60% опрошенных намерены заранее сформировать капитал, чтобы меньше зависеть от детей. Из них 39% делают это прежде всего потому, что не хотят обременять семью, а 21% рассчитывают в пожилом возрасте исключительно на собственные силы.</w:t>
      </w:r>
    </w:p>
    <w:p w14:paraId="1C5FCB4C" w14:textId="77777777" w:rsidR="009369EE" w:rsidRDefault="009369EE" w:rsidP="009369EE">
      <w:r>
        <w:t>На помощь детей в будущем однозначно рассчитывают 15% участников исследования. Ещё 25% пока не задумываются о финансовом обеспечении собственной старости.</w:t>
      </w:r>
    </w:p>
    <w:p w14:paraId="2206F15C" w14:textId="77777777" w:rsidR="009369EE" w:rsidRDefault="009369EE" w:rsidP="009369EE">
      <w:r>
        <w:t>При этом сами респонденты нередко получали финансовую поддержку от родителей в молодости. 47% рассказали, что родители помогали им до завершения образования и выхода на работу, 27% - до момента, когда собственный доход позволил полностью обеспечивать привычный уровень жизни, ещё 9% - до первых карьерных успехов.</w:t>
      </w:r>
    </w:p>
    <w:p w14:paraId="7F662C96" w14:textId="77777777" w:rsidR="009369EE" w:rsidRDefault="009369EE" w:rsidP="009369EE">
      <w:r>
        <w:t xml:space="preserve">В НПФ «БУДУЩЕЕ» отмечают, что для формирования капитала на будущее россияне могут использовать различные финансовые инструменты. В числе таких вариантов эксперты фонда называют программу долгосрочных сбережений, которая предусматривает государственное </w:t>
      </w:r>
      <w:proofErr w:type="spellStart"/>
      <w:r>
        <w:t>софинансирование</w:t>
      </w:r>
      <w:proofErr w:type="spellEnd"/>
      <w:r>
        <w:t xml:space="preserve"> взносов и возможность оформить повышенный налоговый вычет.</w:t>
      </w:r>
    </w:p>
    <w:p w14:paraId="0DC9725A" w14:textId="77777777" w:rsidR="009369EE" w:rsidRDefault="009369EE" w:rsidP="009369EE">
      <w:r>
        <w:t>1 октября в России отмечается Международный день пожилых людей. В 2026 году дата выпадает на четверг. В этот день по всей стране проходят концерты, фестивали творчества, спортивные акции и ярмарки вакансий для пенсионеров. В семьях принято навещать старших родственников, дарить им подарки и уделять внимание.</w:t>
      </w:r>
    </w:p>
    <w:p w14:paraId="0434A3EA" w14:textId="77777777" w:rsidR="009369EE" w:rsidRDefault="009369EE" w:rsidP="009369EE">
      <w:r>
        <w:t>С 1 октября в России изменились выплаты для нескольких категорий пенсионеров. В военных пенсиях произошла индексация на 4%, а для граждан старше 80 лет и некоторых пенсионеров с инвалидностью предусмотрены повышенные фиксированные выплаты, при этом общей индексации страховых пенсий в октябре нет. Подробнее о том, кому положена октябрьская прибавка, какие выплаты предусмотрены ко Дню пожилого человека и почему обещанные 10 тысяч рублей пока не стали федеральной выплатой, Life.ru рассказывал в отдельном материале.</w:t>
      </w:r>
    </w:p>
    <w:p w14:paraId="72810AD7" w14:textId="77777777" w:rsidR="009369EE" w:rsidRDefault="009369EE" w:rsidP="009369EE">
      <w:r>
        <w:t>Больше материалов только для наших читателей - в разделе «Эксклюзивы» на Life.ru.</w:t>
      </w:r>
    </w:p>
    <w:p w14:paraId="4E097CF4" w14:textId="66E0B97D" w:rsidR="00FE0B39" w:rsidRPr="009369EE" w:rsidRDefault="000623F0" w:rsidP="009369EE">
      <w:hyperlink r:id="rId13" w:history="1">
        <w:r w:rsidR="009369EE" w:rsidRPr="00C65C3A">
          <w:rPr>
            <w:rStyle w:val="a3"/>
          </w:rPr>
          <w:t>https://life.ru/p/detyam-obuzoy-ne-stanu-86-rossiyan-pomogayut-roditelyam-no-vtayne-kopyat-sebe</w:t>
        </w:r>
      </w:hyperlink>
      <w:r w:rsidR="009369EE" w:rsidRPr="009369EE">
        <w:t xml:space="preserve"> </w:t>
      </w:r>
    </w:p>
    <w:p w14:paraId="71F64C0D" w14:textId="77777777" w:rsidR="009369EE" w:rsidRPr="009369EE" w:rsidRDefault="009369EE" w:rsidP="009369EE"/>
    <w:p w14:paraId="3F3BD793" w14:textId="77777777" w:rsidR="00111D7C" w:rsidRPr="00F97147" w:rsidRDefault="00111D7C" w:rsidP="00111D7C">
      <w:pPr>
        <w:pStyle w:val="10"/>
      </w:pPr>
      <w:bookmarkStart w:id="43" w:name="_Toc165991073"/>
      <w:bookmarkStart w:id="44" w:name="_Toc241821753"/>
      <w:bookmarkStart w:id="45" w:name="_Toc99271691"/>
      <w:bookmarkStart w:id="46" w:name="_Toc99318654"/>
      <w:bookmarkStart w:id="47" w:name="_Toc99318783"/>
      <w:bookmarkStart w:id="48" w:name="_Toc396864672"/>
      <w:r w:rsidRPr="00F97147">
        <w:t>Программа долгосрочных сбережений</w:t>
      </w:r>
      <w:bookmarkEnd w:id="43"/>
      <w:bookmarkEnd w:id="44"/>
    </w:p>
    <w:p w14:paraId="39C36DF0" w14:textId="77777777" w:rsidR="00105E53" w:rsidRPr="00F97147" w:rsidRDefault="00105E53" w:rsidP="00105E53">
      <w:pPr>
        <w:pStyle w:val="2"/>
      </w:pPr>
      <w:bookmarkStart w:id="49" w:name="ф3"/>
      <w:bookmarkStart w:id="50" w:name="_Toc241821754"/>
      <w:bookmarkStart w:id="51" w:name="_Hlk241820577"/>
      <w:bookmarkEnd w:id="49"/>
      <w:r w:rsidRPr="00F97147">
        <w:t xml:space="preserve">ТАСС, 01.10.2026 В РФ могут направить </w:t>
      </w:r>
      <w:proofErr w:type="spellStart"/>
      <w:r w:rsidRPr="00F97147">
        <w:t>допсредства</w:t>
      </w:r>
      <w:proofErr w:type="spellEnd"/>
      <w:r w:rsidRPr="00F97147">
        <w:t xml:space="preserve"> на поддержку долгосрочных сбережений в 2027 году</w:t>
      </w:r>
      <w:bookmarkEnd w:id="50"/>
    </w:p>
    <w:p w14:paraId="195D50B4" w14:textId="77777777" w:rsidR="00105E53" w:rsidRPr="00F97147" w:rsidRDefault="00105E53" w:rsidP="001A390C">
      <w:pPr>
        <w:pStyle w:val="3"/>
      </w:pPr>
      <w:bookmarkStart w:id="52" w:name="_Toc241821755"/>
      <w:r w:rsidRPr="00F97147">
        <w:t>Дополнительные средства федерального бюджета могут быть направлены на поддержку формирования долгосрочных сбережений в 2027 году, следует из проекта федерального бюджета РФ на следующую трехлетку. Документ размещен в электронной базе данных нижней палаты парламента.</w:t>
      </w:r>
      <w:bookmarkEnd w:id="52"/>
    </w:p>
    <w:p w14:paraId="2BEDCBEE" w14:textId="17BAE825" w:rsidR="00105E53" w:rsidRPr="00F97147" w:rsidRDefault="00D702EA" w:rsidP="00105E53">
      <w:r>
        <w:t>«</w:t>
      </w:r>
      <w:r w:rsidR="00105E53" w:rsidRPr="00F97147">
        <w:t>Установить, что в 2027 году дополнительные средства федерального бюджета могут быть направлены на осуществление государственной поддержки формирования долгосрочных сбережений и покрытие операционных расходов организации, определенной правительством Российской Федерации в целях осуществления государственной поддержки формирования долгосрочных сбережений, в связи с осуществлением государственной поддержки формирования долгосрочных сбережений в объеме средств, направленных в порядке, установленном Правительством Российской Федерации, в целях осуществления государственной поддержки формирования долгосрочных сбережений иным межбюджетным трансфертом из бюджета Фонда пенсионного и социального страхования Российской Федерации федеральному бюджету путем внесения изменений в показатели сводной бюджетной росписи федерального бюджета без внесения изменений в настоящий Федеральный закон</w:t>
      </w:r>
      <w:r>
        <w:t>»</w:t>
      </w:r>
      <w:r w:rsidR="00105E53" w:rsidRPr="00F97147">
        <w:t>, - говорится в документе.</w:t>
      </w:r>
    </w:p>
    <w:p w14:paraId="5CB52853" w14:textId="77777777" w:rsidR="00105E53" w:rsidRPr="00F97147" w:rsidRDefault="00105E53" w:rsidP="00105E53">
      <w:r w:rsidRPr="00F97147">
        <w:t>Программа долгосрочных сбережений действует с 1 января 2024 года. По программе гражданин может заключить договор с негосударственным пенсионным фондом (НПФ), перевести в него для дальнейшего инвестирования ранее сформированные пенсионные накопления либо перечислить отдельные взносы.</w:t>
      </w:r>
    </w:p>
    <w:p w14:paraId="2CD8E134" w14:textId="77777777" w:rsidR="00105E53" w:rsidRPr="00F97147" w:rsidRDefault="00105E53" w:rsidP="00105E53">
      <w:r w:rsidRPr="00F97147">
        <w:t xml:space="preserve">Начать формировать сбережения может любой гражданин России с 18 лет. Для этого необходимо заключить договор с НПФ, который является оператором программы. Минимальный срок участия в программе - 15 лет. До истечения этого срока участники программы могут начать получать выплаты в случае достижения 55 лет женщинами и 60 лет мужчинами. Средства граждан, внесенные в рамках программы, застрахованы государством на сумму 2,8 млн рублей. </w:t>
      </w:r>
    </w:p>
    <w:p w14:paraId="75CA024F" w14:textId="13101224" w:rsidR="00111D7C" w:rsidRPr="00F97147" w:rsidRDefault="000623F0" w:rsidP="00105E53">
      <w:hyperlink r:id="rId14" w:history="1">
        <w:r w:rsidR="00105E53" w:rsidRPr="00F97147">
          <w:rPr>
            <w:rStyle w:val="a3"/>
          </w:rPr>
          <w:t>https://tass.ru/ekonomika/28169499</w:t>
        </w:r>
      </w:hyperlink>
    </w:p>
    <w:p w14:paraId="0DD5A70A" w14:textId="77777777" w:rsidR="00F31D35" w:rsidRPr="00F97147" w:rsidRDefault="00F31D35" w:rsidP="00F31D35">
      <w:pPr>
        <w:pStyle w:val="2"/>
      </w:pPr>
      <w:bookmarkStart w:id="53" w:name="ф4"/>
      <w:bookmarkStart w:id="54" w:name="_Toc241821756"/>
      <w:bookmarkStart w:id="55" w:name="_Hlk241820676"/>
      <w:bookmarkEnd w:id="51"/>
      <w:bookmarkEnd w:id="53"/>
      <w:r w:rsidRPr="00F97147">
        <w:lastRenderedPageBreak/>
        <w:t>ТАСС, 01.10.2026, Минфин планирует поднять долю долгосрочных сбережений граждан до 40% к 2030 году</w:t>
      </w:r>
      <w:bookmarkEnd w:id="54"/>
    </w:p>
    <w:p w14:paraId="5875F629" w14:textId="77777777" w:rsidR="00F31D35" w:rsidRPr="00F97147" w:rsidRDefault="00F31D35" w:rsidP="001A390C">
      <w:pPr>
        <w:pStyle w:val="3"/>
      </w:pPr>
      <w:bookmarkStart w:id="56" w:name="_Toc241821757"/>
      <w:r w:rsidRPr="00F97147">
        <w:t>Минфин РФ планирует поднять долю долгосрочных сбережений граждан до 40% к 2030 году и до 45% к 2036 году, план на 2027 год - 38%. Об этом говорится в основных направлениях бюджетной, налоговой и таможенно-тарифной политики на 2027 год и на плановый период 2028 и 2029 годов.</w:t>
      </w:r>
      <w:bookmarkEnd w:id="56"/>
    </w:p>
    <w:p w14:paraId="40716055" w14:textId="2C2AD6EE" w:rsidR="00F31D35" w:rsidRPr="00F97147" w:rsidRDefault="00D702EA" w:rsidP="00F31D35">
      <w:r>
        <w:t>«</w:t>
      </w:r>
      <w:r w:rsidR="00F31D35" w:rsidRPr="00F97147">
        <w:t>Обеспечение роста доли долгосрочных сбережений граждан в общем объеме их сбережений не менее чем до 40% к 2030 году и до 45% к 2036 году</w:t>
      </w:r>
      <w:r>
        <w:t>»</w:t>
      </w:r>
      <w:r w:rsidR="00F31D35" w:rsidRPr="00F97147">
        <w:t>, - отмечается в документе.</w:t>
      </w:r>
    </w:p>
    <w:p w14:paraId="32F15600" w14:textId="7CB486AC" w:rsidR="00F31D35" w:rsidRPr="003D5920" w:rsidRDefault="000623F0" w:rsidP="00F31D35">
      <w:hyperlink r:id="rId15" w:history="1">
        <w:r w:rsidR="00F31D35" w:rsidRPr="00F97147">
          <w:rPr>
            <w:rStyle w:val="a3"/>
          </w:rPr>
          <w:t>https://tass.ru/ekonomika/28170611</w:t>
        </w:r>
      </w:hyperlink>
      <w:r w:rsidR="00F31D35" w:rsidRPr="00F97147">
        <w:t xml:space="preserve"> </w:t>
      </w:r>
    </w:p>
    <w:p w14:paraId="700E4FBE" w14:textId="77777777" w:rsidR="00AE63E3" w:rsidRPr="00AE63E3" w:rsidRDefault="00AE63E3" w:rsidP="00AE63E3">
      <w:pPr>
        <w:pStyle w:val="2"/>
      </w:pPr>
      <w:bookmarkStart w:id="57" w:name="_Toc241821758"/>
      <w:bookmarkEnd w:id="55"/>
      <w:proofErr w:type="spellStart"/>
      <w:r>
        <w:t>Финам</w:t>
      </w:r>
      <w:proofErr w:type="spellEnd"/>
      <w:r w:rsidRPr="00AE63E3">
        <w:t>, 01.10.2026, Доля инвестиционных, страховых и пенсионных продуктов в сбережениях россиян должна вырасти до 40% к 2030 году</w:t>
      </w:r>
      <w:bookmarkEnd w:id="57"/>
    </w:p>
    <w:p w14:paraId="701617D8" w14:textId="77777777" w:rsidR="00AE63E3" w:rsidRPr="00AE63E3" w:rsidRDefault="00AE63E3" w:rsidP="00AE63E3">
      <w:pPr>
        <w:pStyle w:val="3"/>
      </w:pPr>
      <w:bookmarkStart w:id="58" w:name="_Toc241821759"/>
      <w:r w:rsidRPr="00AE63E3">
        <w:t>Доля инвестиционных, страховых и пенсионных продуктов в сбережениях россиян должна вырасти до 40% к 2030 году. Такая цель указана в паспорте госпрограммы по управлению государственными финансами и регулированию финансовых рынков.</w:t>
      </w:r>
      <w:bookmarkEnd w:id="58"/>
    </w:p>
    <w:p w14:paraId="1A9DA1FF" w14:textId="77777777" w:rsidR="00AE63E3" w:rsidRPr="00043900" w:rsidRDefault="00AE63E3" w:rsidP="00AE63E3">
      <w:r w:rsidRPr="00043900">
        <w:t>Целью является «создание к 2030 году условий, повышающих доступность финансового рынка, при которых доля инвестиционных, страховых и пенсионных продуктов в сбережениях граждан увеличится до 40%». В документе упоминается, что по итогам 2024 года этот показатель составил 36,8%.</w:t>
      </w:r>
    </w:p>
    <w:p w14:paraId="2C5C761A" w14:textId="77777777" w:rsidR="00AE63E3" w:rsidRPr="00043900" w:rsidRDefault="00AE63E3" w:rsidP="00AE63E3">
      <w:r w:rsidRPr="00043900">
        <w:t>Программа должна способствовать росту капитализации фондового рынка не менее чем до 66% ВВП к 2030 году, а также росту доли долгосрочных сбережений граждан в общем объеме их сбережений не менее чем до 40% в этот же срок.</w:t>
      </w:r>
    </w:p>
    <w:p w14:paraId="055AAF72" w14:textId="510F8FCB" w:rsidR="00AE63E3" w:rsidRPr="00043900" w:rsidRDefault="000623F0" w:rsidP="00F31D35">
      <w:hyperlink r:id="rId16" w:history="1">
        <w:r w:rsidR="00AE63E3" w:rsidRPr="00C65C3A">
          <w:rPr>
            <w:rStyle w:val="a3"/>
            <w:lang w:val="en-US"/>
          </w:rPr>
          <w:t>https</w:t>
        </w:r>
        <w:r w:rsidR="00AE63E3" w:rsidRPr="00043900">
          <w:rPr>
            <w:rStyle w:val="a3"/>
          </w:rPr>
          <w:t>://</w:t>
        </w:r>
        <w:r w:rsidR="00AE63E3" w:rsidRPr="00C65C3A">
          <w:rPr>
            <w:rStyle w:val="a3"/>
            <w:lang w:val="en-US"/>
          </w:rPr>
          <w:t>www</w:t>
        </w:r>
        <w:r w:rsidR="00AE63E3" w:rsidRPr="00043900">
          <w:rPr>
            <w:rStyle w:val="a3"/>
          </w:rPr>
          <w:t>.</w:t>
        </w:r>
        <w:proofErr w:type="spellStart"/>
        <w:r w:rsidR="00AE63E3" w:rsidRPr="00C65C3A">
          <w:rPr>
            <w:rStyle w:val="a3"/>
            <w:lang w:val="en-US"/>
          </w:rPr>
          <w:t>finam</w:t>
        </w:r>
        <w:proofErr w:type="spellEnd"/>
        <w:r w:rsidR="00AE63E3" w:rsidRPr="00043900">
          <w:rPr>
            <w:rStyle w:val="a3"/>
          </w:rPr>
          <w:t>.</w:t>
        </w:r>
        <w:proofErr w:type="spellStart"/>
        <w:r w:rsidR="00AE63E3" w:rsidRPr="00C65C3A">
          <w:rPr>
            <w:rStyle w:val="a3"/>
            <w:lang w:val="en-US"/>
          </w:rPr>
          <w:t>ru</w:t>
        </w:r>
        <w:proofErr w:type="spellEnd"/>
        <w:r w:rsidR="00AE63E3" w:rsidRPr="00043900">
          <w:rPr>
            <w:rStyle w:val="a3"/>
          </w:rPr>
          <w:t>/</w:t>
        </w:r>
        <w:r w:rsidR="00AE63E3" w:rsidRPr="00C65C3A">
          <w:rPr>
            <w:rStyle w:val="a3"/>
            <w:lang w:val="en-US"/>
          </w:rPr>
          <w:t>publications</w:t>
        </w:r>
        <w:r w:rsidR="00AE63E3" w:rsidRPr="00043900">
          <w:rPr>
            <w:rStyle w:val="a3"/>
          </w:rPr>
          <w:t>/</w:t>
        </w:r>
        <w:r w:rsidR="00AE63E3" w:rsidRPr="00C65C3A">
          <w:rPr>
            <w:rStyle w:val="a3"/>
            <w:lang w:val="en-US"/>
          </w:rPr>
          <w:t>item</w:t>
        </w:r>
        <w:r w:rsidR="00AE63E3" w:rsidRPr="00043900">
          <w:rPr>
            <w:rStyle w:val="a3"/>
          </w:rPr>
          <w:t>/</w:t>
        </w:r>
        <w:proofErr w:type="spellStart"/>
        <w:r w:rsidR="00AE63E3" w:rsidRPr="00C65C3A">
          <w:rPr>
            <w:rStyle w:val="a3"/>
            <w:lang w:val="en-US"/>
          </w:rPr>
          <w:t>dolya</w:t>
        </w:r>
        <w:proofErr w:type="spellEnd"/>
        <w:r w:rsidR="00AE63E3" w:rsidRPr="00043900">
          <w:rPr>
            <w:rStyle w:val="a3"/>
          </w:rPr>
          <w:t>-</w:t>
        </w:r>
        <w:proofErr w:type="spellStart"/>
        <w:r w:rsidR="00AE63E3" w:rsidRPr="00C65C3A">
          <w:rPr>
            <w:rStyle w:val="a3"/>
            <w:lang w:val="en-US"/>
          </w:rPr>
          <w:t>investitsionnykh</w:t>
        </w:r>
        <w:proofErr w:type="spellEnd"/>
        <w:r w:rsidR="00AE63E3" w:rsidRPr="00043900">
          <w:rPr>
            <w:rStyle w:val="a3"/>
          </w:rPr>
          <w:t>-</w:t>
        </w:r>
        <w:proofErr w:type="spellStart"/>
        <w:r w:rsidR="00AE63E3" w:rsidRPr="00C65C3A">
          <w:rPr>
            <w:rStyle w:val="a3"/>
            <w:lang w:val="en-US"/>
          </w:rPr>
          <w:t>strakhovykh</w:t>
        </w:r>
        <w:proofErr w:type="spellEnd"/>
        <w:r w:rsidR="00AE63E3" w:rsidRPr="00043900">
          <w:rPr>
            <w:rStyle w:val="a3"/>
          </w:rPr>
          <w:t>-</w:t>
        </w:r>
        <w:proofErr w:type="spellStart"/>
        <w:r w:rsidR="00AE63E3" w:rsidRPr="00C65C3A">
          <w:rPr>
            <w:rStyle w:val="a3"/>
            <w:lang w:val="en-US"/>
          </w:rPr>
          <w:t>i</w:t>
        </w:r>
        <w:proofErr w:type="spellEnd"/>
        <w:r w:rsidR="00AE63E3" w:rsidRPr="00043900">
          <w:rPr>
            <w:rStyle w:val="a3"/>
          </w:rPr>
          <w:t>-</w:t>
        </w:r>
        <w:proofErr w:type="spellStart"/>
        <w:r w:rsidR="00AE63E3" w:rsidRPr="00C65C3A">
          <w:rPr>
            <w:rStyle w:val="a3"/>
            <w:lang w:val="en-US"/>
          </w:rPr>
          <w:t>pensionnykh</w:t>
        </w:r>
        <w:proofErr w:type="spellEnd"/>
        <w:r w:rsidR="00AE63E3" w:rsidRPr="00043900">
          <w:rPr>
            <w:rStyle w:val="a3"/>
          </w:rPr>
          <w:t>-</w:t>
        </w:r>
        <w:proofErr w:type="spellStart"/>
        <w:r w:rsidR="00AE63E3" w:rsidRPr="00C65C3A">
          <w:rPr>
            <w:rStyle w:val="a3"/>
            <w:lang w:val="en-US"/>
          </w:rPr>
          <w:t>produktov</w:t>
        </w:r>
        <w:proofErr w:type="spellEnd"/>
        <w:r w:rsidR="00AE63E3" w:rsidRPr="00043900">
          <w:rPr>
            <w:rStyle w:val="a3"/>
          </w:rPr>
          <w:t>-</w:t>
        </w:r>
        <w:r w:rsidR="00AE63E3" w:rsidRPr="00C65C3A">
          <w:rPr>
            <w:rStyle w:val="a3"/>
            <w:lang w:val="en-US"/>
          </w:rPr>
          <w:t>v</w:t>
        </w:r>
        <w:r w:rsidR="00AE63E3" w:rsidRPr="00043900">
          <w:rPr>
            <w:rStyle w:val="a3"/>
          </w:rPr>
          <w:t>-</w:t>
        </w:r>
        <w:proofErr w:type="spellStart"/>
        <w:r w:rsidR="00AE63E3" w:rsidRPr="00C65C3A">
          <w:rPr>
            <w:rStyle w:val="a3"/>
            <w:lang w:val="en-US"/>
          </w:rPr>
          <w:t>sberezheniyakh</w:t>
        </w:r>
        <w:proofErr w:type="spellEnd"/>
        <w:r w:rsidR="00AE63E3" w:rsidRPr="00043900">
          <w:rPr>
            <w:rStyle w:val="a3"/>
          </w:rPr>
          <w:t>-</w:t>
        </w:r>
        <w:proofErr w:type="spellStart"/>
        <w:r w:rsidR="00AE63E3" w:rsidRPr="00C65C3A">
          <w:rPr>
            <w:rStyle w:val="a3"/>
            <w:lang w:val="en-US"/>
          </w:rPr>
          <w:t>rossiyan</w:t>
        </w:r>
        <w:proofErr w:type="spellEnd"/>
        <w:r w:rsidR="00AE63E3" w:rsidRPr="00043900">
          <w:rPr>
            <w:rStyle w:val="a3"/>
          </w:rPr>
          <w:t>-</w:t>
        </w:r>
        <w:proofErr w:type="spellStart"/>
        <w:r w:rsidR="00AE63E3" w:rsidRPr="00C65C3A">
          <w:rPr>
            <w:rStyle w:val="a3"/>
            <w:lang w:val="en-US"/>
          </w:rPr>
          <w:t>dolzhna</w:t>
        </w:r>
        <w:proofErr w:type="spellEnd"/>
        <w:r w:rsidR="00AE63E3" w:rsidRPr="00043900">
          <w:rPr>
            <w:rStyle w:val="a3"/>
          </w:rPr>
          <w:t>-</w:t>
        </w:r>
        <w:proofErr w:type="spellStart"/>
        <w:r w:rsidR="00AE63E3" w:rsidRPr="00C65C3A">
          <w:rPr>
            <w:rStyle w:val="a3"/>
            <w:lang w:val="en-US"/>
          </w:rPr>
          <w:t>vyrasti</w:t>
        </w:r>
        <w:proofErr w:type="spellEnd"/>
        <w:r w:rsidR="00AE63E3" w:rsidRPr="00043900">
          <w:rPr>
            <w:rStyle w:val="a3"/>
          </w:rPr>
          <w:t>-</w:t>
        </w:r>
        <w:r w:rsidR="00AE63E3" w:rsidRPr="00C65C3A">
          <w:rPr>
            <w:rStyle w:val="a3"/>
            <w:lang w:val="en-US"/>
          </w:rPr>
          <w:t>do</w:t>
        </w:r>
        <w:r w:rsidR="00AE63E3" w:rsidRPr="00043900">
          <w:rPr>
            <w:rStyle w:val="a3"/>
          </w:rPr>
          <w:t>-40-</w:t>
        </w:r>
        <w:r w:rsidR="00AE63E3" w:rsidRPr="00C65C3A">
          <w:rPr>
            <w:rStyle w:val="a3"/>
            <w:lang w:val="en-US"/>
          </w:rPr>
          <w:t>k</w:t>
        </w:r>
        <w:r w:rsidR="00AE63E3" w:rsidRPr="00043900">
          <w:rPr>
            <w:rStyle w:val="a3"/>
          </w:rPr>
          <w:t>-2030-</w:t>
        </w:r>
        <w:proofErr w:type="spellStart"/>
        <w:r w:rsidR="00AE63E3" w:rsidRPr="00C65C3A">
          <w:rPr>
            <w:rStyle w:val="a3"/>
            <w:lang w:val="en-US"/>
          </w:rPr>
          <w:t>godu</w:t>
        </w:r>
        <w:proofErr w:type="spellEnd"/>
        <w:r w:rsidR="00AE63E3" w:rsidRPr="00043900">
          <w:rPr>
            <w:rStyle w:val="a3"/>
          </w:rPr>
          <w:t>-20261001-1510/</w:t>
        </w:r>
      </w:hyperlink>
      <w:r w:rsidR="00AE63E3" w:rsidRPr="00043900">
        <w:t xml:space="preserve"> </w:t>
      </w:r>
    </w:p>
    <w:p w14:paraId="32DA9747" w14:textId="4F1E1082" w:rsidR="00AA0C63" w:rsidRPr="00AA0C63" w:rsidRDefault="00AA0C63" w:rsidP="00AA0C63">
      <w:pPr>
        <w:pStyle w:val="2"/>
      </w:pPr>
      <w:bookmarkStart w:id="59" w:name="_Toc241821760"/>
      <w:r w:rsidRPr="00AA0C63">
        <w:t>ПРАЙМ, 29.09.2026</w:t>
      </w:r>
      <w:r w:rsidRPr="00326A38">
        <w:t xml:space="preserve">, </w:t>
      </w:r>
      <w:r w:rsidRPr="00AA0C63">
        <w:t>Минфин настраивает ПДС: кому стоит поторопиться, а кому - нет</w:t>
      </w:r>
      <w:bookmarkEnd w:id="59"/>
    </w:p>
    <w:p w14:paraId="06EA545D" w14:textId="77777777" w:rsidR="00AA0C63" w:rsidRPr="00AA0C63" w:rsidRDefault="00AA0C63" w:rsidP="00AA0C63">
      <w:pPr>
        <w:pStyle w:val="3"/>
      </w:pPr>
      <w:bookmarkStart w:id="60" w:name="_Toc241821761"/>
      <w:r w:rsidRPr="00AA0C63">
        <w:t xml:space="preserve">В последние дни активно обсуждается инициатива Минфина, которая может изменить правила вывода средств </w:t>
      </w:r>
      <w:proofErr w:type="spellStart"/>
      <w:r w:rsidRPr="00AA0C63">
        <w:t>госсофинансирования</w:t>
      </w:r>
      <w:proofErr w:type="spellEnd"/>
      <w:r w:rsidRPr="00AA0C63">
        <w:t xml:space="preserve"> из Программы долгосрочных сбережений (ПДС). Речь о законопроекте, увеличивающем минимальный срок, по истечении которого можно забрать бюджетные деньги без потери льгот - с одного года до пяти лет. Официально поправки пока не приняты, но дискуссия затрагивает интересы миллионов людей.</w:t>
      </w:r>
      <w:bookmarkEnd w:id="60"/>
    </w:p>
    <w:p w14:paraId="66B337E5" w14:textId="77777777" w:rsidR="00AA0C63" w:rsidRPr="00AA0C63" w:rsidRDefault="00AA0C63" w:rsidP="00AA0C63">
      <w:r w:rsidRPr="00AA0C63">
        <w:t>Скажем сразу: никакой драмы в этих изменениях нет. Наоборот, они возвращают ПДС к ее изначальной идее - формированию долгосрочного капитала, а не быстрому заработку на господдержке.</w:t>
      </w:r>
    </w:p>
    <w:p w14:paraId="04742A4E" w14:textId="77777777" w:rsidR="00AA0C63" w:rsidRPr="00326A38" w:rsidRDefault="00AA0C63" w:rsidP="00AA0C63">
      <w:r w:rsidRPr="00AA0C63">
        <w:lastRenderedPageBreak/>
        <w:t xml:space="preserve">Кто окажется в уязвимом </w:t>
      </w:r>
      <w:proofErr w:type="spellStart"/>
      <w:r w:rsidRPr="00AA0C63">
        <w:t>положенииВ</w:t>
      </w:r>
      <w:proofErr w:type="spellEnd"/>
      <w:r w:rsidRPr="00AA0C63">
        <w:t xml:space="preserve"> самой чувствительной ситуации - те, кто рассчитывал использовать ПДС как инструмент быстрого заработка на </w:t>
      </w:r>
      <w:proofErr w:type="spellStart"/>
      <w:r w:rsidRPr="00AA0C63">
        <w:t>софинансировании</w:t>
      </w:r>
      <w:proofErr w:type="spellEnd"/>
      <w:r w:rsidRPr="00AA0C63">
        <w:t xml:space="preserve">. Прежде всего, это граждане предпенсионного и пенсионного возраста - женщины от 55 лет и мужчины от 60 лет. Именно у них была возможность уплатить взносы, дождаться, пока государство добавит свои деньги, а затем забрать всю сумму без потерь. Правовая коллизия, о которой говорит Минфин, позволяла делать это практически без ограничений по срокам. </w:t>
      </w:r>
      <w:r w:rsidRPr="00326A38">
        <w:t xml:space="preserve">Фактически программа превращалась в краткосрочный вклад с повышенной </w:t>
      </w:r>
      <w:proofErr w:type="spellStart"/>
      <w:proofErr w:type="gramStart"/>
      <w:r w:rsidRPr="00326A38">
        <w:t>доходностью.Что</w:t>
      </w:r>
      <w:proofErr w:type="spellEnd"/>
      <w:proofErr w:type="gramEnd"/>
      <w:r w:rsidRPr="00326A38">
        <w:t xml:space="preserve"> делать этим людям? Если договор уже заключен до вступления поправок в силу - беспокоиться не о чем, новые правила на них не распространяются. Тем же, кто только планирует вступить в программу, важно понимать: ПДС </w:t>
      </w:r>
      <w:proofErr w:type="gramStart"/>
      <w:r w:rsidRPr="00326A38">
        <w:t>- это</w:t>
      </w:r>
      <w:proofErr w:type="gramEnd"/>
      <w:r w:rsidRPr="00326A38">
        <w:t xml:space="preserve"> инструмент для долгосрочных целей, а не вклад на год. Если задача - быстро получить доход с минимальными рисками, лучше использовать банковские инструменты. Если же цель - постепенно сформировать капитал в течение нескольких лет, ПДС остается одним из самых выгодных решений на </w:t>
      </w:r>
      <w:proofErr w:type="spellStart"/>
      <w:proofErr w:type="gramStart"/>
      <w:r w:rsidRPr="00326A38">
        <w:t>рынке.Что</w:t>
      </w:r>
      <w:proofErr w:type="spellEnd"/>
      <w:proofErr w:type="gramEnd"/>
      <w:r w:rsidRPr="00326A38">
        <w:t xml:space="preserve"> именно </w:t>
      </w:r>
      <w:proofErr w:type="spellStart"/>
      <w:r w:rsidRPr="00326A38">
        <w:t>изменитсяИзменения</w:t>
      </w:r>
      <w:proofErr w:type="spellEnd"/>
      <w:r w:rsidRPr="00326A38">
        <w:t xml:space="preserve"> коснутся только новых договоров, заключенных после вступления закона в силу. Это прямо прописано в законопроекте и подтверждено представителями Минфина и Банка России. Те, кто уже участвует в ПДС, сохраняют все прежние условия, включая возможность забрать средства </w:t>
      </w:r>
      <w:proofErr w:type="spellStart"/>
      <w:r w:rsidRPr="00326A38">
        <w:t>софинансирования</w:t>
      </w:r>
      <w:proofErr w:type="spellEnd"/>
      <w:r w:rsidRPr="00326A38">
        <w:t xml:space="preserve"> без потерь по действующим </w:t>
      </w:r>
      <w:proofErr w:type="spellStart"/>
      <w:proofErr w:type="gramStart"/>
      <w:r w:rsidRPr="00326A38">
        <w:t>правилам.Важный</w:t>
      </w:r>
      <w:proofErr w:type="spellEnd"/>
      <w:proofErr w:type="gramEnd"/>
      <w:r w:rsidRPr="00326A38">
        <w:t xml:space="preserve"> нюанс: если человек ранее уже забирал средства </w:t>
      </w:r>
      <w:proofErr w:type="spellStart"/>
      <w:r w:rsidRPr="00326A38">
        <w:t>софинансирования</w:t>
      </w:r>
      <w:proofErr w:type="spellEnd"/>
      <w:r w:rsidRPr="00326A38">
        <w:t xml:space="preserve"> из ПДС, он больше не сможет воспользоваться этой "опцией" при заключении новых договоров. Это правило действовало и раньше, и оно </w:t>
      </w:r>
      <w:proofErr w:type="spellStart"/>
      <w:proofErr w:type="gramStart"/>
      <w:r w:rsidRPr="00326A38">
        <w:t>сохраняется.Риски</w:t>
      </w:r>
      <w:proofErr w:type="spellEnd"/>
      <w:proofErr w:type="gramEnd"/>
      <w:r w:rsidRPr="00326A38">
        <w:t xml:space="preserve"> для </w:t>
      </w:r>
      <w:proofErr w:type="spellStart"/>
      <w:r w:rsidRPr="00326A38">
        <w:t>программыГлавный</w:t>
      </w:r>
      <w:proofErr w:type="spellEnd"/>
      <w:r w:rsidRPr="00326A38">
        <w:t xml:space="preserve"> краткосрочный риск - снижение привлекательности программы для определенной категории граждан. Пенсионеры и </w:t>
      </w:r>
      <w:proofErr w:type="spellStart"/>
      <w:r w:rsidRPr="00326A38">
        <w:t>предпенсионеры</w:t>
      </w:r>
      <w:proofErr w:type="spellEnd"/>
      <w:r w:rsidRPr="00326A38">
        <w:t xml:space="preserve"> были самой активной аудиторией ПДС: по данным НАПФ, их доля в структуре участников составляет 63%. Если у них пропадет стимул вступать в программу ради однократного получения </w:t>
      </w:r>
      <w:proofErr w:type="spellStart"/>
      <w:r w:rsidRPr="00326A38">
        <w:t>софинансирования</w:t>
      </w:r>
      <w:proofErr w:type="spellEnd"/>
      <w:r w:rsidRPr="00326A38">
        <w:t xml:space="preserve"> и быстрого выхода, приток новых участников может </w:t>
      </w:r>
      <w:proofErr w:type="spellStart"/>
      <w:proofErr w:type="gramStart"/>
      <w:r w:rsidRPr="00326A38">
        <w:t>замедлиться.Но</w:t>
      </w:r>
      <w:proofErr w:type="spellEnd"/>
      <w:proofErr w:type="gramEnd"/>
      <w:r w:rsidRPr="00326A38">
        <w:t xml:space="preserve"> здесь важно разделять краткосрочный и долгосрочный эффект. В моменте программа может потерять часть клиентов, которые приходили за "быстрыми деньгами". Однако это очищение полезно: ПДС перестанет восприниматься как срочный вклад и вернется к своей изначальной идее - формированию долгосрочного капитала. Для рынка это означает более стабильную базу клиентов, которые действительно настроены копить, а не выводить средства через </w:t>
      </w:r>
      <w:proofErr w:type="spellStart"/>
      <w:proofErr w:type="gramStart"/>
      <w:r w:rsidRPr="00326A38">
        <w:t>год.Второй</w:t>
      </w:r>
      <w:proofErr w:type="spellEnd"/>
      <w:proofErr w:type="gramEnd"/>
      <w:r w:rsidRPr="00326A38">
        <w:t xml:space="preserve"> риск - репутационный. У части аудитории может сложиться ощущение, что государство "опять на ходу меняет правила игры". И здесь важна разъяснительная работа: ограничения касаются только новых договоров, а для действующих участников ничего не меняется. Мы в НПФ "Ингосстрах" уже ведем такую работу и готовы консультировать клиентов по любым </w:t>
      </w:r>
      <w:proofErr w:type="spellStart"/>
      <w:proofErr w:type="gramStart"/>
      <w:r w:rsidRPr="00326A38">
        <w:t>вопросам.Что</w:t>
      </w:r>
      <w:proofErr w:type="spellEnd"/>
      <w:proofErr w:type="gramEnd"/>
      <w:r w:rsidRPr="00326A38">
        <w:t xml:space="preserve"> делать тем, кто уже в </w:t>
      </w:r>
      <w:proofErr w:type="spellStart"/>
      <w:r w:rsidRPr="00326A38">
        <w:t>ПДСРациональная</w:t>
      </w:r>
      <w:proofErr w:type="spellEnd"/>
      <w:r w:rsidRPr="00326A38">
        <w:t xml:space="preserve"> стратегия - продолжать участвовать в программе на тех условиях, которые были зафиксированы при заключении договора. Если вы уже получаете </w:t>
      </w:r>
      <w:proofErr w:type="spellStart"/>
      <w:r w:rsidRPr="00326A38">
        <w:t>софинансирование</w:t>
      </w:r>
      <w:proofErr w:type="spellEnd"/>
      <w:r w:rsidRPr="00326A38">
        <w:t xml:space="preserve"> и налоговый вычет, нет смысла досрочно выходить: вы потеряете право на будущие взносы государства и, возможно, часть инвестиционного </w:t>
      </w:r>
      <w:proofErr w:type="spellStart"/>
      <w:proofErr w:type="gramStart"/>
      <w:r w:rsidRPr="00326A38">
        <w:t>дохода.Тем</w:t>
      </w:r>
      <w:proofErr w:type="spellEnd"/>
      <w:proofErr w:type="gramEnd"/>
      <w:r w:rsidRPr="00326A38">
        <w:t xml:space="preserve">, у кого есть возможность уплачивать больше, имеет смысл увеличить взносы до уровня, дающего максимальное </w:t>
      </w:r>
      <w:proofErr w:type="spellStart"/>
      <w:r w:rsidRPr="00326A38">
        <w:t>софинансирование</w:t>
      </w:r>
      <w:proofErr w:type="spellEnd"/>
      <w:r w:rsidRPr="00326A38">
        <w:t xml:space="preserve">. Для доходов до 80 тысяч рублей это 36 тысяч рублей в год, для доходов 80-150 тысяч - 72 тысячи, для доходов выше 150 тысяч - 144 тысячи. Это позволит использовать программу на все </w:t>
      </w:r>
      <w:proofErr w:type="spellStart"/>
      <w:proofErr w:type="gramStart"/>
      <w:r w:rsidRPr="00326A38">
        <w:t>сто.Тем</w:t>
      </w:r>
      <w:proofErr w:type="spellEnd"/>
      <w:proofErr w:type="gramEnd"/>
      <w:r w:rsidRPr="00326A38">
        <w:t xml:space="preserve">, кто еще не вступил в ПДС, но рассматривает такую возможность, стоит поторопиться. Если договор будет заключен до вступления поправок в силу, условия останутся </w:t>
      </w:r>
      <w:proofErr w:type="spellStart"/>
      <w:proofErr w:type="gramStart"/>
      <w:r w:rsidRPr="00326A38">
        <w:t>прежними.Автор</w:t>
      </w:r>
      <w:proofErr w:type="spellEnd"/>
      <w:proofErr w:type="gramEnd"/>
      <w:r w:rsidRPr="00326A38">
        <w:t xml:space="preserve">: Оксана Иванова, </w:t>
      </w:r>
      <w:r w:rsidRPr="00326A38">
        <w:lastRenderedPageBreak/>
        <w:t>генеральный директор АО "НПФ Ингосстрах", член Комитета по кадрам Совета финансового рынка</w:t>
      </w:r>
    </w:p>
    <w:p w14:paraId="01676C73" w14:textId="08D93D34" w:rsidR="00AA0C63" w:rsidRPr="003D5920" w:rsidRDefault="000623F0" w:rsidP="00AA0C63">
      <w:hyperlink r:id="rId17" w:history="1">
        <w:r w:rsidR="00AA0C63" w:rsidRPr="00C65C3A">
          <w:rPr>
            <w:rStyle w:val="a3"/>
            <w:lang w:val="en-US"/>
          </w:rPr>
          <w:t>https</w:t>
        </w:r>
        <w:r w:rsidR="00AA0C63" w:rsidRPr="003D5920">
          <w:rPr>
            <w:rStyle w:val="a3"/>
          </w:rPr>
          <w:t>://1</w:t>
        </w:r>
        <w:r w:rsidR="00AA0C63" w:rsidRPr="00C65C3A">
          <w:rPr>
            <w:rStyle w:val="a3"/>
            <w:lang w:val="en-US"/>
          </w:rPr>
          <w:t>prime</w:t>
        </w:r>
        <w:r w:rsidR="00AA0C63" w:rsidRPr="003D5920">
          <w:rPr>
            <w:rStyle w:val="a3"/>
          </w:rPr>
          <w:t>.</w:t>
        </w:r>
        <w:proofErr w:type="spellStart"/>
        <w:r w:rsidR="00AA0C63" w:rsidRPr="00C65C3A">
          <w:rPr>
            <w:rStyle w:val="a3"/>
            <w:lang w:val="en-US"/>
          </w:rPr>
          <w:t>ru</w:t>
        </w:r>
        <w:proofErr w:type="spellEnd"/>
        <w:r w:rsidR="00AA0C63" w:rsidRPr="003D5920">
          <w:rPr>
            <w:rStyle w:val="a3"/>
          </w:rPr>
          <w:t>/20260929/</w:t>
        </w:r>
        <w:proofErr w:type="spellStart"/>
        <w:r w:rsidR="00AA0C63" w:rsidRPr="00C65C3A">
          <w:rPr>
            <w:rStyle w:val="a3"/>
            <w:lang w:val="en-US"/>
          </w:rPr>
          <w:t>pds</w:t>
        </w:r>
        <w:proofErr w:type="spellEnd"/>
        <w:r w:rsidR="00AA0C63" w:rsidRPr="003D5920">
          <w:rPr>
            <w:rStyle w:val="a3"/>
          </w:rPr>
          <w:t>-873634387.</w:t>
        </w:r>
        <w:r w:rsidR="00AA0C63" w:rsidRPr="00C65C3A">
          <w:rPr>
            <w:rStyle w:val="a3"/>
            <w:lang w:val="en-US"/>
          </w:rPr>
          <w:t>html</w:t>
        </w:r>
      </w:hyperlink>
      <w:r w:rsidR="00AA0C63" w:rsidRPr="003D5920">
        <w:t xml:space="preserve"> </w:t>
      </w:r>
    </w:p>
    <w:p w14:paraId="6AB256EA" w14:textId="77777777" w:rsidR="005A362F" w:rsidRPr="005A362F" w:rsidRDefault="005A362F" w:rsidP="005A362F">
      <w:pPr>
        <w:pStyle w:val="2"/>
      </w:pPr>
      <w:bookmarkStart w:id="61" w:name="_Toc241821762"/>
      <w:r>
        <w:t>Ведомости Урал</w:t>
      </w:r>
      <w:r w:rsidRPr="005A362F">
        <w:t>, 01.10.2026, Программу долгосрочных сбережений «смягчат» для молодых участников</w:t>
      </w:r>
      <w:bookmarkEnd w:id="61"/>
    </w:p>
    <w:p w14:paraId="532C2993" w14:textId="77777777" w:rsidR="005A362F" w:rsidRPr="005A362F" w:rsidRDefault="005A362F" w:rsidP="005A362F">
      <w:pPr>
        <w:pStyle w:val="3"/>
      </w:pPr>
      <w:bookmarkStart w:id="62" w:name="_Toc241821763"/>
      <w:r w:rsidRPr="005A362F">
        <w:t>Как сделать ПДС привлекательной не только для пожилых, но и для молодёжи? Эта задача встала перед кабинетом министров особенно остро: экономике нужны «длинные» деньги — для проектов важных, но с отсроченным возвратом. О поиске решений, которые соединят интересы государства и молодых активных граждан, — в сегодняшней статье «ВЕДОМОСТЕЙ Урал».</w:t>
      </w:r>
      <w:bookmarkEnd w:id="62"/>
    </w:p>
    <w:p w14:paraId="6043CD5C" w14:textId="77777777" w:rsidR="005A362F" w:rsidRPr="005A362F" w:rsidRDefault="005A362F" w:rsidP="005A362F">
      <w:r w:rsidRPr="005A362F">
        <w:t>Жёсткие сроки по ПДС могут смягчить</w:t>
      </w:r>
    </w:p>
    <w:p w14:paraId="242A1DE9" w14:textId="77777777" w:rsidR="005A362F" w:rsidRPr="005A362F" w:rsidRDefault="005A362F" w:rsidP="005A362F">
      <w:r w:rsidRPr="005A362F">
        <w:t>Программа ПДС стартовала в 2024 году. Объём средств уже почти</w:t>
      </w:r>
      <w:r w:rsidRPr="005A362F">
        <w:rPr>
          <w:lang w:val="en-US"/>
        </w:rPr>
        <w:t> </w:t>
      </w:r>
      <w:r w:rsidRPr="005A362F">
        <w:t>1,2 триллиона рублей</w:t>
      </w:r>
      <w:r w:rsidRPr="005A362F">
        <w:rPr>
          <w:lang w:val="en-US"/>
        </w:rPr>
        <w:t> </w:t>
      </w:r>
      <w:r w:rsidRPr="005A362F">
        <w:t>на счетах более</w:t>
      </w:r>
      <w:r w:rsidRPr="005A362F">
        <w:rPr>
          <w:lang w:val="en-US"/>
        </w:rPr>
        <w:t> </w:t>
      </w:r>
      <w:r w:rsidRPr="005A362F">
        <w:t>14 миллионов граждан. Но есть существенное «но». В этой цифре лишь</w:t>
      </w:r>
      <w:r w:rsidRPr="005A362F">
        <w:rPr>
          <w:lang w:val="en-US"/>
        </w:rPr>
        <w:t> </w:t>
      </w:r>
      <w:r w:rsidRPr="005A362F">
        <w:t>4%</w:t>
      </w:r>
      <w:r w:rsidRPr="005A362F">
        <w:rPr>
          <w:lang w:val="en-US"/>
        </w:rPr>
        <w:t> </w:t>
      </w:r>
      <w:r w:rsidRPr="005A362F">
        <w:t>— молодые «</w:t>
      </w:r>
      <w:proofErr w:type="spellStart"/>
      <w:r w:rsidRPr="005A362F">
        <w:t>сберегатели</w:t>
      </w:r>
      <w:proofErr w:type="spellEnd"/>
      <w:r w:rsidRPr="005A362F">
        <w:t>» до 35 лет. Основной контингент ПДС — пожилые держатели средств, которым недалеко до пенсии. А значит, и до снятия накоплений. Долгие деньги, на которые рассчитывает государство, оказываются недостаточно долгими.</w:t>
      </w:r>
    </w:p>
    <w:p w14:paraId="7ECA452A" w14:textId="77777777" w:rsidR="005A362F" w:rsidRPr="005A362F" w:rsidRDefault="005A362F" w:rsidP="005A362F">
      <w:pPr>
        <w:rPr>
          <w:lang w:val="en-US"/>
        </w:rPr>
      </w:pPr>
      <w:r w:rsidRPr="005A362F">
        <w:t>Как привлечь самых перспективных участников, если сейчас вернуть вложенное с приростом и без потерь можно лишь через полтора десятка лет? Инициативы уже на рассмотрении у Минфина. Их подготовила и передала в правительство</w:t>
      </w:r>
      <w:r w:rsidRPr="005A362F">
        <w:rPr>
          <w:lang w:val="en-US"/>
        </w:rPr>
        <w:t> </w:t>
      </w:r>
      <w:r w:rsidRPr="005A362F">
        <w:t>Национальная ассоциация пенсионных фондов.</w:t>
      </w:r>
      <w:r w:rsidRPr="005A362F">
        <w:rPr>
          <w:lang w:val="en-US"/>
        </w:rPr>
        <w:t> </w:t>
      </w:r>
      <w:proofErr w:type="spellStart"/>
      <w:r w:rsidRPr="005A362F">
        <w:rPr>
          <w:lang w:val="en-US"/>
        </w:rPr>
        <w:t>Вот</w:t>
      </w:r>
      <w:proofErr w:type="spellEnd"/>
      <w:r w:rsidRPr="005A362F">
        <w:rPr>
          <w:lang w:val="en-US"/>
        </w:rPr>
        <w:t xml:space="preserve"> </w:t>
      </w:r>
      <w:proofErr w:type="spellStart"/>
      <w:r w:rsidRPr="005A362F">
        <w:rPr>
          <w:lang w:val="en-US"/>
        </w:rPr>
        <w:t>основные</w:t>
      </w:r>
      <w:proofErr w:type="spellEnd"/>
      <w:r w:rsidRPr="005A362F">
        <w:rPr>
          <w:lang w:val="en-US"/>
        </w:rPr>
        <w:t xml:space="preserve"> </w:t>
      </w:r>
      <w:proofErr w:type="spellStart"/>
      <w:r w:rsidRPr="005A362F">
        <w:rPr>
          <w:lang w:val="en-US"/>
        </w:rPr>
        <w:t>пути</w:t>
      </w:r>
      <w:proofErr w:type="spellEnd"/>
      <w:r w:rsidRPr="005A362F">
        <w:rPr>
          <w:lang w:val="en-US"/>
        </w:rPr>
        <w:t xml:space="preserve"> </w:t>
      </w:r>
      <w:proofErr w:type="spellStart"/>
      <w:r w:rsidRPr="005A362F">
        <w:rPr>
          <w:lang w:val="en-US"/>
        </w:rPr>
        <w:t>привлечения</w:t>
      </w:r>
      <w:proofErr w:type="spellEnd"/>
      <w:r w:rsidRPr="005A362F">
        <w:rPr>
          <w:lang w:val="en-US"/>
        </w:rPr>
        <w:t>:</w:t>
      </w:r>
    </w:p>
    <w:p w14:paraId="30CC4E13" w14:textId="77777777" w:rsidR="005A362F" w:rsidRPr="005A362F" w:rsidRDefault="005A362F" w:rsidP="005A362F">
      <w:pPr>
        <w:numPr>
          <w:ilvl w:val="0"/>
          <w:numId w:val="33"/>
        </w:numPr>
      </w:pPr>
      <w:r w:rsidRPr="005A362F">
        <w:t>Разрешить участникам ПДС до 35 лет использовать часть средств на первое жильё или погашение ипотеки уже через 5 лет от первого взноса.</w:t>
      </w:r>
    </w:p>
    <w:p w14:paraId="28DC0572" w14:textId="77777777" w:rsidR="005A362F" w:rsidRPr="005A362F" w:rsidRDefault="005A362F" w:rsidP="005A362F">
      <w:pPr>
        <w:numPr>
          <w:ilvl w:val="0"/>
          <w:numId w:val="33"/>
        </w:numPr>
        <w:rPr>
          <w:lang w:val="en-US"/>
        </w:rPr>
      </w:pPr>
      <w:r w:rsidRPr="005A362F">
        <w:t xml:space="preserve">Дать молодым держателям возможность досрочно выбирать часть накоплений на возврат образовательного кредита или оплату высшего и среднего профобразования. </w:t>
      </w:r>
      <w:proofErr w:type="spellStart"/>
      <w:r w:rsidRPr="005A362F">
        <w:rPr>
          <w:lang w:val="en-US"/>
        </w:rPr>
        <w:t>Размер</w:t>
      </w:r>
      <w:proofErr w:type="spellEnd"/>
      <w:r w:rsidRPr="005A362F">
        <w:rPr>
          <w:lang w:val="en-US"/>
        </w:rPr>
        <w:t xml:space="preserve"> </w:t>
      </w:r>
      <w:proofErr w:type="spellStart"/>
      <w:r w:rsidRPr="005A362F">
        <w:rPr>
          <w:lang w:val="en-US"/>
        </w:rPr>
        <w:t>доли</w:t>
      </w:r>
      <w:proofErr w:type="spellEnd"/>
      <w:r w:rsidRPr="005A362F">
        <w:rPr>
          <w:lang w:val="en-US"/>
        </w:rPr>
        <w:t xml:space="preserve"> — </w:t>
      </w:r>
      <w:proofErr w:type="spellStart"/>
      <w:r w:rsidRPr="005A362F">
        <w:rPr>
          <w:lang w:val="en-US"/>
        </w:rPr>
        <w:t>по</w:t>
      </w:r>
      <w:proofErr w:type="spellEnd"/>
      <w:r w:rsidRPr="005A362F">
        <w:rPr>
          <w:lang w:val="en-US"/>
        </w:rPr>
        <w:t xml:space="preserve"> </w:t>
      </w:r>
      <w:proofErr w:type="spellStart"/>
      <w:r w:rsidRPr="005A362F">
        <w:rPr>
          <w:lang w:val="en-US"/>
        </w:rPr>
        <w:t>принципу</w:t>
      </w:r>
      <w:proofErr w:type="spellEnd"/>
      <w:r w:rsidRPr="005A362F">
        <w:rPr>
          <w:lang w:val="en-US"/>
        </w:rPr>
        <w:t xml:space="preserve"> «</w:t>
      </w:r>
      <w:proofErr w:type="spellStart"/>
      <w:r w:rsidRPr="005A362F">
        <w:rPr>
          <w:lang w:val="en-US"/>
        </w:rPr>
        <w:t>чем</w:t>
      </w:r>
      <w:proofErr w:type="spellEnd"/>
      <w:r w:rsidRPr="005A362F">
        <w:rPr>
          <w:lang w:val="en-US"/>
        </w:rPr>
        <w:t xml:space="preserve"> </w:t>
      </w:r>
      <w:proofErr w:type="spellStart"/>
      <w:r w:rsidRPr="005A362F">
        <w:rPr>
          <w:lang w:val="en-US"/>
        </w:rPr>
        <w:t>дольше</w:t>
      </w:r>
      <w:proofErr w:type="spellEnd"/>
      <w:r w:rsidRPr="005A362F">
        <w:rPr>
          <w:lang w:val="en-US"/>
        </w:rPr>
        <w:t xml:space="preserve">, </w:t>
      </w:r>
      <w:proofErr w:type="spellStart"/>
      <w:r w:rsidRPr="005A362F">
        <w:rPr>
          <w:lang w:val="en-US"/>
        </w:rPr>
        <w:t>тем</w:t>
      </w:r>
      <w:proofErr w:type="spellEnd"/>
      <w:r w:rsidRPr="005A362F">
        <w:rPr>
          <w:lang w:val="en-US"/>
        </w:rPr>
        <w:t xml:space="preserve"> </w:t>
      </w:r>
      <w:proofErr w:type="spellStart"/>
      <w:r w:rsidRPr="005A362F">
        <w:rPr>
          <w:lang w:val="en-US"/>
        </w:rPr>
        <w:t>больше</w:t>
      </w:r>
      <w:proofErr w:type="spellEnd"/>
      <w:r w:rsidRPr="005A362F">
        <w:rPr>
          <w:lang w:val="en-US"/>
        </w:rPr>
        <w:t>».</w:t>
      </w:r>
    </w:p>
    <w:p w14:paraId="1BC9B863" w14:textId="77777777" w:rsidR="005A362F" w:rsidRPr="005A362F" w:rsidRDefault="005A362F" w:rsidP="005A362F">
      <w:pPr>
        <w:numPr>
          <w:ilvl w:val="0"/>
          <w:numId w:val="33"/>
        </w:numPr>
      </w:pPr>
      <w:r w:rsidRPr="005A362F">
        <w:t xml:space="preserve">Позволить не только родителям, но и другим родственникам добавлять средства на «детский» счёт долгосрочных сбережений. На близких людей предлагается распространить </w:t>
      </w:r>
      <w:proofErr w:type="spellStart"/>
      <w:r w:rsidRPr="005A362F">
        <w:t>софинансирование</w:t>
      </w:r>
      <w:proofErr w:type="spellEnd"/>
      <w:r w:rsidRPr="005A362F">
        <w:t xml:space="preserve"> из бюджета и налоговые льготы.</w:t>
      </w:r>
    </w:p>
    <w:p w14:paraId="5CAE0497" w14:textId="77777777" w:rsidR="005A362F" w:rsidRPr="005A362F" w:rsidRDefault="005A362F" w:rsidP="005A362F">
      <w:r w:rsidRPr="005A362F">
        <w:t xml:space="preserve"> Заработают ли предложения?</w:t>
      </w:r>
    </w:p>
    <w:p w14:paraId="1AF305B3" w14:textId="77777777" w:rsidR="005A362F" w:rsidRPr="005A362F" w:rsidRDefault="005A362F" w:rsidP="005A362F">
      <w:r w:rsidRPr="005A362F">
        <w:t>Эксперты негосударственных пенсионных фондов говорят: смягчение условий Минфином действительно оживит приток средств работающей молодёжи. По прикидкам господина</w:t>
      </w:r>
      <w:r w:rsidRPr="005A362F">
        <w:rPr>
          <w:lang w:val="en-US"/>
        </w:rPr>
        <w:t> </w:t>
      </w:r>
      <w:r w:rsidRPr="005A362F">
        <w:t>Осипова, руководителя НПФ ВТБ, около</w:t>
      </w:r>
      <w:r w:rsidRPr="005A362F">
        <w:rPr>
          <w:lang w:val="en-US"/>
        </w:rPr>
        <w:t> </w:t>
      </w:r>
      <w:r w:rsidRPr="005A362F">
        <w:t>9 миллионов россиян</w:t>
      </w:r>
      <w:r w:rsidRPr="005A362F">
        <w:rPr>
          <w:lang w:val="en-US"/>
        </w:rPr>
        <w:t> </w:t>
      </w:r>
      <w:r w:rsidRPr="005A362F">
        <w:t>младше пятидесяти могли бы благодаря изменениям войти в систему ПДС в среднесрочном будущем.</w:t>
      </w:r>
    </w:p>
    <w:p w14:paraId="782E6CA1" w14:textId="77777777" w:rsidR="005A362F" w:rsidRPr="005A362F" w:rsidRDefault="005A362F" w:rsidP="005A362F">
      <w:r w:rsidRPr="005A362F">
        <w:t>Справка «ВЕДОМОСТЕЙ Урал»</w:t>
      </w:r>
    </w:p>
    <w:p w14:paraId="280A5D11" w14:textId="77777777" w:rsidR="005A362F" w:rsidRPr="005A362F" w:rsidRDefault="005A362F" w:rsidP="005A362F">
      <w:r w:rsidRPr="005A362F">
        <w:t>Свердловская область — в пятёрке лидеров по активности жителей в ПДС. К началу года свердловчане открыли</w:t>
      </w:r>
      <w:r w:rsidRPr="005A362F">
        <w:rPr>
          <w:lang w:val="en-US"/>
        </w:rPr>
        <w:t> </w:t>
      </w:r>
      <w:r w:rsidRPr="005A362F">
        <w:t>295 тысяч счетов</w:t>
      </w:r>
      <w:r w:rsidRPr="005A362F">
        <w:rPr>
          <w:lang w:val="en-US"/>
        </w:rPr>
        <w:t> </w:t>
      </w:r>
      <w:r w:rsidRPr="005A362F">
        <w:t>на</w:t>
      </w:r>
      <w:r w:rsidRPr="005A362F">
        <w:rPr>
          <w:lang w:val="en-US"/>
        </w:rPr>
        <w:t> </w:t>
      </w:r>
      <w:r w:rsidRPr="005A362F">
        <w:t>16,4 миллиарда рублей. А по заявлениям о переводе накопительных пенсий в ПДС регион впереди вместе с Краснодарским краем.</w:t>
      </w:r>
    </w:p>
    <w:p w14:paraId="30A12354" w14:textId="77777777" w:rsidR="005A362F" w:rsidRPr="005A362F" w:rsidRDefault="005A362F" w:rsidP="005A362F">
      <w:r w:rsidRPr="005A362F">
        <w:t>Ещё раз об очевидных плюсах программы</w:t>
      </w:r>
    </w:p>
    <w:p w14:paraId="30D5124D" w14:textId="77777777" w:rsidR="005A362F" w:rsidRPr="005A362F" w:rsidRDefault="005A362F" w:rsidP="005A362F">
      <w:r w:rsidRPr="005A362F">
        <w:lastRenderedPageBreak/>
        <w:t>Экономисты сходятся: ПДС среди прочих финансовых продуктов — «царица» по льготам.</w:t>
      </w:r>
    </w:p>
    <w:p w14:paraId="792BE411" w14:textId="77777777" w:rsidR="005A362F" w:rsidRPr="003D5920" w:rsidRDefault="005A362F" w:rsidP="005A362F">
      <w:r w:rsidRPr="003D5920">
        <w:t>Во-первых, бюджет солидарно добавляет свой «кусок» к частным деньгам. Куш невелик и лимитирован сверху</w:t>
      </w:r>
      <w:r w:rsidRPr="005A362F">
        <w:rPr>
          <w:lang w:val="en-US"/>
        </w:rPr>
        <w:t> </w:t>
      </w:r>
      <w:r w:rsidRPr="003D5920">
        <w:t>36 тысячами рублей в год, но ни один другой инструмент не может похвастаться даже таким уровнем казённых «</w:t>
      </w:r>
      <w:proofErr w:type="spellStart"/>
      <w:r w:rsidRPr="003D5920">
        <w:t>донатов</w:t>
      </w:r>
      <w:proofErr w:type="spellEnd"/>
      <w:r w:rsidRPr="003D5920">
        <w:t>».</w:t>
      </w:r>
    </w:p>
    <w:p w14:paraId="23D9670C" w14:textId="77777777" w:rsidR="005A362F" w:rsidRPr="003D5920" w:rsidRDefault="005A362F" w:rsidP="005A362F">
      <w:r w:rsidRPr="003D5920">
        <w:t>Во-вторых, налоговый вычет до</w:t>
      </w:r>
      <w:r w:rsidRPr="005A362F">
        <w:rPr>
          <w:lang w:val="en-US"/>
        </w:rPr>
        <w:t> </w:t>
      </w:r>
      <w:r w:rsidRPr="003D5920">
        <w:t>52 тысяч рублей.</w:t>
      </w:r>
    </w:p>
    <w:p w14:paraId="66530F66" w14:textId="77777777" w:rsidR="005A362F" w:rsidRPr="003D5920" w:rsidRDefault="005A362F" w:rsidP="005A362F">
      <w:r w:rsidRPr="003D5920">
        <w:t>В-третьих, по ПДС страхуются и гарантированы к возврату не 1,4 млн, а</w:t>
      </w:r>
      <w:r w:rsidRPr="005A362F">
        <w:rPr>
          <w:lang w:val="en-US"/>
        </w:rPr>
        <w:t> </w:t>
      </w:r>
      <w:r w:rsidRPr="003D5920">
        <w:t>2,8 млн рублей.</w:t>
      </w:r>
    </w:p>
    <w:p w14:paraId="1B82A64E" w14:textId="77777777" w:rsidR="005A362F" w:rsidRPr="003D5920" w:rsidRDefault="005A362F" w:rsidP="005A362F">
      <w:r w:rsidRPr="003D5920">
        <w:t>Для молодёжи плюс особый: чем ниже возраст держателей, чем раньше они стартуют, тем меньше финансовая нагрузка в годы накопления. А если правительство сделает условия ещё либеральнее и позволит молодым промежуточно «черпнуть» со счёта на ипотеку или образование без потери процентов — почему бы не рискнуть поработать с системой?</w:t>
      </w:r>
    </w:p>
    <w:p w14:paraId="56BD38CE" w14:textId="4D2D6B3A" w:rsidR="005A362F" w:rsidRPr="003D5920" w:rsidRDefault="000623F0" w:rsidP="005A362F">
      <w:hyperlink r:id="rId18" w:history="1">
        <w:r w:rsidR="005A362F" w:rsidRPr="00C65C3A">
          <w:rPr>
            <w:rStyle w:val="a3"/>
            <w:lang w:val="en-US"/>
          </w:rPr>
          <w:t>https</w:t>
        </w:r>
        <w:r w:rsidR="005A362F" w:rsidRPr="003D5920">
          <w:rPr>
            <w:rStyle w:val="a3"/>
          </w:rPr>
          <w:t>://</w:t>
        </w:r>
        <w:proofErr w:type="spellStart"/>
        <w:r w:rsidR="005A362F" w:rsidRPr="00C65C3A">
          <w:rPr>
            <w:rStyle w:val="a3"/>
            <w:lang w:val="en-US"/>
          </w:rPr>
          <w:t>vedomostiural</w:t>
        </w:r>
        <w:proofErr w:type="spellEnd"/>
        <w:r w:rsidR="005A362F" w:rsidRPr="003D5920">
          <w:rPr>
            <w:rStyle w:val="a3"/>
          </w:rPr>
          <w:t>.</w:t>
        </w:r>
        <w:proofErr w:type="spellStart"/>
        <w:r w:rsidR="005A362F" w:rsidRPr="00C65C3A">
          <w:rPr>
            <w:rStyle w:val="a3"/>
            <w:lang w:val="en-US"/>
          </w:rPr>
          <w:t>ru</w:t>
        </w:r>
        <w:proofErr w:type="spellEnd"/>
        <w:r w:rsidR="005A362F" w:rsidRPr="003D5920">
          <w:rPr>
            <w:rStyle w:val="a3"/>
          </w:rPr>
          <w:t>/</w:t>
        </w:r>
        <w:proofErr w:type="spellStart"/>
        <w:r w:rsidR="005A362F" w:rsidRPr="00C65C3A">
          <w:rPr>
            <w:rStyle w:val="a3"/>
            <w:lang w:val="en-US"/>
          </w:rPr>
          <w:t>stati</w:t>
        </w:r>
        <w:proofErr w:type="spellEnd"/>
        <w:r w:rsidR="005A362F" w:rsidRPr="003D5920">
          <w:rPr>
            <w:rStyle w:val="a3"/>
          </w:rPr>
          <w:t>/</w:t>
        </w:r>
        <w:proofErr w:type="spellStart"/>
        <w:r w:rsidR="005A362F" w:rsidRPr="00C65C3A">
          <w:rPr>
            <w:rStyle w:val="a3"/>
            <w:lang w:val="en-US"/>
          </w:rPr>
          <w:t>programmu</w:t>
        </w:r>
        <w:proofErr w:type="spellEnd"/>
        <w:r w:rsidR="005A362F" w:rsidRPr="003D5920">
          <w:rPr>
            <w:rStyle w:val="a3"/>
          </w:rPr>
          <w:t>-</w:t>
        </w:r>
        <w:proofErr w:type="spellStart"/>
        <w:r w:rsidR="005A362F" w:rsidRPr="00C65C3A">
          <w:rPr>
            <w:rStyle w:val="a3"/>
            <w:lang w:val="en-US"/>
          </w:rPr>
          <w:t>dolgosrochnyh</w:t>
        </w:r>
        <w:proofErr w:type="spellEnd"/>
        <w:r w:rsidR="005A362F" w:rsidRPr="003D5920">
          <w:rPr>
            <w:rStyle w:val="a3"/>
          </w:rPr>
          <w:t>-</w:t>
        </w:r>
        <w:proofErr w:type="spellStart"/>
        <w:r w:rsidR="005A362F" w:rsidRPr="00C65C3A">
          <w:rPr>
            <w:rStyle w:val="a3"/>
            <w:lang w:val="en-US"/>
          </w:rPr>
          <w:t>sberezheniy</w:t>
        </w:r>
        <w:proofErr w:type="spellEnd"/>
        <w:r w:rsidR="005A362F" w:rsidRPr="003D5920">
          <w:rPr>
            <w:rStyle w:val="a3"/>
          </w:rPr>
          <w:t>-</w:t>
        </w:r>
        <w:proofErr w:type="spellStart"/>
        <w:r w:rsidR="005A362F" w:rsidRPr="00C65C3A">
          <w:rPr>
            <w:rStyle w:val="a3"/>
            <w:lang w:val="en-US"/>
          </w:rPr>
          <w:t>smyagchat</w:t>
        </w:r>
        <w:proofErr w:type="spellEnd"/>
        <w:r w:rsidR="005A362F" w:rsidRPr="003D5920">
          <w:rPr>
            <w:rStyle w:val="a3"/>
          </w:rPr>
          <w:t>-</w:t>
        </w:r>
        <w:proofErr w:type="spellStart"/>
        <w:r w:rsidR="005A362F" w:rsidRPr="00C65C3A">
          <w:rPr>
            <w:rStyle w:val="a3"/>
            <w:lang w:val="en-US"/>
          </w:rPr>
          <w:t>dlya</w:t>
        </w:r>
        <w:proofErr w:type="spellEnd"/>
        <w:r w:rsidR="005A362F" w:rsidRPr="003D5920">
          <w:rPr>
            <w:rStyle w:val="a3"/>
          </w:rPr>
          <w:t>-</w:t>
        </w:r>
        <w:proofErr w:type="spellStart"/>
        <w:r w:rsidR="005A362F" w:rsidRPr="00C65C3A">
          <w:rPr>
            <w:rStyle w:val="a3"/>
            <w:lang w:val="en-US"/>
          </w:rPr>
          <w:t>molodyh</w:t>
        </w:r>
        <w:proofErr w:type="spellEnd"/>
        <w:r w:rsidR="005A362F" w:rsidRPr="003D5920">
          <w:rPr>
            <w:rStyle w:val="a3"/>
          </w:rPr>
          <w:t>-</w:t>
        </w:r>
        <w:proofErr w:type="spellStart"/>
        <w:r w:rsidR="005A362F" w:rsidRPr="00C65C3A">
          <w:rPr>
            <w:rStyle w:val="a3"/>
            <w:lang w:val="en-US"/>
          </w:rPr>
          <w:t>uc</w:t>
        </w:r>
        <w:proofErr w:type="spellEnd"/>
        <w:r w:rsidR="005A362F" w:rsidRPr="003D5920">
          <w:rPr>
            <w:rStyle w:val="a3"/>
          </w:rPr>
          <w:t>/</w:t>
        </w:r>
      </w:hyperlink>
      <w:r w:rsidR="005A362F" w:rsidRPr="003D5920">
        <w:t xml:space="preserve"> </w:t>
      </w:r>
    </w:p>
    <w:p w14:paraId="0E1954EF" w14:textId="343922F5" w:rsidR="005A362F" w:rsidRPr="005A362F" w:rsidRDefault="005A362F" w:rsidP="00AA0C63"/>
    <w:p w14:paraId="20190668" w14:textId="62F752ED" w:rsidR="008777EB" w:rsidRPr="00F97147" w:rsidRDefault="008777EB" w:rsidP="008777EB">
      <w:pPr>
        <w:pStyle w:val="2"/>
      </w:pPr>
      <w:bookmarkStart w:id="63" w:name="_Toc241821764"/>
      <w:r w:rsidRPr="00F97147">
        <w:t xml:space="preserve">Smoldaily.ru (Смоленск), 01.10.2026, Россияне отложили </w:t>
      </w:r>
      <w:proofErr w:type="spellStart"/>
      <w:r w:rsidRPr="00F97147">
        <w:t>вдолгую</w:t>
      </w:r>
      <w:proofErr w:type="spellEnd"/>
      <w:r w:rsidRPr="00F97147">
        <w:t xml:space="preserve"> со </w:t>
      </w:r>
      <w:proofErr w:type="spellStart"/>
      <w:r w:rsidRPr="00F97147">
        <w:t>Сбером</w:t>
      </w:r>
      <w:proofErr w:type="spellEnd"/>
      <w:r w:rsidRPr="00F97147">
        <w:t xml:space="preserve"> почти 394 млрд рублей</w:t>
      </w:r>
      <w:bookmarkEnd w:id="63"/>
    </w:p>
    <w:p w14:paraId="7B17844B" w14:textId="06CDE810" w:rsidR="008777EB" w:rsidRPr="00F97147" w:rsidRDefault="008777EB" w:rsidP="001A390C">
      <w:pPr>
        <w:pStyle w:val="3"/>
      </w:pPr>
      <w:bookmarkStart w:id="64" w:name="_Toc241821765"/>
      <w:r w:rsidRPr="00F97147">
        <w:t xml:space="preserve">С начала года россияне направили 394 млрд рублей в долгосрочные сберегательные инструменты в </w:t>
      </w:r>
      <w:proofErr w:type="spellStart"/>
      <w:r w:rsidRPr="00F97147">
        <w:t>Сбере</w:t>
      </w:r>
      <w:proofErr w:type="spellEnd"/>
      <w:r w:rsidRPr="00F97147">
        <w:t xml:space="preserve">— полисы накопительного страхования жизни (НСЖ) и программу долгосрочных сбережений (ПДС). Такие данные получили аналитики </w:t>
      </w:r>
      <w:proofErr w:type="spellStart"/>
      <w:r w:rsidRPr="00F97147">
        <w:t>СберНПФ</w:t>
      </w:r>
      <w:proofErr w:type="spellEnd"/>
      <w:r w:rsidRPr="00F97147">
        <w:t xml:space="preserve"> и </w:t>
      </w:r>
      <w:proofErr w:type="spellStart"/>
      <w:r w:rsidRPr="00F97147">
        <w:t>СберСтрахования</w:t>
      </w:r>
      <w:proofErr w:type="spellEnd"/>
      <w:r w:rsidRPr="00F97147">
        <w:t xml:space="preserve"> жизни в преддверии конференции </w:t>
      </w:r>
      <w:proofErr w:type="spellStart"/>
      <w:r w:rsidRPr="00F97147">
        <w:t>Сбера</w:t>
      </w:r>
      <w:proofErr w:type="spellEnd"/>
      <w:r w:rsidRPr="00F97147">
        <w:t xml:space="preserve"> по инвестициям </w:t>
      </w:r>
      <w:r w:rsidR="00D702EA">
        <w:t>«</w:t>
      </w:r>
      <w:r w:rsidRPr="00F97147">
        <w:t>Настоящее — будущее</w:t>
      </w:r>
      <w:r w:rsidR="00D702EA">
        <w:t>»</w:t>
      </w:r>
      <w:r w:rsidRPr="00F97147">
        <w:t>.</w:t>
      </w:r>
      <w:bookmarkEnd w:id="64"/>
    </w:p>
    <w:p w14:paraId="503B1A25" w14:textId="77777777" w:rsidR="008777EB" w:rsidRPr="00F97147" w:rsidRDefault="008777EB" w:rsidP="008777EB">
      <w:r w:rsidRPr="00F97147">
        <w:t>Как копят со страховкой</w:t>
      </w:r>
    </w:p>
    <w:p w14:paraId="0666E2AC" w14:textId="77777777" w:rsidR="008777EB" w:rsidRPr="00F97147" w:rsidRDefault="008777EB" w:rsidP="008777EB">
      <w:r w:rsidRPr="00F97147">
        <w:t xml:space="preserve">За 8 месяцев 2026 года россияне направили в продукты накопительного страхования жизни (НСЖ) от </w:t>
      </w:r>
      <w:proofErr w:type="spellStart"/>
      <w:r w:rsidRPr="00F97147">
        <w:t>СберСтрахования</w:t>
      </w:r>
      <w:proofErr w:type="spellEnd"/>
      <w:r w:rsidRPr="00F97147">
        <w:t xml:space="preserve"> жизни 287 млрд рублей. Это почти вдвое больше, чем за аналогичный период прошлого года. Средний срок формирования накоплений составляет 5 лет и более.</w:t>
      </w:r>
    </w:p>
    <w:p w14:paraId="3412A32C" w14:textId="77777777" w:rsidR="008777EB" w:rsidRPr="00F97147" w:rsidRDefault="008777EB" w:rsidP="008777EB">
      <w:r w:rsidRPr="00F97147">
        <w:t xml:space="preserve">38% всех вложений приходится на представителей поколения Х (1965-1979), по 29% — на поколение </w:t>
      </w:r>
      <w:proofErr w:type="spellStart"/>
      <w:r w:rsidRPr="00F97147">
        <w:t>бумеров</w:t>
      </w:r>
      <w:proofErr w:type="spellEnd"/>
      <w:r w:rsidRPr="00F97147">
        <w:t xml:space="preserve"> (1946-1964) и </w:t>
      </w:r>
      <w:proofErr w:type="spellStart"/>
      <w:r w:rsidRPr="00F97147">
        <w:t>миллениалов</w:t>
      </w:r>
      <w:proofErr w:type="spellEnd"/>
      <w:r w:rsidRPr="00F97147">
        <w:t xml:space="preserve"> (1980-1996). На поколение </w:t>
      </w:r>
      <w:proofErr w:type="spellStart"/>
      <w:r w:rsidRPr="00F97147">
        <w:t>зумеров</w:t>
      </w:r>
      <w:proofErr w:type="spellEnd"/>
      <w:r w:rsidRPr="00F97147">
        <w:t xml:space="preserve"> (1997-2012) приходится только 4% накоплений. Традиционно, женщины копят чаще мужчин — 66 и 34% соответственно.</w:t>
      </w:r>
    </w:p>
    <w:p w14:paraId="4A0A9BC9" w14:textId="77777777" w:rsidR="008777EB" w:rsidRPr="00F97147" w:rsidRDefault="008777EB" w:rsidP="008777EB">
      <w:r w:rsidRPr="00F97147">
        <w:t>Чаще всего с программами накопительного страхования жизни формируют накопления жители Москвы и Московской области (24%), Санкт-Петербурга и Ленинградской области (5%), Тюмени, Свердловской области, Пермского края и республики Башкортостан (по 4%).</w:t>
      </w:r>
    </w:p>
    <w:p w14:paraId="14074ED4" w14:textId="77777777" w:rsidR="008777EB" w:rsidRPr="00F97147" w:rsidRDefault="008777EB" w:rsidP="008777EB">
      <w:r w:rsidRPr="00F97147">
        <w:t>Как делают долгосрочные сбережения</w:t>
      </w:r>
    </w:p>
    <w:p w14:paraId="7767E890" w14:textId="77777777" w:rsidR="008777EB" w:rsidRPr="00F97147" w:rsidRDefault="008777EB" w:rsidP="008777EB">
      <w:r w:rsidRPr="00F97147">
        <w:t xml:space="preserve">В январе-августе россияне стали на 68% больше вкладывать в программу долгосрочных </w:t>
      </w:r>
      <w:proofErr w:type="gramStart"/>
      <w:r w:rsidRPr="00F97147">
        <w:t>сбережений(</w:t>
      </w:r>
      <w:proofErr w:type="gramEnd"/>
      <w:r w:rsidRPr="00F97147">
        <w:t xml:space="preserve">ПДС) в </w:t>
      </w:r>
      <w:proofErr w:type="spellStart"/>
      <w:r w:rsidRPr="00F97147">
        <w:t>СберНПФ</w:t>
      </w:r>
      <w:proofErr w:type="spellEnd"/>
      <w:r w:rsidRPr="00F97147">
        <w:t xml:space="preserve">: сумма личных взносов достигла106,9 млрд рублей. На эти деньги людям </w:t>
      </w:r>
      <w:proofErr w:type="spellStart"/>
      <w:r w:rsidRPr="00F97147">
        <w:t>начислятгосподдержку</w:t>
      </w:r>
      <w:proofErr w:type="spellEnd"/>
      <w:r w:rsidRPr="00F97147">
        <w:t xml:space="preserve">. Напомним, в июле клиенты </w:t>
      </w:r>
      <w:proofErr w:type="spellStart"/>
      <w:r w:rsidRPr="00F97147">
        <w:t>СберНПФполучили</w:t>
      </w:r>
      <w:proofErr w:type="spellEnd"/>
      <w:r w:rsidRPr="00F97147">
        <w:t xml:space="preserve"> 119,7 млрд рублей таких доплат за 2025 год.</w:t>
      </w:r>
    </w:p>
    <w:p w14:paraId="6851DC70" w14:textId="77777777" w:rsidR="008777EB" w:rsidRPr="00F97147" w:rsidRDefault="008777EB" w:rsidP="008777EB">
      <w:r w:rsidRPr="00F97147">
        <w:lastRenderedPageBreak/>
        <w:t xml:space="preserve">Почти половину (43%) ПДС-счетов открывают представители поколения X, родившиеся в 1965-1979 гг. Треть (34%) копилок подключают </w:t>
      </w:r>
      <w:proofErr w:type="spellStart"/>
      <w:r w:rsidRPr="00F97147">
        <w:t>бумеры</w:t>
      </w:r>
      <w:proofErr w:type="spellEnd"/>
      <w:r w:rsidRPr="00F97147">
        <w:t xml:space="preserve"> (1946-1964), 21% — </w:t>
      </w:r>
      <w:proofErr w:type="spellStart"/>
      <w:r w:rsidRPr="00F97147">
        <w:t>миллениалы</w:t>
      </w:r>
      <w:proofErr w:type="spellEnd"/>
      <w:r w:rsidRPr="00F97147">
        <w:t xml:space="preserve"> (1980-1997), 2% — </w:t>
      </w:r>
      <w:proofErr w:type="spellStart"/>
      <w:proofErr w:type="gramStart"/>
      <w:r w:rsidRPr="00F97147">
        <w:t>зумеры</w:t>
      </w:r>
      <w:proofErr w:type="spellEnd"/>
      <w:r w:rsidRPr="00F97147">
        <w:t>(</w:t>
      </w:r>
      <w:proofErr w:type="gramEnd"/>
      <w:r w:rsidRPr="00F97147">
        <w:t>после 1997 года). Женщины активнее откладывают на будущее с господдержкой: они заключили 68% договоров.</w:t>
      </w:r>
    </w:p>
    <w:p w14:paraId="2782A5E8" w14:textId="77777777" w:rsidR="008777EB" w:rsidRPr="00F97147" w:rsidRDefault="008777EB" w:rsidP="008777EB">
      <w:r w:rsidRPr="00F97147">
        <w:t xml:space="preserve">Жители Москвы и Подмосковья чаще всех в стране вступают в программу долгосрочных сбережений: с начала года они открыли 13% таких счетов в </w:t>
      </w:r>
      <w:proofErr w:type="spellStart"/>
      <w:r w:rsidRPr="00F97147">
        <w:t>СберНПФ</w:t>
      </w:r>
      <w:proofErr w:type="spellEnd"/>
      <w:r w:rsidRPr="00F97147">
        <w:t>. На Санкт-Петербург и Ленинградскую область приходится 5% ПДС-копилок, на Краснодарский край — 4%, на Республику Башкортостан и Свердловскую область — по 3% соответственно.</w:t>
      </w:r>
    </w:p>
    <w:p w14:paraId="5A237A5D" w14:textId="14E4F48A" w:rsidR="008777EB" w:rsidRPr="00F97147" w:rsidRDefault="008777EB" w:rsidP="008777EB">
      <w:r w:rsidRPr="00F97147">
        <w:t xml:space="preserve">Руслан </w:t>
      </w:r>
      <w:proofErr w:type="spellStart"/>
      <w:r w:rsidRPr="00F97147">
        <w:t>Вестеровский</w:t>
      </w:r>
      <w:proofErr w:type="spellEnd"/>
      <w:r w:rsidRPr="00F97147">
        <w:t xml:space="preserve">, старший вице-президент, руководитель блока </w:t>
      </w:r>
      <w:r w:rsidR="00D702EA">
        <w:t>«</w:t>
      </w:r>
      <w:r w:rsidRPr="00F97147">
        <w:t>Управления благосостоянием</w:t>
      </w:r>
      <w:r w:rsidR="00D702EA">
        <w:t>»</w:t>
      </w:r>
      <w:r w:rsidRPr="00F97147">
        <w:t xml:space="preserve"> </w:t>
      </w:r>
      <w:proofErr w:type="spellStart"/>
      <w:r w:rsidRPr="00F97147">
        <w:t>Сбера</w:t>
      </w:r>
      <w:proofErr w:type="spellEnd"/>
      <w:r w:rsidRPr="00F97147">
        <w:t>:</w:t>
      </w:r>
    </w:p>
    <w:p w14:paraId="1E1A2DC2" w14:textId="77777777" w:rsidR="008777EB" w:rsidRPr="00F97147" w:rsidRDefault="008777EB" w:rsidP="008777EB">
      <w:r w:rsidRPr="00F97147">
        <w:t xml:space="preserve">— Россияне с каждым годом всё серьёзнее подходят к финансовому планированию и накоплениям разной срочности. Это подтверждает и наша статистика: за 8 месяцев текущего года люди вложили 394 млрд рублей в долгосрочные сберегательные инструменты </w:t>
      </w:r>
      <w:proofErr w:type="spellStart"/>
      <w:r w:rsidRPr="00F97147">
        <w:t>Сбера</w:t>
      </w:r>
      <w:proofErr w:type="spellEnd"/>
      <w:r w:rsidRPr="00F97147">
        <w:t xml:space="preserve"> — программу долгосрочных сбережений и накопительное страхование жизни. Это почти в два раза больше, чем год назад. Такая динамика косвенно свидетельствует о росте благосостояния десятков тысяч российских семей. Эти инструменты помогают людям копить на разные цели, будь то образование детей, покупка недвижимости или пенсия. Налоговые льготы и система гарантирования от Агентства по страхованию вкладов позволяют накапливать еще более эффективно.</w:t>
      </w:r>
    </w:p>
    <w:p w14:paraId="6D5A3B7F" w14:textId="67793054" w:rsidR="008777EB" w:rsidRPr="00F97147" w:rsidRDefault="008777EB" w:rsidP="008777EB">
      <w:proofErr w:type="spellStart"/>
      <w:r w:rsidRPr="00F97147">
        <w:t>Сбер</w:t>
      </w:r>
      <w:proofErr w:type="spellEnd"/>
      <w:r w:rsidRPr="00F97147">
        <w:t xml:space="preserve"> сегодня — это крупная цифровая экосистема и финансовая группа: помимо классических банковских услуг в нее входят сервисы для недвижимости (</w:t>
      </w:r>
      <w:proofErr w:type="spellStart"/>
      <w:r w:rsidRPr="00F97147">
        <w:t>Домклик</w:t>
      </w:r>
      <w:proofErr w:type="spellEnd"/>
      <w:r w:rsidRPr="00F97147">
        <w:t>), поиска работы (</w:t>
      </w:r>
      <w:proofErr w:type="spellStart"/>
      <w:r w:rsidRPr="00F97147">
        <w:t>Работа.ру</w:t>
      </w:r>
      <w:proofErr w:type="spellEnd"/>
      <w:r w:rsidRPr="00F97147">
        <w:t>), медицины (</w:t>
      </w:r>
      <w:proofErr w:type="spellStart"/>
      <w:r w:rsidRPr="00F97147">
        <w:t>СберЗдоровье</w:t>
      </w:r>
      <w:proofErr w:type="spellEnd"/>
      <w:r w:rsidRPr="00F97147">
        <w:t>), доставки (Купер) и развлечений (</w:t>
      </w:r>
      <w:proofErr w:type="spellStart"/>
      <w:r w:rsidRPr="00F97147">
        <w:t>Okko</w:t>
      </w:r>
      <w:proofErr w:type="spellEnd"/>
      <w:r w:rsidRPr="00F97147">
        <w:t xml:space="preserve">, </w:t>
      </w:r>
      <w:r w:rsidR="00D702EA">
        <w:t>«</w:t>
      </w:r>
      <w:r w:rsidRPr="00F97147">
        <w:t>Звук</w:t>
      </w:r>
      <w:r w:rsidR="00D702EA">
        <w:t>»</w:t>
      </w:r>
      <w:r w:rsidRPr="00F97147">
        <w:t xml:space="preserve">, Союзмультфильм), интеллектуальные устройства с нейросетью </w:t>
      </w:r>
      <w:proofErr w:type="spellStart"/>
      <w:r w:rsidRPr="00F97147">
        <w:t>ГигаЧат</w:t>
      </w:r>
      <w:proofErr w:type="spellEnd"/>
      <w:r w:rsidRPr="00F97147">
        <w:t xml:space="preserve"> (</w:t>
      </w:r>
      <w:proofErr w:type="spellStart"/>
      <w:r w:rsidRPr="00F97147">
        <w:t>SberDevices</w:t>
      </w:r>
      <w:proofErr w:type="spellEnd"/>
      <w:r w:rsidRPr="00F97147">
        <w:t>).</w:t>
      </w:r>
    </w:p>
    <w:p w14:paraId="3D001A55" w14:textId="299A2BD0" w:rsidR="008777EB" w:rsidRPr="00F97147" w:rsidRDefault="000623F0" w:rsidP="008777EB">
      <w:hyperlink r:id="rId19" w:history="1">
        <w:r w:rsidR="008777EB" w:rsidRPr="00F97147">
          <w:rPr>
            <w:rStyle w:val="a3"/>
          </w:rPr>
          <w:t>https://smoldaily.ru/rossiyane-otlozhili-vdolguyu-so-sberom-pochti-394-mlrd-rublej</w:t>
        </w:r>
      </w:hyperlink>
      <w:r w:rsidR="008777EB" w:rsidRPr="00F97147">
        <w:t xml:space="preserve"> </w:t>
      </w:r>
    </w:p>
    <w:p w14:paraId="70B60487" w14:textId="3592FE66" w:rsidR="00ED228F" w:rsidRPr="00F97147" w:rsidRDefault="00ED228F" w:rsidP="00ED228F">
      <w:pPr>
        <w:pStyle w:val="2"/>
      </w:pPr>
      <w:bookmarkStart w:id="65" w:name="_Toc241821766"/>
      <w:r w:rsidRPr="00F97147">
        <w:t xml:space="preserve">Rostov.ru, 01.10.2026, Ко Дню пожилого человека </w:t>
      </w:r>
      <w:proofErr w:type="spellStart"/>
      <w:r w:rsidRPr="00F97147">
        <w:t>Сбер</w:t>
      </w:r>
      <w:proofErr w:type="spellEnd"/>
      <w:r w:rsidRPr="00F97147">
        <w:t xml:space="preserve"> дал советы по финансовой грамотности для ростовских пенсионеров</w:t>
      </w:r>
      <w:bookmarkEnd w:id="65"/>
    </w:p>
    <w:p w14:paraId="11D8B159" w14:textId="77777777" w:rsidR="00ED228F" w:rsidRPr="00F97147" w:rsidRDefault="00ED228F" w:rsidP="001A390C">
      <w:pPr>
        <w:pStyle w:val="3"/>
      </w:pPr>
      <w:bookmarkStart w:id="66" w:name="_Toc241821767"/>
      <w:r w:rsidRPr="00F97147">
        <w:t xml:space="preserve">К Международному дню пожилого человека, который отмечается 1 октября, </w:t>
      </w:r>
      <w:proofErr w:type="spellStart"/>
      <w:r w:rsidRPr="00F97147">
        <w:t>Сбер</w:t>
      </w:r>
      <w:proofErr w:type="spellEnd"/>
      <w:r w:rsidRPr="00F97147">
        <w:t xml:space="preserve"> подготовил для пенсионеров Ростовской области пять практических рекомендаций по управлению личными финансами. Эксперты банка напомнили, как безопасно пользоваться безналичной оплатой, эффективно сохранять и приумножать сбережения, а также рассказали о возможностях программы долгосрочных сбережений (ПДС).</w:t>
      </w:r>
      <w:bookmarkEnd w:id="66"/>
    </w:p>
    <w:p w14:paraId="41185203" w14:textId="77777777" w:rsidR="00ED228F" w:rsidRPr="00F97147" w:rsidRDefault="00ED228F" w:rsidP="00ED228F">
      <w:r w:rsidRPr="00F97147">
        <w:t>Совет 1. Вместо очередей и ожидания — пенсия на карту</w:t>
      </w:r>
    </w:p>
    <w:p w14:paraId="5D0F1D25" w14:textId="77777777" w:rsidR="00ED228F" w:rsidRPr="00F97147" w:rsidRDefault="00ED228F" w:rsidP="00ED228F">
      <w:r w:rsidRPr="00F97147">
        <w:t>Традиционный способ получения пенсии на почте или на дому часто связан с ожиданием: очереди в кассу или визит почтальона в определенные часы. При зачислении на банковский счет средства поступают по графику Социального фонда. Их можно сразу использовать для оплаты покупок, лекарств и ЖКУ, в том числе онлайн. История зачислений сохраняется, поэтому легче контролировать поступления и планировать расходы.</w:t>
      </w:r>
    </w:p>
    <w:p w14:paraId="27DE0F67" w14:textId="77777777" w:rsidR="00ED228F" w:rsidRPr="00F97147" w:rsidRDefault="00ED228F" w:rsidP="00ED228F">
      <w:r w:rsidRPr="00F97147">
        <w:lastRenderedPageBreak/>
        <w:t>Совет 2. Пользоваться картой — безопаснее, чем наличными</w:t>
      </w:r>
    </w:p>
    <w:p w14:paraId="0D0198AB" w14:textId="77777777" w:rsidR="00ED228F" w:rsidRPr="00F97147" w:rsidRDefault="00ED228F" w:rsidP="00ED228F">
      <w:r w:rsidRPr="00F97147">
        <w:t xml:space="preserve">Многие пенсионеры по привычке снимают всю сумму пенсии наличными в день зачисления. Однако специалисты </w:t>
      </w:r>
      <w:proofErr w:type="spellStart"/>
      <w:r w:rsidRPr="00F97147">
        <w:t>Сбера</w:t>
      </w:r>
      <w:proofErr w:type="spellEnd"/>
      <w:r w:rsidRPr="00F97147">
        <w:t xml:space="preserve"> рекомендуют оставлять часть средств на карте. Система </w:t>
      </w:r>
      <w:proofErr w:type="spellStart"/>
      <w:r w:rsidRPr="00F97147">
        <w:t>антифрода</w:t>
      </w:r>
      <w:proofErr w:type="spellEnd"/>
      <w:r w:rsidRPr="00F97147">
        <w:t xml:space="preserve"> банка анализирует поведение клиента: если пенсионер, годами пользовавшийся картой для расчётов, внезапно пытается снять всю сумму через банкомат, операция может быть приостановлена — такие действия часто свидетельствуют о давлении телефонных мошенников. Чтобы избежать блокировки и защитить средства, достаточно оставлять деньги на счёте для повседневных трат.</w:t>
      </w:r>
    </w:p>
    <w:p w14:paraId="114A9F15" w14:textId="77777777" w:rsidR="00ED228F" w:rsidRPr="00F97147" w:rsidRDefault="00ED228F" w:rsidP="00ED228F">
      <w:r w:rsidRPr="00F97147">
        <w:t xml:space="preserve">Совет 3. Льготные условия и </w:t>
      </w:r>
      <w:proofErr w:type="spellStart"/>
      <w:r w:rsidRPr="00F97147">
        <w:t>кешбэк</w:t>
      </w:r>
      <w:proofErr w:type="spellEnd"/>
      <w:r w:rsidRPr="00F97147">
        <w:t xml:space="preserve"> при безналичной оплате</w:t>
      </w:r>
    </w:p>
    <w:p w14:paraId="76C59CA0" w14:textId="77777777" w:rsidR="00ED228F" w:rsidRPr="00F97147" w:rsidRDefault="00ED228F" w:rsidP="00ED228F">
      <w:r w:rsidRPr="00F97147">
        <w:t xml:space="preserve">Оплата картой быстрее и безопаснее, чем расчёты крупными суммами наличных. История операций сохраняется, поэтому легче следить за бюджетом и при необходимости подтверждать покупки. Многие банки начисляют </w:t>
      </w:r>
      <w:proofErr w:type="spellStart"/>
      <w:r w:rsidRPr="00F97147">
        <w:t>кешбэк</w:t>
      </w:r>
      <w:proofErr w:type="spellEnd"/>
      <w:r w:rsidRPr="00F97147">
        <w:t xml:space="preserve"> за оплату товаров и услуг безналичных способом, а для пенсионеров нередко действуют льготные условия обслуживания, включая платежи по квитанциям ЖКХ без комиссии.</w:t>
      </w:r>
    </w:p>
    <w:p w14:paraId="1616A894" w14:textId="77777777" w:rsidR="00ED228F" w:rsidRPr="00F97147" w:rsidRDefault="00ED228F" w:rsidP="00ED228F">
      <w:r w:rsidRPr="00F97147">
        <w:t>Совет 4. С вкладом или накопительным счетом можно преумножить сбережения</w:t>
      </w:r>
    </w:p>
    <w:p w14:paraId="7E4DF261" w14:textId="77777777" w:rsidR="00ED228F" w:rsidRPr="00F97147" w:rsidRDefault="00ED228F" w:rsidP="00ED228F">
      <w:r w:rsidRPr="00F97147">
        <w:t>Хранение средств дома постепенно уходит в прошлое. Сегодня существуют инструменты, которые позволяют не только сохранить деньги, но и преумножить их. Самыми распространенными являются вклады и накопительные счета.</w:t>
      </w:r>
    </w:p>
    <w:p w14:paraId="0F58716C" w14:textId="77777777" w:rsidR="00ED228F" w:rsidRPr="00F97147" w:rsidRDefault="00ED228F" w:rsidP="00ED228F">
      <w:r w:rsidRPr="00F97147">
        <w:t>Вклад обычно открывают на определённый срок под более высокий доход. Он подходит для суммы, которую можно отложить на будущее, поскольку досрочное снятие может ограничить доход или условия. Накопительный счёт удобен для резерва, который может понадобиться в любой момент: деньги можно снять в любой момент, а на остаток суммы начисляется доход. Копить можно и так, и так: часть средств держать на вкладе для долгосрочных целей, часть — на накопительном счёте для повседневного резерва и непредвиденных расходов.</w:t>
      </w:r>
    </w:p>
    <w:p w14:paraId="4F03EB37" w14:textId="77777777" w:rsidR="00ED228F" w:rsidRPr="00F97147" w:rsidRDefault="00ED228F" w:rsidP="00ED228F">
      <w:r w:rsidRPr="00F97147">
        <w:t xml:space="preserve">Совет 5. Копить </w:t>
      </w:r>
      <w:proofErr w:type="spellStart"/>
      <w:r w:rsidRPr="00F97147">
        <w:t>вдолгую</w:t>
      </w:r>
      <w:proofErr w:type="spellEnd"/>
      <w:r w:rsidRPr="00F97147">
        <w:t xml:space="preserve"> — с программой долгосрочных сбережений</w:t>
      </w:r>
    </w:p>
    <w:p w14:paraId="6463728C" w14:textId="77777777" w:rsidR="00ED228F" w:rsidRPr="00F97147" w:rsidRDefault="00ED228F" w:rsidP="00ED228F">
      <w:r w:rsidRPr="00F97147">
        <w:t xml:space="preserve">Программа долгосрочных сбережений позволяет копить на любые цели, получая </w:t>
      </w:r>
      <w:proofErr w:type="spellStart"/>
      <w:r w:rsidRPr="00F97147">
        <w:t>софинансирование</w:t>
      </w:r>
      <w:proofErr w:type="spellEnd"/>
      <w:r w:rsidRPr="00F97147">
        <w:t xml:space="preserve"> от государства — до 36 тыс. рублей ежегодно в течение 10 лет, а также налоговый вычет на личные взносы. Это инструмент для тех, кто готов копить </w:t>
      </w:r>
      <w:proofErr w:type="spellStart"/>
      <w:r w:rsidRPr="00F97147">
        <w:t>вдолгую</w:t>
      </w:r>
      <w:proofErr w:type="spellEnd"/>
      <w:r w:rsidRPr="00F97147">
        <w:t xml:space="preserve"> и хочет иметь дополнительную подушку безопасности.</w:t>
      </w:r>
    </w:p>
    <w:p w14:paraId="562E4F55" w14:textId="77777777" w:rsidR="00ED228F" w:rsidRPr="00F97147" w:rsidRDefault="00ED228F" w:rsidP="00ED228F">
      <w:r w:rsidRPr="00F97147">
        <w:t xml:space="preserve">Елена </w:t>
      </w:r>
      <w:proofErr w:type="spellStart"/>
      <w:r w:rsidRPr="00F97147">
        <w:t>Руфова</w:t>
      </w:r>
      <w:proofErr w:type="spellEnd"/>
      <w:r w:rsidRPr="00F97147">
        <w:t>, заместитель управляющего Ростовским отделением Сбербанка:</w:t>
      </w:r>
    </w:p>
    <w:p w14:paraId="49A64DFD" w14:textId="00B46252" w:rsidR="00ED228F" w:rsidRPr="00F97147" w:rsidRDefault="00D702EA" w:rsidP="00ED228F">
      <w:r>
        <w:t>«</w:t>
      </w:r>
      <w:r w:rsidR="00ED228F" w:rsidRPr="00F97147">
        <w:t>День пожилого человека — это повод не только сказать слова благодарности старшему поколению, но и помочь сделать повседневную жизнь проще и безопаснее. Финансовая грамотность сегодня — такая же часть заботы о себе, как внимание к здоровью. Мы хотим, чтобы жители Ростовской области могли без лишних хлопот получать пенсию, оплачивать покупки и коммунальные услуги, сохранять сбережения и при необходимости обращаться за помощью. Наши сотрудники в офисах всегда готовы проконсультировать старшее поколение по любым финансовым вопросам. Пусть банковские сервисы освобождают время для самого важного — семьи, общения с близкими и любимых занятий</w:t>
      </w:r>
      <w:r>
        <w:t>»</w:t>
      </w:r>
      <w:r w:rsidR="00ED228F" w:rsidRPr="00F97147">
        <w:t>.</w:t>
      </w:r>
    </w:p>
    <w:p w14:paraId="081852C7" w14:textId="16E2FBFC" w:rsidR="00105E53" w:rsidRDefault="000623F0" w:rsidP="00ED228F">
      <w:hyperlink r:id="rId20" w:history="1">
        <w:r w:rsidR="00ED228F" w:rsidRPr="00F97147">
          <w:rPr>
            <w:rStyle w:val="a3"/>
          </w:rPr>
          <w:t>https://rostov.ru/lenta/ko-dnju-pozhilogo-cheloveka-sber-dal-sovety-po-finansovoj-gramotnosti-dlja-rostovskih-pensionerov.html</w:t>
        </w:r>
      </w:hyperlink>
    </w:p>
    <w:p w14:paraId="2E3EDE6C" w14:textId="32FA4332" w:rsidR="00984D29" w:rsidRDefault="00984D29" w:rsidP="00984D29">
      <w:pPr>
        <w:pStyle w:val="2"/>
      </w:pPr>
      <w:bookmarkStart w:id="67" w:name="_Toc241821768"/>
      <w:r>
        <w:lastRenderedPageBreak/>
        <w:t xml:space="preserve">НИА Самара, 01.10.2026, Самарская область признана самым активным регионом эстафеты </w:t>
      </w:r>
      <w:r w:rsidR="00D702EA">
        <w:t>«</w:t>
      </w:r>
      <w:r>
        <w:t>Мои финансы</w:t>
      </w:r>
      <w:r w:rsidR="00D702EA">
        <w:t>»</w:t>
      </w:r>
      <w:bookmarkEnd w:id="67"/>
    </w:p>
    <w:p w14:paraId="3CE79513" w14:textId="67B51A39" w:rsidR="00984D29" w:rsidRDefault="00984D29" w:rsidP="001A390C">
      <w:pPr>
        <w:pStyle w:val="3"/>
      </w:pPr>
      <w:bookmarkStart w:id="68" w:name="_Toc241821769"/>
      <w:r>
        <w:t xml:space="preserve">Самарская область заняла первое место и стала лидером среди субъектов Российской Федерации в рамках Всероссийской просветительской эстафеты </w:t>
      </w:r>
      <w:r w:rsidR="00D702EA">
        <w:t>«</w:t>
      </w:r>
      <w:r>
        <w:t>Мои финансы</w:t>
      </w:r>
      <w:r w:rsidR="00D702EA">
        <w:t>»</w:t>
      </w:r>
      <w:r>
        <w:t xml:space="preserve">. На Московском финансовом форуме на стенде </w:t>
      </w:r>
      <w:r w:rsidR="00D702EA">
        <w:t>«</w:t>
      </w:r>
      <w:r>
        <w:t>Мои финансы</w:t>
      </w:r>
      <w:r w:rsidR="00D702EA">
        <w:t>»</w:t>
      </w:r>
      <w:r>
        <w:t xml:space="preserve"> заместитель министра финансов РФ Павел Кадочников и врио директора НИФИ Минфина России Глеб </w:t>
      </w:r>
      <w:proofErr w:type="spellStart"/>
      <w:r>
        <w:t>Покатович</w:t>
      </w:r>
      <w:proofErr w:type="spellEnd"/>
      <w:r>
        <w:t xml:space="preserve"> наградили самые активные регионы - участников Всероссийской просветительской эстафеты </w:t>
      </w:r>
      <w:r w:rsidR="00D702EA">
        <w:t>«</w:t>
      </w:r>
      <w:r>
        <w:t>Мои финансы</w:t>
      </w:r>
      <w:r w:rsidR="00D702EA">
        <w:t>»</w:t>
      </w:r>
      <w:r>
        <w:t xml:space="preserve"> за 2025 год.</w:t>
      </w:r>
      <w:bookmarkEnd w:id="68"/>
    </w:p>
    <w:p w14:paraId="1B4ECA74" w14:textId="77777777" w:rsidR="00984D29" w:rsidRDefault="00984D29" w:rsidP="00984D29">
      <w:r>
        <w:t xml:space="preserve">Губернатор Самарской области Вячеслав Федорищев неоднократно подчёркивал, что повышение финансовой грамотности </w:t>
      </w:r>
      <w:proofErr w:type="gramStart"/>
      <w:r>
        <w:t>- это</w:t>
      </w:r>
      <w:proofErr w:type="gramEnd"/>
      <w:r>
        <w:t xml:space="preserve"> не просто просветительская работа, а вопрос экономической безопасности страны. И решать его можно только сообща, объединяя усилия государства, бизнеса и людей.</w:t>
      </w:r>
    </w:p>
    <w:p w14:paraId="38B981BC" w14:textId="77777777" w:rsidR="00984D29" w:rsidRDefault="00984D29" w:rsidP="00984D29">
      <w:r>
        <w:t>В Самарской области было проведено свыше 18 тысяч мероприятий, охвативших более 1 миллиона человек, - каждый третий житель губернии стал их участником. Работа охватывает все социальные группы: воспитанников детских садов и школ, студентов колледжей и вузов, людей старшего поколения и граждан с ограничениями по здоровью, а также представителей малого бизнеса.</w:t>
      </w:r>
    </w:p>
    <w:p w14:paraId="3FB2C89D" w14:textId="4C7A043E" w:rsidR="00984D29" w:rsidRDefault="00984D29" w:rsidP="00984D29">
      <w:r>
        <w:t xml:space="preserve">Награду получила заместитель председателя Правительства Самарской области - министр финансов Ольга </w:t>
      </w:r>
      <w:proofErr w:type="spellStart"/>
      <w:r>
        <w:t>Собещанская</w:t>
      </w:r>
      <w:proofErr w:type="spellEnd"/>
      <w:r>
        <w:t xml:space="preserve">, которая отметила, что это общая победа всех, кто активно включался в финансовое просвещение: жителей региона, волонтёров, педагогов, специалистов финансовых органов, муниципалитетов и партнёров. </w:t>
      </w:r>
      <w:r w:rsidR="00D702EA">
        <w:t>«</w:t>
      </w:r>
      <w:r>
        <w:t>Спасибо каждому, кто делал финансовую грамотность ближе и понятнее</w:t>
      </w:r>
      <w:r w:rsidR="00D702EA">
        <w:t>»</w:t>
      </w:r>
      <w:r>
        <w:t>, - сказала она.</w:t>
      </w:r>
    </w:p>
    <w:p w14:paraId="48C6F52B" w14:textId="77777777" w:rsidR="00984D29" w:rsidRDefault="00984D29" w:rsidP="00984D29">
      <w:r>
        <w:t xml:space="preserve">Жители области всё больше проявляют интерес к финансовым инструментам, которые помогают сохранить финансовую стабильность или усилить её. Например, активнее включаются в </w:t>
      </w:r>
      <w:r w:rsidRPr="00984D29">
        <w:rPr>
          <w:b/>
          <w:bCs/>
        </w:rPr>
        <w:t>программу долгосрочных сбережений</w:t>
      </w:r>
      <w:r>
        <w:t xml:space="preserve">. Участниками этой программы стали более 345 тысяч человек </w:t>
      </w:r>
      <w:proofErr w:type="gramStart"/>
      <w:r>
        <w:t>- это</w:t>
      </w:r>
      <w:proofErr w:type="gramEnd"/>
      <w:r>
        <w:t xml:space="preserve"> около 11% населения Самарской области, что превышает средний показатель по стране (8,8%). Общий объём взносов в настоящее время превысил 25 млрд рублей.</w:t>
      </w:r>
    </w:p>
    <w:p w14:paraId="13B84D10" w14:textId="77777777" w:rsidR="00984D29" w:rsidRDefault="00984D29" w:rsidP="00984D29">
      <w:r>
        <w:t>Профилактическая работа и просветительские мероприятия помогают снижать риски для граждан, обеспечивая финансовую безопасность. Информирование о способах обмана даёт реальные результаты. По информации экспертов, по итогам прошлого года удалось предотвратить сотни краж и мошеннических схем.</w:t>
      </w:r>
    </w:p>
    <w:p w14:paraId="20711B82" w14:textId="5EF160C0" w:rsidR="00984D29" w:rsidRDefault="00984D29" w:rsidP="00984D29">
      <w:r>
        <w:t xml:space="preserve">Напомним, что в 2024 году был запущен масштабный просветительский проект по финансовой грамотности - эстафета </w:t>
      </w:r>
      <w:r w:rsidR="00D702EA">
        <w:t>«</w:t>
      </w:r>
      <w:r>
        <w:t>Мои финансы</w:t>
      </w:r>
      <w:r w:rsidR="00D702EA">
        <w:t>»</w:t>
      </w:r>
      <w:r>
        <w:t>. Всего в регионах страны за 2025 год состоялось свыше 665 тысяч мероприятий, участниками которых стали более 42 миллионов человек.</w:t>
      </w:r>
    </w:p>
    <w:p w14:paraId="35285FD0" w14:textId="0FE3F0F8" w:rsidR="00984D29" w:rsidRPr="00F97147" w:rsidRDefault="000623F0" w:rsidP="00984D29">
      <w:hyperlink r:id="rId21" w:history="1">
        <w:r w:rsidR="00984D29" w:rsidRPr="00761A8B">
          <w:rPr>
            <w:rStyle w:val="a3"/>
          </w:rPr>
          <w:t>https://www.niasam.ru/obschestvo/samarskaya-oblast-priznana-samym-aktivnym-regionom-estafety-moi-finansy-282953.html</w:t>
        </w:r>
      </w:hyperlink>
      <w:r w:rsidR="00984D29">
        <w:t xml:space="preserve"> </w:t>
      </w:r>
    </w:p>
    <w:p w14:paraId="7C33A9BB" w14:textId="207EFFF7" w:rsidR="00C3118E" w:rsidRPr="00F97147" w:rsidRDefault="00C3118E" w:rsidP="00C3118E">
      <w:pPr>
        <w:pStyle w:val="2"/>
      </w:pPr>
      <w:bookmarkStart w:id="69" w:name="_Toc241821770"/>
      <w:proofErr w:type="spellStart"/>
      <w:r w:rsidRPr="00F97147">
        <w:lastRenderedPageBreak/>
        <w:t>ИнфоНовосибирск</w:t>
      </w:r>
      <w:proofErr w:type="spellEnd"/>
      <w:r w:rsidRPr="00F97147">
        <w:t xml:space="preserve">, 01.10.2026, Вебинар </w:t>
      </w:r>
      <w:r w:rsidR="00D702EA">
        <w:t>«</w:t>
      </w:r>
      <w:r w:rsidRPr="00F97147">
        <w:t>Программа долгосрочных сбережений (ПДС): инструмент для устойчивого финансового будущего</w:t>
      </w:r>
      <w:r w:rsidR="00D702EA">
        <w:t>»</w:t>
      </w:r>
      <w:bookmarkEnd w:id="69"/>
    </w:p>
    <w:p w14:paraId="65036BF5" w14:textId="67754B1D" w:rsidR="00C3118E" w:rsidRPr="00F97147" w:rsidRDefault="00C3118E" w:rsidP="001A390C">
      <w:pPr>
        <w:pStyle w:val="3"/>
      </w:pPr>
      <w:bookmarkStart w:id="70" w:name="_Toc241821771"/>
      <w:r w:rsidRPr="00F97147">
        <w:t xml:space="preserve">ТПП Новосибирской области и АНО КЦ </w:t>
      </w:r>
      <w:r w:rsidR="00D702EA">
        <w:t>«</w:t>
      </w:r>
      <w:r w:rsidRPr="00F97147">
        <w:t>Институт финансового развития и социальных проектов</w:t>
      </w:r>
      <w:r w:rsidR="00D702EA">
        <w:t>»</w:t>
      </w:r>
      <w:r w:rsidRPr="00F97147">
        <w:t xml:space="preserve"> приглашают на вебинар </w:t>
      </w:r>
      <w:r w:rsidR="00D702EA">
        <w:t>«</w:t>
      </w:r>
      <w:r w:rsidRPr="00F97147">
        <w:t>Программа долгосрочных сбережений (ПДС): инструмент для устойчивого финансового будущего</w:t>
      </w:r>
      <w:r w:rsidR="00D702EA">
        <w:t>»</w:t>
      </w:r>
      <w:r w:rsidRPr="00F97147">
        <w:t>.</w:t>
      </w:r>
      <w:bookmarkEnd w:id="70"/>
    </w:p>
    <w:p w14:paraId="4F518E1D" w14:textId="77777777" w:rsidR="00C3118E" w:rsidRPr="00F97147" w:rsidRDefault="00C3118E" w:rsidP="00C3118E">
      <w:r w:rsidRPr="00F97147">
        <w:t>ПДС — механизм формирования личных накоплений, который сочетает собственные взносы, инвестиционный доход и предусмотренные государством меры поддержки. На вебинаре эксперт подробно разберёт, как устроена программа и чем она отличается от традиционных способов сбережения средств.</w:t>
      </w:r>
    </w:p>
    <w:p w14:paraId="06C5CEE6" w14:textId="77777777" w:rsidR="00C3118E" w:rsidRPr="00F97147" w:rsidRDefault="00C3118E" w:rsidP="00C3118E">
      <w:r w:rsidRPr="00F97147">
        <w:t>Участники узнают:</w:t>
      </w:r>
    </w:p>
    <w:p w14:paraId="6D9EF14B" w14:textId="77777777" w:rsidR="00C3118E" w:rsidRPr="00F97147" w:rsidRDefault="00C3118E" w:rsidP="00C3118E">
      <w:r w:rsidRPr="00F97147">
        <w:t>- как работает ПДС и из каких элементов формируются накопления;</w:t>
      </w:r>
    </w:p>
    <w:p w14:paraId="059BBCBE" w14:textId="77777777" w:rsidR="00C3118E" w:rsidRPr="00F97147" w:rsidRDefault="00C3118E" w:rsidP="00C3118E">
      <w:r w:rsidRPr="00F97147">
        <w:t xml:space="preserve">- как устроено государственное </w:t>
      </w:r>
      <w:proofErr w:type="spellStart"/>
      <w:proofErr w:type="gramStart"/>
      <w:r w:rsidRPr="00F97147">
        <w:t>софинансирование</w:t>
      </w:r>
      <w:proofErr w:type="spellEnd"/>
      <w:proofErr w:type="gramEnd"/>
      <w:r w:rsidRPr="00F97147">
        <w:t xml:space="preserve"> и кто может им воспользоваться;</w:t>
      </w:r>
    </w:p>
    <w:p w14:paraId="42A4671E" w14:textId="77777777" w:rsidR="00C3118E" w:rsidRPr="00F97147" w:rsidRDefault="00C3118E" w:rsidP="00C3118E">
      <w:r w:rsidRPr="00F97147">
        <w:t>- какие налоговые вычеты предусмотрены участникам программы;</w:t>
      </w:r>
    </w:p>
    <w:p w14:paraId="3814B62D" w14:textId="77777777" w:rsidR="00C3118E" w:rsidRPr="00F97147" w:rsidRDefault="00C3118E" w:rsidP="00C3118E">
      <w:r w:rsidRPr="00F97147">
        <w:t>- какие механизмы обеспечивают сохранность сбережений;</w:t>
      </w:r>
    </w:p>
    <w:p w14:paraId="0D9DB2BE" w14:textId="77777777" w:rsidR="00C3118E" w:rsidRPr="00F97147" w:rsidRDefault="00C3118E" w:rsidP="00C3118E">
      <w:r w:rsidRPr="00F97147">
        <w:t>- как рассчитывается потенциальная доходность с учётом инвестиционного дохода;</w:t>
      </w:r>
    </w:p>
    <w:p w14:paraId="75DEE70E" w14:textId="77777777" w:rsidR="00C3118E" w:rsidRPr="00F97147" w:rsidRDefault="00C3118E" w:rsidP="00C3118E">
      <w:r w:rsidRPr="00F97147">
        <w:t>- на какие критерии обратить внимание при выборе негосударственного пенсионного фонда;</w:t>
      </w:r>
    </w:p>
    <w:p w14:paraId="03530198" w14:textId="77777777" w:rsidR="00C3118E" w:rsidRPr="00F97147" w:rsidRDefault="00C3118E" w:rsidP="00C3118E">
      <w:r w:rsidRPr="00F97147">
        <w:t>- как и в каких случаях можно получить накопленные средства, в том числе досрочно при наступлении особых жизненных обстоятельств.</w:t>
      </w:r>
    </w:p>
    <w:p w14:paraId="2270E14A" w14:textId="77777777" w:rsidR="00C3118E" w:rsidRPr="00F97147" w:rsidRDefault="00C3118E" w:rsidP="00C3118E">
      <w:r w:rsidRPr="00F97147">
        <w:t>Отдельное внимание уделим практическим расчётам — разберём, как оценивать результаты долгосрочных накоплений и учитывать различные факторы при планировании.</w:t>
      </w:r>
    </w:p>
    <w:p w14:paraId="5F7F88C8" w14:textId="77777777" w:rsidR="00C3118E" w:rsidRPr="00F97147" w:rsidRDefault="00C3118E" w:rsidP="00C3118E">
      <w:r w:rsidRPr="00F97147">
        <w:t>8 октября 2026 года</w:t>
      </w:r>
    </w:p>
    <w:p w14:paraId="3AAF5AA4" w14:textId="77777777" w:rsidR="00C3118E" w:rsidRPr="00F97147" w:rsidRDefault="00C3118E" w:rsidP="00C3118E">
      <w:r w:rsidRPr="00F97147">
        <w:t>11:00–12:00 | НСК</w:t>
      </w:r>
    </w:p>
    <w:p w14:paraId="74351453" w14:textId="77777777" w:rsidR="00C3118E" w:rsidRPr="00F97147" w:rsidRDefault="00C3118E" w:rsidP="00C3118E">
      <w:r w:rsidRPr="00F97147">
        <w:t>Формат: онлайн по ссылке - https://my.mts-link.ru/j/NDFP/PDS_08-10-2026</w:t>
      </w:r>
    </w:p>
    <w:p w14:paraId="3359B0AF" w14:textId="77777777" w:rsidR="00C3118E" w:rsidRPr="00F97147" w:rsidRDefault="00C3118E" w:rsidP="00C3118E">
      <w:r w:rsidRPr="00F97147">
        <w:t>Вебинар будет полезен тем, кто хочет разобраться в механике ПДС и понять, как формируются накопления и какие условия важно учитывать при принятии решения.</w:t>
      </w:r>
    </w:p>
    <w:p w14:paraId="4C3A6AD2" w14:textId="68928E2C" w:rsidR="00ED228F" w:rsidRPr="00F97147" w:rsidRDefault="000623F0" w:rsidP="00C3118E">
      <w:hyperlink r:id="rId22" w:history="1">
        <w:r w:rsidR="00C3118E" w:rsidRPr="00F97147">
          <w:rPr>
            <w:rStyle w:val="a3"/>
          </w:rPr>
          <w:t>https://infonovosibirsk.ru/?module=articles&amp;action=view&amp;id=52728</w:t>
        </w:r>
      </w:hyperlink>
    </w:p>
    <w:p w14:paraId="1ED2156A" w14:textId="77777777" w:rsidR="00C3118E" w:rsidRPr="00F97147" w:rsidRDefault="00C3118E" w:rsidP="00C3118E"/>
    <w:p w14:paraId="61C77DB8" w14:textId="77777777" w:rsidR="00111D7C" w:rsidRPr="003D5920" w:rsidRDefault="00111D7C" w:rsidP="00111D7C">
      <w:pPr>
        <w:pStyle w:val="10"/>
      </w:pPr>
      <w:bookmarkStart w:id="71" w:name="_Toc165991074"/>
      <w:bookmarkStart w:id="72" w:name="_Toc241821772"/>
      <w:r w:rsidRPr="00F97147">
        <w:lastRenderedPageBreak/>
        <w:t>Новости развития системы обязательного пенсионного страхования и страховой пенсии</w:t>
      </w:r>
      <w:bookmarkEnd w:id="45"/>
      <w:bookmarkEnd w:id="46"/>
      <w:bookmarkEnd w:id="47"/>
      <w:bookmarkEnd w:id="71"/>
      <w:bookmarkEnd w:id="72"/>
    </w:p>
    <w:p w14:paraId="7690953E" w14:textId="77777777" w:rsidR="0069550E" w:rsidRPr="00F97147" w:rsidRDefault="0069550E" w:rsidP="0069550E">
      <w:pPr>
        <w:pStyle w:val="2"/>
      </w:pPr>
      <w:bookmarkStart w:id="73" w:name="ф5"/>
      <w:bookmarkStart w:id="74" w:name="_Toc241821773"/>
      <w:bookmarkEnd w:id="73"/>
      <w:r w:rsidRPr="00F97147">
        <w:t xml:space="preserve">РИА </w:t>
      </w:r>
      <w:proofErr w:type="spellStart"/>
      <w:r w:rsidRPr="00F97147">
        <w:t>Финмаркет</w:t>
      </w:r>
      <w:proofErr w:type="spellEnd"/>
      <w:r w:rsidRPr="00F97147">
        <w:t>, 01.10.2026, Пенсии в РФ в 2027 году будут проиндексированы дважды</w:t>
      </w:r>
      <w:bookmarkEnd w:id="74"/>
    </w:p>
    <w:p w14:paraId="23BA57B9" w14:textId="77777777" w:rsidR="0069550E" w:rsidRPr="00F97147" w:rsidRDefault="0069550E" w:rsidP="001A390C">
      <w:pPr>
        <w:pStyle w:val="3"/>
      </w:pPr>
      <w:bookmarkStart w:id="75" w:name="_Toc241821774"/>
      <w:r w:rsidRPr="00F97147">
        <w:t>Вице-премьер РФ Татьяна Голикова сообщила об индексации пенсий работающим и неработающим пенсионерам в 2027 году - в феврале на 6,8%, в апреле - еще на 3,3%.</w:t>
      </w:r>
      <w:bookmarkEnd w:id="75"/>
    </w:p>
    <w:p w14:paraId="3EC412C6" w14:textId="4D05F83F" w:rsidR="0069550E" w:rsidRPr="00F97147" w:rsidRDefault="00D702EA" w:rsidP="0069550E">
      <w:r>
        <w:t>«</w:t>
      </w:r>
      <w:r w:rsidR="0069550E" w:rsidRPr="00F97147">
        <w:t>Основу доходов старшего поколения составляет пенсионное обеспечение. Мы последовательно ведем работу по его повышению. С 2025 года индексация возобновлена для работающих пенсионеров. В 2027 году индексация пенсий будет проведена дважды: с 1 февраля - по фактической инфляции на 6,8%, и с 1 апреля - дополнительно на 3,3%</w:t>
      </w:r>
      <w:r>
        <w:t>»</w:t>
      </w:r>
      <w:r w:rsidR="0069550E" w:rsidRPr="00F97147">
        <w:t xml:space="preserve">, - сказала Голикова в </w:t>
      </w:r>
      <w:proofErr w:type="spellStart"/>
      <w:r w:rsidR="0069550E" w:rsidRPr="00F97147">
        <w:t>видеоприветствии</w:t>
      </w:r>
      <w:proofErr w:type="spellEnd"/>
      <w:r w:rsidR="0069550E" w:rsidRPr="00F97147">
        <w:t xml:space="preserve"> в Международный день пожилых людей.</w:t>
      </w:r>
    </w:p>
    <w:p w14:paraId="0311031C" w14:textId="121A4693" w:rsidR="0069550E" w:rsidRPr="00F97147" w:rsidRDefault="0069550E" w:rsidP="0069550E">
      <w:r w:rsidRPr="00F97147">
        <w:t xml:space="preserve">По ее словам, для людей старшего возраста, кто продолжает трудиться, действуют программы бесплатного переобучения по нацпроекту </w:t>
      </w:r>
      <w:r w:rsidR="00D702EA">
        <w:t>«</w:t>
      </w:r>
      <w:r w:rsidRPr="00F97147">
        <w:t>Кадры</w:t>
      </w:r>
      <w:r w:rsidR="00D702EA">
        <w:t>»</w:t>
      </w:r>
      <w:r w:rsidRPr="00F97147">
        <w:t xml:space="preserve">, которые дают возможность не только получить новую профессию, но и актуализировать знания с учетом требований времени. </w:t>
      </w:r>
      <w:r w:rsidR="00D702EA">
        <w:t>«</w:t>
      </w:r>
      <w:r w:rsidRPr="00F97147">
        <w:t>Для самореализации тех, кто уже находится на заслуженном отдыхе, во всех регионах страны действуют программы активного долголетия. Они охватывают уже свыше 15 млн человек</w:t>
      </w:r>
      <w:r w:rsidR="00D702EA">
        <w:t>»</w:t>
      </w:r>
      <w:r w:rsidRPr="00F97147">
        <w:t>, - напомнила вице-премьер. Она уточнила, что в стране активно развивается гериатрическая служба, в регионах работают 86 гериатрических центров и порядка 1,4 тыс. гериатрических кабинетов.</w:t>
      </w:r>
    </w:p>
    <w:p w14:paraId="3EB10018" w14:textId="25BC684A" w:rsidR="0069550E" w:rsidRPr="00F97147" w:rsidRDefault="00D702EA" w:rsidP="0069550E">
      <w:r>
        <w:t>«</w:t>
      </w:r>
      <w:r w:rsidR="0069550E" w:rsidRPr="00F97147">
        <w:t xml:space="preserve">Для тех, кому нужна посторонняя помощь, развиваются </w:t>
      </w:r>
      <w:proofErr w:type="spellStart"/>
      <w:r w:rsidR="0069550E" w:rsidRPr="00F97147">
        <w:t>стационарозамещающие</w:t>
      </w:r>
      <w:proofErr w:type="spellEnd"/>
      <w:r w:rsidR="0069550E" w:rsidRPr="00F97147">
        <w:t xml:space="preserve"> технологии. </w:t>
      </w:r>
      <w:r>
        <w:t>«</w:t>
      </w:r>
      <w:r w:rsidR="0069550E" w:rsidRPr="00F97147">
        <w:t>Стационар на дому</w:t>
      </w:r>
      <w:r>
        <w:t>»</w:t>
      </w:r>
      <w:r w:rsidR="0069550E" w:rsidRPr="00F97147">
        <w:t>, приёмные семьи для пожилых людей, мобильные бригады - всё это позволяет человеку получать уход в привычной среде, в обстановке родного дома, в окружении родных и близких. Важный для всей социальной сферы проект - система долговременного ухода. Такой возможностью на сегодняшний день охвачены более 184 тыс. нуждающихся граждан</w:t>
      </w:r>
      <w:r>
        <w:t>»</w:t>
      </w:r>
      <w:r w:rsidR="0069550E" w:rsidRPr="00F97147">
        <w:t>, - пояснила Голикова.</w:t>
      </w:r>
    </w:p>
    <w:p w14:paraId="0D45771D" w14:textId="29CDD239" w:rsidR="0069550E" w:rsidRPr="00F97147" w:rsidRDefault="000623F0" w:rsidP="0069550E">
      <w:hyperlink r:id="rId23" w:history="1">
        <w:r w:rsidR="0069550E" w:rsidRPr="00F97147">
          <w:rPr>
            <w:rStyle w:val="a3"/>
          </w:rPr>
          <w:t>http://www.finmarket.ru/news/6718018</w:t>
        </w:r>
      </w:hyperlink>
      <w:r w:rsidR="0069550E" w:rsidRPr="00F97147">
        <w:t xml:space="preserve"> </w:t>
      </w:r>
    </w:p>
    <w:p w14:paraId="300F8EE1" w14:textId="77777777" w:rsidR="008D34C8" w:rsidRPr="00F97147" w:rsidRDefault="008D34C8" w:rsidP="008D34C8">
      <w:pPr>
        <w:pStyle w:val="2"/>
      </w:pPr>
      <w:bookmarkStart w:id="76" w:name="_Toc241821775"/>
      <w:bookmarkStart w:id="77" w:name="_Hlk241820717"/>
      <w:r w:rsidRPr="00F97147">
        <w:t>РИА Новости, 01.10.2026, Голикова: страховые пенсии проиндексируют дважды в 2027 году</w:t>
      </w:r>
      <w:bookmarkEnd w:id="76"/>
    </w:p>
    <w:p w14:paraId="5FE90A21" w14:textId="77777777" w:rsidR="008D34C8" w:rsidRPr="00F97147" w:rsidRDefault="008D34C8" w:rsidP="001A390C">
      <w:pPr>
        <w:pStyle w:val="3"/>
      </w:pPr>
      <w:bookmarkStart w:id="78" w:name="_Toc241821776"/>
      <w:r w:rsidRPr="00F97147">
        <w:t>Страховые пенсии в России проиндексируют с 1 февраля на 6,8% и с 1 апреля на 3,3% в 2027 году, сообщила вице-премьер РФ Татьяна Голикова.</w:t>
      </w:r>
      <w:bookmarkEnd w:id="78"/>
    </w:p>
    <w:p w14:paraId="0A367D44" w14:textId="77777777" w:rsidR="008D34C8" w:rsidRPr="00F97147" w:rsidRDefault="008D34C8" w:rsidP="008D34C8">
      <w:r w:rsidRPr="00F97147">
        <w:t>Международный день пожилых людей отмечается 1 октября в России.</w:t>
      </w:r>
    </w:p>
    <w:p w14:paraId="6770550B" w14:textId="77777777" w:rsidR="008D34C8" w:rsidRPr="00F97147" w:rsidRDefault="008D34C8" w:rsidP="008D34C8">
      <w:r w:rsidRPr="00F97147">
        <w:t>Заместитель председателя правительства отметила, что пенсии являются основным доходом для пожилых россиян. Она добавила, что работа по их повышению ведется последовательно, а с 2025 года была возобновлена индексация пенсионных выплат для работающих пенсионеров.</w:t>
      </w:r>
    </w:p>
    <w:p w14:paraId="5B7B81CD" w14:textId="7D4D045F" w:rsidR="008D34C8" w:rsidRPr="00F97147" w:rsidRDefault="00D702EA" w:rsidP="008D34C8">
      <w:r>
        <w:t>«</w:t>
      </w:r>
      <w:r w:rsidR="008D34C8" w:rsidRPr="00F97147">
        <w:t>В 2027 году индексация (страховых - ред.) пенсий будет проведена дважды: с 1 февраля - по фактической инфляции на 6,8%, и с 1 апреля - дополнительно на 3,3%</w:t>
      </w:r>
      <w:r>
        <w:t>»</w:t>
      </w:r>
      <w:r w:rsidR="008D34C8" w:rsidRPr="00F97147">
        <w:t xml:space="preserve">, - сказала Голикова в </w:t>
      </w:r>
      <w:proofErr w:type="spellStart"/>
      <w:r w:rsidR="008D34C8" w:rsidRPr="00F97147">
        <w:t>видеоприветствии</w:t>
      </w:r>
      <w:proofErr w:type="spellEnd"/>
      <w:r w:rsidR="008D34C8" w:rsidRPr="00F97147">
        <w:t>.</w:t>
      </w:r>
    </w:p>
    <w:p w14:paraId="2E6CD095" w14:textId="5A9A6864" w:rsidR="008D34C8" w:rsidRPr="00F97147" w:rsidRDefault="000623F0" w:rsidP="008D34C8">
      <w:hyperlink r:id="rId24" w:history="1">
        <w:r w:rsidR="008D34C8" w:rsidRPr="00F97147">
          <w:rPr>
            <w:rStyle w:val="a3"/>
          </w:rPr>
          <w:t>https://ria.ru/20261001/golikova-2121377532.html</w:t>
        </w:r>
      </w:hyperlink>
      <w:r w:rsidR="008D34C8" w:rsidRPr="00F97147">
        <w:t xml:space="preserve"> </w:t>
      </w:r>
    </w:p>
    <w:p w14:paraId="270058FD" w14:textId="77777777" w:rsidR="00AA64F5" w:rsidRPr="00F97147" w:rsidRDefault="00AA64F5" w:rsidP="00AA64F5">
      <w:pPr>
        <w:pStyle w:val="2"/>
      </w:pPr>
      <w:bookmarkStart w:id="79" w:name="_Toc241821777"/>
      <w:bookmarkEnd w:id="77"/>
      <w:r w:rsidRPr="00F97147">
        <w:t>ТАСС, 01.10.2026, Свыше 1,5 трлн рублей выделят в 2027 году из бюджета на пенсии военных в России</w:t>
      </w:r>
      <w:bookmarkEnd w:id="79"/>
    </w:p>
    <w:p w14:paraId="5362AC63" w14:textId="77777777" w:rsidR="00AA64F5" w:rsidRPr="00F97147" w:rsidRDefault="00AA64F5" w:rsidP="001A390C">
      <w:pPr>
        <w:pStyle w:val="3"/>
      </w:pPr>
      <w:bookmarkStart w:id="80" w:name="_Toc241821778"/>
      <w:r w:rsidRPr="00F97147">
        <w:t>Более 1,5 трлн рублей планируется выделить из бюджета в 2027 году на пенсионное обеспечение военнослужащих и членов их семей. Об этом говорится в материалах к проекту бюджета.</w:t>
      </w:r>
      <w:bookmarkEnd w:id="80"/>
    </w:p>
    <w:p w14:paraId="0B7C40F0" w14:textId="61C537EC" w:rsidR="00AA64F5" w:rsidRPr="00F97147" w:rsidRDefault="00D702EA" w:rsidP="00AA64F5">
      <w:r>
        <w:t>«</w:t>
      </w:r>
      <w:r w:rsidR="00AA64F5" w:rsidRPr="00F97147">
        <w:t>Пенсии военнослужащим, членам их семей и лицам, приравненным к ним по пенсионному обеспечению, а также надбавки к пенсии, увеличение и повышение пенсии: в 2027 году - 1 528 869,2 млн рублей, в 2028 году - 1 597 631,7 млн рублей, в 2029 году - 1 661 537,0 млн рублей</w:t>
      </w:r>
      <w:r>
        <w:t>»</w:t>
      </w:r>
      <w:r w:rsidR="00AA64F5" w:rsidRPr="00F97147">
        <w:t>, - говорится в пояснительной записке.</w:t>
      </w:r>
    </w:p>
    <w:p w14:paraId="45C8AF59" w14:textId="2E87FF96" w:rsidR="00AA64F5" w:rsidRPr="00F97147" w:rsidRDefault="000623F0" w:rsidP="00AA64F5">
      <w:hyperlink r:id="rId25" w:history="1">
        <w:r w:rsidR="00AA64F5" w:rsidRPr="00F97147">
          <w:rPr>
            <w:rStyle w:val="a3"/>
          </w:rPr>
          <w:t>https://tass.ru/ekonomika/28169849</w:t>
        </w:r>
      </w:hyperlink>
      <w:r w:rsidR="00AA64F5" w:rsidRPr="00F97147">
        <w:t xml:space="preserve"> </w:t>
      </w:r>
    </w:p>
    <w:p w14:paraId="6A5EF6B4" w14:textId="77777777" w:rsidR="00652C37" w:rsidRPr="00F97147" w:rsidRDefault="00652C37" w:rsidP="00652C37">
      <w:pPr>
        <w:pStyle w:val="2"/>
      </w:pPr>
      <w:bookmarkStart w:id="81" w:name="_Toc241821779"/>
      <w:bookmarkStart w:id="82" w:name="_Hlk241820753"/>
      <w:r w:rsidRPr="00F97147">
        <w:t>ТАСС, 01.10.2026</w:t>
      </w:r>
      <w:proofErr w:type="gramStart"/>
      <w:r w:rsidRPr="00F97147">
        <w:t>, На</w:t>
      </w:r>
      <w:proofErr w:type="gramEnd"/>
      <w:r w:rsidRPr="00F97147">
        <w:t xml:space="preserve"> развитие пенсионной системы в 2027 году могут направить свыше 2,2 трлн рублей</w:t>
      </w:r>
      <w:bookmarkEnd w:id="81"/>
    </w:p>
    <w:p w14:paraId="582B3846" w14:textId="77777777" w:rsidR="00652C37" w:rsidRPr="00F97147" w:rsidRDefault="00652C37" w:rsidP="001A390C">
      <w:pPr>
        <w:pStyle w:val="3"/>
      </w:pPr>
      <w:bookmarkStart w:id="83" w:name="_Toc241821780"/>
      <w:r w:rsidRPr="00F97147">
        <w:t>Бюджетные ассигнования на развитие пенсионной системы в РФ в 2027 году могут составить более 2,2 трлн рублей. Об этом сообщается в пояснительной записке к проекту федерального бюджета на 2027-2029 годы.</w:t>
      </w:r>
      <w:bookmarkEnd w:id="83"/>
    </w:p>
    <w:p w14:paraId="0D1AA9F4" w14:textId="1CC67878" w:rsidR="00652C37" w:rsidRPr="00F97147" w:rsidRDefault="00D702EA" w:rsidP="00652C37">
      <w:r>
        <w:t>«</w:t>
      </w:r>
      <w:r w:rsidR="00652C37" w:rsidRPr="00F97147">
        <w:t xml:space="preserve">Бюджетные ассигнования по направлению </w:t>
      </w:r>
      <w:r>
        <w:t>«</w:t>
      </w:r>
      <w:r w:rsidR="00652C37" w:rsidRPr="00F97147">
        <w:t>Развитие пенсионной системы Российской Федерации</w:t>
      </w:r>
      <w:r>
        <w:t>»</w:t>
      </w:r>
      <w:r w:rsidR="00652C37" w:rsidRPr="00F97147">
        <w:t>: в 2027 году - 2 218 849,5 млн рублей, в 2028 году - 2 353 886,0 млн рублей, в 2029 году - 2 475 893,0 млн рублей</w:t>
      </w:r>
      <w:r>
        <w:t>»</w:t>
      </w:r>
      <w:r w:rsidR="00652C37" w:rsidRPr="00F97147">
        <w:t>, - говорится в документе.</w:t>
      </w:r>
    </w:p>
    <w:p w14:paraId="178814BA" w14:textId="1B80D4EC" w:rsidR="00652C37" w:rsidRPr="00F97147" w:rsidRDefault="000623F0" w:rsidP="00652C37">
      <w:hyperlink r:id="rId26" w:history="1">
        <w:r w:rsidR="00652C37" w:rsidRPr="00F97147">
          <w:rPr>
            <w:rStyle w:val="a3"/>
          </w:rPr>
          <w:t>https://tass.ru/ekonomika/28170685</w:t>
        </w:r>
      </w:hyperlink>
      <w:r w:rsidR="00652C37" w:rsidRPr="00F97147">
        <w:t xml:space="preserve"> </w:t>
      </w:r>
    </w:p>
    <w:p w14:paraId="7C51D0FA" w14:textId="77777777" w:rsidR="00B149F1" w:rsidRPr="00F97147" w:rsidRDefault="00B149F1" w:rsidP="00B149F1">
      <w:pPr>
        <w:pStyle w:val="2"/>
      </w:pPr>
      <w:bookmarkStart w:id="84" w:name="_Toc241821781"/>
      <w:bookmarkEnd w:id="82"/>
      <w:r w:rsidRPr="00F97147">
        <w:t xml:space="preserve">ТАСС, 01.10.2026, Расходы </w:t>
      </w:r>
      <w:proofErr w:type="spellStart"/>
      <w:r w:rsidRPr="00F97147">
        <w:t>Соцфонда</w:t>
      </w:r>
      <w:proofErr w:type="spellEnd"/>
      <w:r w:rsidRPr="00F97147">
        <w:t xml:space="preserve"> на выплату страховой пенсии составят в 2027 году 12,9 трлн рублей</w:t>
      </w:r>
      <w:bookmarkEnd w:id="84"/>
    </w:p>
    <w:p w14:paraId="69CAF6B0" w14:textId="77777777" w:rsidR="00B149F1" w:rsidRPr="00F97147" w:rsidRDefault="00B149F1" w:rsidP="001A390C">
      <w:pPr>
        <w:pStyle w:val="3"/>
      </w:pPr>
      <w:bookmarkStart w:id="85" w:name="_Toc241821782"/>
      <w:r w:rsidRPr="00F97147">
        <w:t xml:space="preserve">Расходы </w:t>
      </w:r>
      <w:proofErr w:type="spellStart"/>
      <w:r w:rsidRPr="00F97147">
        <w:t>Соцфонда</w:t>
      </w:r>
      <w:proofErr w:type="spellEnd"/>
      <w:r w:rsidRPr="00F97147">
        <w:t xml:space="preserve"> на выплату страховой пенсии составят в 2027 году 12,9 трлн рублей. Об этом говорится в пояснительной записке к проекту бюджета Фонда пенсионного и социального страхования РФ на 2027 год и на плановый период 2028 и 2029 годов.</w:t>
      </w:r>
      <w:bookmarkEnd w:id="85"/>
    </w:p>
    <w:p w14:paraId="2A669F1F" w14:textId="2E6B3CB9" w:rsidR="00B149F1" w:rsidRPr="00F97147" w:rsidRDefault="00D702EA" w:rsidP="00B149F1">
      <w:r>
        <w:t>«</w:t>
      </w:r>
      <w:r w:rsidR="00B149F1" w:rsidRPr="00F97147">
        <w:t>Расходы на выплату страховой пенсии в соответствии с Федеральным законом №400-ФЗ в 2027 году запланированы в общей сумме 12 970,1 млрд рублей, в 2028 году - 13 691,6 млрд рублей, в 2029 году - 14 640,0 млрд рублей, из них расходы на доставку в 2027 году составят 51,7 млрд рублей, в 2028 году - 54,6 млрд рублей, в 2029 году - 58,4 млрд рублей</w:t>
      </w:r>
      <w:r>
        <w:t>»</w:t>
      </w:r>
      <w:r w:rsidR="00B149F1" w:rsidRPr="00F97147">
        <w:t>, - говорится в пояснительной записке к документу.</w:t>
      </w:r>
    </w:p>
    <w:p w14:paraId="79B8F860" w14:textId="7795FC6B" w:rsidR="00B149F1" w:rsidRPr="003D5920" w:rsidRDefault="000623F0" w:rsidP="00B149F1">
      <w:hyperlink r:id="rId27" w:history="1">
        <w:r w:rsidR="00B149F1" w:rsidRPr="00F97147">
          <w:rPr>
            <w:rStyle w:val="a3"/>
          </w:rPr>
          <w:t>https://tass.ru/ekonomika/28169859</w:t>
        </w:r>
      </w:hyperlink>
      <w:r w:rsidR="00B149F1" w:rsidRPr="00F97147">
        <w:t xml:space="preserve"> </w:t>
      </w:r>
    </w:p>
    <w:p w14:paraId="1E280622" w14:textId="1F3FD3DC" w:rsidR="00871551" w:rsidRPr="00871551" w:rsidRDefault="00871551" w:rsidP="00871551">
      <w:pPr>
        <w:pStyle w:val="2"/>
      </w:pPr>
      <w:bookmarkStart w:id="86" w:name="_Toc241821783"/>
      <w:r w:rsidRPr="00871551">
        <w:lastRenderedPageBreak/>
        <w:t xml:space="preserve">ТАСС, 01.10.2026, Минтруд пообещал обеспечить соцобязательства </w:t>
      </w:r>
      <w:proofErr w:type="spellStart"/>
      <w:r w:rsidRPr="00871551">
        <w:t>Соцфонда</w:t>
      </w:r>
      <w:proofErr w:type="spellEnd"/>
      <w:r w:rsidRPr="00871551">
        <w:t xml:space="preserve"> в полном объеме</w:t>
      </w:r>
      <w:bookmarkEnd w:id="86"/>
    </w:p>
    <w:p w14:paraId="4B774AF8" w14:textId="1C8362FB" w:rsidR="00871551" w:rsidRPr="00871551" w:rsidRDefault="00871551" w:rsidP="00871551">
      <w:pPr>
        <w:pStyle w:val="3"/>
      </w:pPr>
      <w:bookmarkStart w:id="87" w:name="_Toc241821784"/>
      <w:r w:rsidRPr="00871551">
        <w:t xml:space="preserve">Социальные обязательства, предусмотренные законодательством Российской Федерации, которые выполняет </w:t>
      </w:r>
      <w:proofErr w:type="spellStart"/>
      <w:r w:rsidRPr="00871551">
        <w:t>Соцфонд</w:t>
      </w:r>
      <w:proofErr w:type="spellEnd"/>
      <w:r w:rsidRPr="00871551">
        <w:t>, будут обеспечены в полном объеме. Об этом сообщил статс-секретарь - заместитель министра труда и социальной защиты РФ Андрей Пудов.</w:t>
      </w:r>
      <w:bookmarkEnd w:id="87"/>
    </w:p>
    <w:p w14:paraId="3A83DEAB" w14:textId="77777777" w:rsidR="00871551" w:rsidRPr="00871551" w:rsidRDefault="00871551" w:rsidP="00871551">
      <w:r w:rsidRPr="00871551">
        <w:t>"Все социальные обязательства, которые предусмотрены законодательством Российской Федерации, где функцию выполняет Социальный фонд России, будут обеспечены в полном объеме. Ресурсы есть", - сказал Пудов на заседании комитета Совета Федерации по социальной политике.</w:t>
      </w:r>
    </w:p>
    <w:p w14:paraId="70020B81" w14:textId="77777777" w:rsidR="00871551" w:rsidRPr="00871551" w:rsidRDefault="00871551" w:rsidP="00871551">
      <w:r w:rsidRPr="00871551">
        <w:t>Ранее сообщалось, что правительство России внесло на рассмотрение в Государственную думу проект федерального бюджета на 2027 год и на плановый период 2028-2029 годов.</w:t>
      </w:r>
    </w:p>
    <w:p w14:paraId="3C2B5290" w14:textId="562DC9BC" w:rsidR="00871551" w:rsidRDefault="000623F0" w:rsidP="00871551">
      <w:hyperlink r:id="rId28" w:history="1">
        <w:r w:rsidR="00871551" w:rsidRPr="00C65C3A">
          <w:rPr>
            <w:rStyle w:val="a3"/>
            <w:lang w:val="en-US"/>
          </w:rPr>
          <w:t>https</w:t>
        </w:r>
        <w:r w:rsidR="00871551" w:rsidRPr="003D5920">
          <w:rPr>
            <w:rStyle w:val="a3"/>
          </w:rPr>
          <w:t>://</w:t>
        </w:r>
        <w:proofErr w:type="spellStart"/>
        <w:r w:rsidR="00871551" w:rsidRPr="00C65C3A">
          <w:rPr>
            <w:rStyle w:val="a3"/>
            <w:lang w:val="en-US"/>
          </w:rPr>
          <w:t>tass</w:t>
        </w:r>
        <w:proofErr w:type="spellEnd"/>
        <w:r w:rsidR="00871551" w:rsidRPr="003D5920">
          <w:rPr>
            <w:rStyle w:val="a3"/>
          </w:rPr>
          <w:t>.</w:t>
        </w:r>
        <w:proofErr w:type="spellStart"/>
        <w:r w:rsidR="00871551" w:rsidRPr="00C65C3A">
          <w:rPr>
            <w:rStyle w:val="a3"/>
            <w:lang w:val="en-US"/>
          </w:rPr>
          <w:t>ru</w:t>
        </w:r>
        <w:proofErr w:type="spellEnd"/>
        <w:r w:rsidR="00871551" w:rsidRPr="003D5920">
          <w:rPr>
            <w:rStyle w:val="a3"/>
          </w:rPr>
          <w:t>/</w:t>
        </w:r>
        <w:proofErr w:type="spellStart"/>
        <w:r w:rsidR="00871551" w:rsidRPr="00C65C3A">
          <w:rPr>
            <w:rStyle w:val="a3"/>
            <w:lang w:val="en-US"/>
          </w:rPr>
          <w:t>obschestvo</w:t>
        </w:r>
        <w:proofErr w:type="spellEnd"/>
        <w:r w:rsidR="00871551" w:rsidRPr="003D5920">
          <w:rPr>
            <w:rStyle w:val="a3"/>
          </w:rPr>
          <w:t>/28169511</w:t>
        </w:r>
      </w:hyperlink>
      <w:r w:rsidR="00871551" w:rsidRPr="003D5920">
        <w:t xml:space="preserve"> </w:t>
      </w:r>
    </w:p>
    <w:p w14:paraId="6F2CE095" w14:textId="1C712111" w:rsidR="00D95ED8" w:rsidRDefault="00D95ED8" w:rsidP="00D95ED8">
      <w:pPr>
        <w:pStyle w:val="2"/>
      </w:pPr>
      <w:bookmarkStart w:id="88" w:name="_Toc241821785"/>
      <w:r>
        <w:t>ТАСС, 01.10.2026</w:t>
      </w:r>
      <w:r w:rsidRPr="00FC39B6">
        <w:t xml:space="preserve">, </w:t>
      </w:r>
      <w:r>
        <w:t>Средняя страховая пенсия в России за год вырастет более чем на 2,5 тыс. Рублей</w:t>
      </w:r>
      <w:bookmarkEnd w:id="88"/>
    </w:p>
    <w:p w14:paraId="27B0A772" w14:textId="77777777" w:rsidR="00D95ED8" w:rsidRDefault="00D95ED8" w:rsidP="00D95ED8">
      <w:pPr>
        <w:pStyle w:val="3"/>
      </w:pPr>
      <w:bookmarkStart w:id="89" w:name="_Toc241821786"/>
      <w:r>
        <w:t>Средний размер страховой пенсии по старости к концу 2027 года должен вырасти в России более чем на 2,5 тыс. рублей, до более 29,9 тыс. рублей, средний размер социальной пенсии - на 1,1 тыс. рублей, до почти 17,6 тыс. рублей. Это следует из материалов к проекту бюджета Социального фонда РФ.</w:t>
      </w:r>
      <w:bookmarkEnd w:id="89"/>
    </w:p>
    <w:p w14:paraId="3F1488DF" w14:textId="77777777" w:rsidR="00D95ED8" w:rsidRDefault="00D95ED8" w:rsidP="00D95ED8">
      <w:r>
        <w:t>Согласно документу, на конец 2026 года средний размер страховой пенсии по старости составит 27 321,21 рубля, а к концу 2027 года увеличится до 29 903,81 рубля.</w:t>
      </w:r>
    </w:p>
    <w:p w14:paraId="11D39F4B" w14:textId="77777777" w:rsidR="00D95ED8" w:rsidRDefault="00D95ED8" w:rsidP="00D95ED8">
      <w:r>
        <w:t>Социальная пенсия за год вырастет в среднем с 16 466 рублей до 17 585,69 рубля.</w:t>
      </w:r>
    </w:p>
    <w:p w14:paraId="7E92B046" w14:textId="77777777" w:rsidR="00D95ED8" w:rsidRDefault="00D95ED8" w:rsidP="00D95ED8">
      <w:r>
        <w:t>Страховая пенсия по старости - самый распространенный вид пенсии в России, на которую имеют право люди пенсионного возраста при наличии необходимого страхового стажа и минимальной суммы пенсионных баллов. Страховая пенсия состоит из фиксированной выплаты и страховой части, размер которой определяется индивидуально в зависимости от количества пенсионных баллов. При этом ежегодно индексируются как фиксированная часть, так и стоимость пенсионных баллов.</w:t>
      </w:r>
    </w:p>
    <w:p w14:paraId="5C8157D4" w14:textId="77777777" w:rsidR="00D95ED8" w:rsidRDefault="00D95ED8" w:rsidP="00D95ED8">
      <w:r>
        <w:t>Для тех, у кого не хватает стажа и пенсионных баллов для назначения страховой пенсии, предусмотрена социальная пенсия по старости, которая назначается на пять лет позже страховой.</w:t>
      </w:r>
    </w:p>
    <w:p w14:paraId="44186187" w14:textId="4A945FB4" w:rsidR="00D95ED8" w:rsidRPr="00D95ED8" w:rsidRDefault="000623F0" w:rsidP="00D95ED8">
      <w:hyperlink r:id="rId29" w:history="1">
        <w:r w:rsidR="00D95ED8" w:rsidRPr="00C65C3A">
          <w:rPr>
            <w:rStyle w:val="a3"/>
          </w:rPr>
          <w:t>https://tass.ru/obschestvo/28168385</w:t>
        </w:r>
      </w:hyperlink>
      <w:r w:rsidR="00D95ED8">
        <w:t xml:space="preserve"> </w:t>
      </w:r>
    </w:p>
    <w:p w14:paraId="36DF2DF5" w14:textId="55202D37" w:rsidR="00326A38" w:rsidRPr="00326A38" w:rsidRDefault="00326A38" w:rsidP="00326A38">
      <w:pPr>
        <w:pStyle w:val="2"/>
      </w:pPr>
      <w:bookmarkStart w:id="90" w:name="_Toc241821787"/>
      <w:r w:rsidRPr="00326A38">
        <w:lastRenderedPageBreak/>
        <w:t>ТАСС, 01.10.2026</w:t>
      </w:r>
      <w:proofErr w:type="gramStart"/>
      <w:r w:rsidRPr="00326A38">
        <w:t>, На</w:t>
      </w:r>
      <w:proofErr w:type="gramEnd"/>
      <w:r w:rsidRPr="00326A38">
        <w:t xml:space="preserve"> пенсии военных в России в 2027 году выделят свыше 1,5 трлн рублей</w:t>
      </w:r>
      <w:bookmarkEnd w:id="90"/>
    </w:p>
    <w:p w14:paraId="2AF2E6C6" w14:textId="77777777" w:rsidR="00326A38" w:rsidRPr="00326A38" w:rsidRDefault="00326A38" w:rsidP="00326A38">
      <w:pPr>
        <w:pStyle w:val="3"/>
      </w:pPr>
      <w:bookmarkStart w:id="91" w:name="_Toc241821788"/>
      <w:r w:rsidRPr="00326A38">
        <w:t>Более 1,5 трлн рублей планируется выделить из бюджета в 2027 году на пенсионное обеспечение военнослужащих и членов их семей. Об этом говорится в материалах к проекту бюджета.</w:t>
      </w:r>
      <w:bookmarkEnd w:id="91"/>
    </w:p>
    <w:p w14:paraId="438BFA71" w14:textId="77777777" w:rsidR="00326A38" w:rsidRPr="00326A38" w:rsidRDefault="00326A38" w:rsidP="00326A38">
      <w:r w:rsidRPr="00326A38">
        <w:t>"Пенсии военнослужащим, членам их семей и лицам, приравненным к ним по пенсионному обеспечению, а также надбавки к пенсии, увеличение и повышение пенсии: в 2027 году - 1 528 869,2 млн рублей, в 2028 году - 1 597 631,7 млн рублей, в 2029 году - 1 661 537,0 млн рублей", - говорится в пояснительной записке.</w:t>
      </w:r>
    </w:p>
    <w:p w14:paraId="32C8FEB6" w14:textId="627A5625" w:rsidR="00326A38" w:rsidRPr="00960F62" w:rsidRDefault="000623F0" w:rsidP="00326A38">
      <w:hyperlink r:id="rId30" w:history="1">
        <w:r w:rsidR="00326A38" w:rsidRPr="00C65C3A">
          <w:rPr>
            <w:rStyle w:val="a3"/>
            <w:lang w:val="en-US"/>
          </w:rPr>
          <w:t>https</w:t>
        </w:r>
        <w:r w:rsidR="00326A38" w:rsidRPr="003D5920">
          <w:rPr>
            <w:rStyle w:val="a3"/>
          </w:rPr>
          <w:t>://</w:t>
        </w:r>
        <w:proofErr w:type="spellStart"/>
        <w:r w:rsidR="00326A38" w:rsidRPr="00C65C3A">
          <w:rPr>
            <w:rStyle w:val="a3"/>
            <w:lang w:val="en-US"/>
          </w:rPr>
          <w:t>tass</w:t>
        </w:r>
        <w:proofErr w:type="spellEnd"/>
        <w:r w:rsidR="00326A38" w:rsidRPr="003D5920">
          <w:rPr>
            <w:rStyle w:val="a3"/>
          </w:rPr>
          <w:t>.</w:t>
        </w:r>
        <w:proofErr w:type="spellStart"/>
        <w:r w:rsidR="00326A38" w:rsidRPr="00C65C3A">
          <w:rPr>
            <w:rStyle w:val="a3"/>
            <w:lang w:val="en-US"/>
          </w:rPr>
          <w:t>ru</w:t>
        </w:r>
        <w:proofErr w:type="spellEnd"/>
        <w:r w:rsidR="00326A38" w:rsidRPr="003D5920">
          <w:rPr>
            <w:rStyle w:val="a3"/>
          </w:rPr>
          <w:t>/</w:t>
        </w:r>
        <w:proofErr w:type="spellStart"/>
        <w:r w:rsidR="00326A38" w:rsidRPr="00C65C3A">
          <w:rPr>
            <w:rStyle w:val="a3"/>
            <w:lang w:val="en-US"/>
          </w:rPr>
          <w:t>ekonomika</w:t>
        </w:r>
        <w:proofErr w:type="spellEnd"/>
        <w:r w:rsidR="00326A38" w:rsidRPr="003D5920">
          <w:rPr>
            <w:rStyle w:val="a3"/>
          </w:rPr>
          <w:t>/28169849</w:t>
        </w:r>
      </w:hyperlink>
      <w:r w:rsidR="00326A38" w:rsidRPr="003D5920">
        <w:t xml:space="preserve"> </w:t>
      </w:r>
    </w:p>
    <w:p w14:paraId="456655ED" w14:textId="746CE7A1" w:rsidR="000E719E" w:rsidRDefault="000E719E" w:rsidP="000E719E">
      <w:pPr>
        <w:pStyle w:val="2"/>
      </w:pPr>
      <w:bookmarkStart w:id="92" w:name="_Toc241821789"/>
      <w:r>
        <w:t>RT, 01.10.2026</w:t>
      </w:r>
      <w:r w:rsidRPr="009742A3">
        <w:t xml:space="preserve">, </w:t>
      </w:r>
      <w:r>
        <w:t>Голикова: страховые пенсии в России в 2027 году проиндексируют дважды</w:t>
      </w:r>
      <w:bookmarkEnd w:id="92"/>
    </w:p>
    <w:p w14:paraId="01FB4981" w14:textId="77777777" w:rsidR="000E719E" w:rsidRDefault="000E719E" w:rsidP="000E719E">
      <w:pPr>
        <w:pStyle w:val="3"/>
      </w:pPr>
      <w:bookmarkStart w:id="93" w:name="_Toc241821790"/>
      <w:r>
        <w:t>Индексация страховых пенсий в России в 2027 году будет произведена дважды: с 1 февраля и с 1 апреля. Об этом сообщила зампредседателя правительства Татьяна Голикова.</w:t>
      </w:r>
      <w:bookmarkEnd w:id="93"/>
    </w:p>
    <w:p w14:paraId="203F9CA0" w14:textId="77777777" w:rsidR="000E719E" w:rsidRDefault="000E719E" w:rsidP="000E719E">
      <w:r>
        <w:t xml:space="preserve">Она отметила в </w:t>
      </w:r>
      <w:proofErr w:type="spellStart"/>
      <w:r>
        <w:t>видеоприветствии</w:t>
      </w:r>
      <w:proofErr w:type="spellEnd"/>
      <w:r>
        <w:t xml:space="preserve"> по случаю Международного дня пожилых людей, что первая индексация будет произведена на 6,8%, вторая - на 3,3%.</w:t>
      </w:r>
    </w:p>
    <w:p w14:paraId="436879E6" w14:textId="77777777" w:rsidR="000E719E" w:rsidRDefault="000E719E" w:rsidP="000E719E">
      <w:r>
        <w:t xml:space="preserve">Ранее директор программы ФМЦ повышения финансовой грамотности населения Президентской академии Нина </w:t>
      </w:r>
      <w:proofErr w:type="spellStart"/>
      <w:r>
        <w:t>Гукасова</w:t>
      </w:r>
      <w:proofErr w:type="spellEnd"/>
      <w:r>
        <w:t xml:space="preserve"> напомнила пенсионерам о положенных им социальных выплатах.</w:t>
      </w:r>
    </w:p>
    <w:p w14:paraId="6BD41BA9" w14:textId="2CA842D6" w:rsidR="000E719E" w:rsidRPr="000E719E" w:rsidRDefault="000623F0" w:rsidP="000E719E">
      <w:hyperlink r:id="rId31" w:history="1">
        <w:r w:rsidR="000E719E" w:rsidRPr="00C65C3A">
          <w:rPr>
            <w:rStyle w:val="a3"/>
          </w:rPr>
          <w:t>https://russian.rt.com/russia/news/1689375-pensiya-indeksaciya-golikova</w:t>
        </w:r>
      </w:hyperlink>
      <w:r w:rsidR="000E719E" w:rsidRPr="000E719E">
        <w:t xml:space="preserve"> </w:t>
      </w:r>
    </w:p>
    <w:p w14:paraId="0336F062" w14:textId="03D37100" w:rsidR="007210FE" w:rsidRDefault="007210FE" w:rsidP="007210FE">
      <w:pPr>
        <w:pStyle w:val="2"/>
      </w:pPr>
      <w:bookmarkStart w:id="94" w:name="_Toc241821791"/>
      <w:r>
        <w:t>RT, 01.10.2026</w:t>
      </w:r>
      <w:r w:rsidRPr="000E719E">
        <w:t xml:space="preserve">, </w:t>
      </w:r>
      <w:r>
        <w:t>Депутат: до конца года пенсии прибавят военным и некоторым категориям граждан</w:t>
      </w:r>
      <w:bookmarkEnd w:id="94"/>
    </w:p>
    <w:p w14:paraId="6DB09300" w14:textId="77777777" w:rsidR="007210FE" w:rsidRDefault="007210FE" w:rsidP="007210FE">
      <w:pPr>
        <w:pStyle w:val="3"/>
      </w:pPr>
      <w:bookmarkStart w:id="95" w:name="_Toc241821792"/>
      <w:r>
        <w:t xml:space="preserve">Депутат Госдумы Алексей </w:t>
      </w:r>
      <w:proofErr w:type="spellStart"/>
      <w:r>
        <w:t>Говырин</w:t>
      </w:r>
      <w:proofErr w:type="spellEnd"/>
      <w:r>
        <w:t xml:space="preserve"> рассказал в беседе с RT, кому и на сколько повысят пенсии до конца 2026 года.</w:t>
      </w:r>
      <w:bookmarkEnd w:id="95"/>
    </w:p>
    <w:p w14:paraId="2A045812" w14:textId="77777777" w:rsidR="007210FE" w:rsidRDefault="007210FE" w:rsidP="007210FE">
      <w:r>
        <w:t xml:space="preserve">"До конца 2026 года прибавки к пенсиям ожидают военных пенсионеров и граждан, у которых появится личное основание для перерасчёта. Самое заметное изменение намечено на 1 октября. Проект правительства предусматривает рост на 4% пенсий бывших военнослужащих и сотрудников силовых ведомств. Военные пенсии рассчитывают из окладов по должности и званию. Их планируют увеличить на 4%, поэтому на сопоставимую величину может вырасти и выплата. Точная прибавка индивидуальна", - объяснил </w:t>
      </w:r>
      <w:proofErr w:type="spellStart"/>
      <w:r>
        <w:t>Говырин</w:t>
      </w:r>
      <w:proofErr w:type="spellEnd"/>
      <w:r>
        <w:t>.</w:t>
      </w:r>
    </w:p>
    <w:p w14:paraId="03B378B1" w14:textId="77777777" w:rsidR="007210FE" w:rsidRDefault="007210FE" w:rsidP="007210FE">
      <w:r>
        <w:t>По его словам, мера начнёт действовать после утверждения постановления, обращаться за перерасчётом не потребуется.</w:t>
      </w:r>
    </w:p>
    <w:p w14:paraId="1729E316" w14:textId="77777777" w:rsidR="007210FE" w:rsidRDefault="007210FE" w:rsidP="007210FE">
      <w:r>
        <w:t>Он добавил, что в октябре, ноябре и декабре продолжатся персональные повышения страховых пенсий.</w:t>
      </w:r>
    </w:p>
    <w:p w14:paraId="3CF99317" w14:textId="77777777" w:rsidR="007210FE" w:rsidRDefault="007210FE" w:rsidP="007210FE">
      <w:r>
        <w:t xml:space="preserve">"После 80-летия фиксированная выплата к пенсии по старости удваивается с 9584,69 до 19 169,38 рубля, дополнительно назначается 1413,86 рубля на уход. Такой же удвоенный размер действует при I группе инвалидности. Повышение предоставляется по одному из </w:t>
      </w:r>
      <w:r>
        <w:lastRenderedPageBreak/>
        <w:t>этих оснований. При появлении нетрудоспособного иждивенца пенсионеру положено 3194,90 рубля в месяц за каждого, максимум за троих. Для доплаты нужно подать заявление в Социальный фонд и подтвердить иждивение", - добавил парламентарий.</w:t>
      </w:r>
    </w:p>
    <w:p w14:paraId="4D8CB9DD" w14:textId="77777777" w:rsidR="007210FE" w:rsidRDefault="007210FE" w:rsidP="007210FE">
      <w:r>
        <w:t xml:space="preserve">С 1 октября в России вступает в силу целый ряд изменений: для самозанятых введут ограничения на работу с одним заказчиком, а для </w:t>
      </w:r>
      <w:proofErr w:type="spellStart"/>
      <w:r>
        <w:t>маркетплейсов</w:t>
      </w:r>
      <w:proofErr w:type="spellEnd"/>
      <w:r>
        <w:t xml:space="preserve"> и их продавцов - новые правила и штрафы.</w:t>
      </w:r>
    </w:p>
    <w:p w14:paraId="2CBCC1B2" w14:textId="62B2196F" w:rsidR="007210FE" w:rsidRPr="003D5920" w:rsidRDefault="000623F0" w:rsidP="007210FE">
      <w:hyperlink r:id="rId32" w:history="1">
        <w:r w:rsidR="007210FE" w:rsidRPr="00C65C3A">
          <w:rPr>
            <w:rStyle w:val="a3"/>
          </w:rPr>
          <w:t>https://russian.rt.com/russia/news/1689372-pensii-pribavleniya-rossiya</w:t>
        </w:r>
      </w:hyperlink>
      <w:r w:rsidR="007210FE">
        <w:t xml:space="preserve"> </w:t>
      </w:r>
    </w:p>
    <w:p w14:paraId="46AAC754" w14:textId="00833D66" w:rsidR="00D66DC6" w:rsidRPr="00D66DC6" w:rsidRDefault="00D66DC6" w:rsidP="00D66DC6">
      <w:pPr>
        <w:pStyle w:val="2"/>
      </w:pPr>
      <w:bookmarkStart w:id="96" w:name="_Toc241821793"/>
      <w:r w:rsidRPr="00D66DC6">
        <w:rPr>
          <w:lang w:val="en-US"/>
        </w:rPr>
        <w:t>RT</w:t>
      </w:r>
      <w:r w:rsidRPr="00D66DC6">
        <w:t>, 30.09.2026</w:t>
      </w:r>
      <w:r w:rsidRPr="005F1AC5">
        <w:t xml:space="preserve">, </w:t>
      </w:r>
      <w:r w:rsidRPr="00D66DC6">
        <w:t xml:space="preserve">Депутат </w:t>
      </w:r>
      <w:proofErr w:type="spellStart"/>
      <w:r w:rsidRPr="00D66DC6">
        <w:t>Говырин</w:t>
      </w:r>
      <w:proofErr w:type="spellEnd"/>
      <w:r w:rsidRPr="00D66DC6">
        <w:t xml:space="preserve">: часть пенсий и доплат начисляются </w:t>
      </w:r>
      <w:proofErr w:type="spellStart"/>
      <w:r w:rsidRPr="00D66DC6">
        <w:t>соцфондом</w:t>
      </w:r>
      <w:proofErr w:type="spellEnd"/>
      <w:r w:rsidRPr="00D66DC6">
        <w:t xml:space="preserve"> без заявлений</w:t>
      </w:r>
      <w:bookmarkEnd w:id="96"/>
    </w:p>
    <w:p w14:paraId="20ADAA6C" w14:textId="77777777" w:rsidR="00D66DC6" w:rsidRPr="00D66DC6" w:rsidRDefault="00D66DC6" w:rsidP="00D66DC6">
      <w:pPr>
        <w:pStyle w:val="3"/>
      </w:pPr>
      <w:bookmarkStart w:id="97" w:name="_Toc241821794"/>
      <w:r w:rsidRPr="00D66DC6">
        <w:t xml:space="preserve">Часть пенсий и доплат Социальный фонд России назначает по данным государственных реестров без заявления. Об этом </w:t>
      </w:r>
      <w:r w:rsidRPr="00D66DC6">
        <w:rPr>
          <w:lang w:val="en-US"/>
        </w:rPr>
        <w:t>RT</w:t>
      </w:r>
      <w:r w:rsidRPr="00D66DC6">
        <w:t xml:space="preserve"> рассказал депутат Госдумы Алексей </w:t>
      </w:r>
      <w:proofErr w:type="spellStart"/>
      <w:r w:rsidRPr="00D66DC6">
        <w:t>Говырин</w:t>
      </w:r>
      <w:proofErr w:type="spellEnd"/>
      <w:r w:rsidRPr="00D66DC6">
        <w:t>.</w:t>
      </w:r>
      <w:bookmarkEnd w:id="97"/>
    </w:p>
    <w:p w14:paraId="416FC0F5" w14:textId="77777777" w:rsidR="00D66DC6" w:rsidRPr="00D66DC6" w:rsidRDefault="00D66DC6" w:rsidP="00D66DC6">
      <w:r w:rsidRPr="00D66DC6">
        <w:t>"Так оформляют страховую и социальную пенсии по инвалидности, пенсию по потере кормильца детям до 18 лет и социальную доплату до прожиточного минимума пенсионера. Повышение страховой пенсии после 80 лет тоже проводят автоматически", - отметил парламентарий.</w:t>
      </w:r>
    </w:p>
    <w:p w14:paraId="774A5B08" w14:textId="77777777" w:rsidR="00D66DC6" w:rsidRPr="00D66DC6" w:rsidRDefault="00D66DC6" w:rsidP="00D66DC6">
      <w:r w:rsidRPr="00D66DC6">
        <w:t>Вместе с тем страховую пенсию по старости обычно оформляют по заявлению.</w:t>
      </w:r>
    </w:p>
    <w:p w14:paraId="7A932E8D" w14:textId="77777777" w:rsidR="00D66DC6" w:rsidRPr="005F1AC5" w:rsidRDefault="00D66DC6" w:rsidP="00D66DC6">
      <w:r w:rsidRPr="00D66DC6">
        <w:t xml:space="preserve">"Его можно направить за месяц до возникновения права через "Госуслуги", клиентскую службу фонда или многофункциональный центр. </w:t>
      </w:r>
      <w:r w:rsidRPr="005F1AC5">
        <w:t xml:space="preserve">Получив в личном кабинете предложение с расчётом, гражданин может проверить данные и согласиться на автоматическое назначение. Для досрочной пенсии заявление требуется, чтобы фонд проверил льготный стаж и другие условия раннего выхода", - объяснил </w:t>
      </w:r>
      <w:proofErr w:type="spellStart"/>
      <w:r w:rsidRPr="005F1AC5">
        <w:t>Говырин</w:t>
      </w:r>
      <w:proofErr w:type="spellEnd"/>
      <w:r w:rsidRPr="005F1AC5">
        <w:t>.</w:t>
      </w:r>
    </w:p>
    <w:p w14:paraId="7B6DBF98" w14:textId="77777777" w:rsidR="00D66DC6" w:rsidRPr="005F1AC5" w:rsidRDefault="00D66DC6" w:rsidP="00D66DC6">
      <w:r w:rsidRPr="005F1AC5">
        <w:t>Взрослые члены семьи сами обращаются за пенсией по потере кормильца.</w:t>
      </w:r>
    </w:p>
    <w:p w14:paraId="3C5C2B78" w14:textId="77777777" w:rsidR="00D66DC6" w:rsidRPr="005F1AC5" w:rsidRDefault="00D66DC6" w:rsidP="00D66DC6">
      <w:r w:rsidRPr="005F1AC5">
        <w:t xml:space="preserve">"Отдельное заявление подают за пенсионными накоплениями. В зависимости от суммы и источника их выплачивают единовременно, в течение выбранного срока или пожизненно", - добавил собеседник </w:t>
      </w:r>
      <w:r w:rsidRPr="00D66DC6">
        <w:rPr>
          <w:lang w:val="en-US"/>
        </w:rPr>
        <w:t>RT</w:t>
      </w:r>
      <w:r w:rsidRPr="005F1AC5">
        <w:t>.</w:t>
      </w:r>
    </w:p>
    <w:p w14:paraId="36FC812C" w14:textId="77777777" w:rsidR="00D66DC6" w:rsidRPr="005F1AC5" w:rsidRDefault="00D66DC6" w:rsidP="00D66DC6">
      <w:r w:rsidRPr="005F1AC5">
        <w:t>Заявление на перерасчёт, в свою очередь, понадобится пенсионеру, который содержит студента очной формы до 23 лет и оформляет доплату за иждивенца.</w:t>
      </w:r>
    </w:p>
    <w:p w14:paraId="0FF44204" w14:textId="77777777" w:rsidR="00D66DC6" w:rsidRPr="005F1AC5" w:rsidRDefault="00D66DC6" w:rsidP="00D66DC6">
      <w:r w:rsidRPr="005F1AC5">
        <w:t>"Нужны справка об учёбе и при необходимости подтверждение содержания. До обращения стоит проверить выписку с индивидуального лицевого счёта и представить сведения о неучтённом стаже. Это позволит фонду включить все подтверждённые периоды в расчёт", - заключил депутат.</w:t>
      </w:r>
    </w:p>
    <w:p w14:paraId="28953C71" w14:textId="77777777" w:rsidR="00D66DC6" w:rsidRPr="005F1AC5" w:rsidRDefault="00D66DC6" w:rsidP="00D66DC6">
      <w:r w:rsidRPr="005F1AC5">
        <w:t>Ранее член Общественной палаты России, доктор юридических наук, профессор, декан факультета права НИУ ВШЭ Вадим Виноградов напомнил, что вторая работа может увеличить будущую страховую пенсию.</w:t>
      </w:r>
    </w:p>
    <w:p w14:paraId="0A0497C6" w14:textId="096F9C1C" w:rsidR="00D66DC6" w:rsidRPr="003D5920" w:rsidRDefault="000623F0" w:rsidP="00D66DC6">
      <w:hyperlink r:id="rId33" w:history="1">
        <w:r w:rsidR="00D66DC6" w:rsidRPr="00C65C3A">
          <w:rPr>
            <w:rStyle w:val="a3"/>
            <w:lang w:val="en-US"/>
          </w:rPr>
          <w:t>https</w:t>
        </w:r>
        <w:r w:rsidR="00D66DC6" w:rsidRPr="005F1AC5">
          <w:rPr>
            <w:rStyle w:val="a3"/>
          </w:rPr>
          <w:t>://</w:t>
        </w:r>
        <w:proofErr w:type="spellStart"/>
        <w:r w:rsidR="00D66DC6" w:rsidRPr="00C65C3A">
          <w:rPr>
            <w:rStyle w:val="a3"/>
            <w:lang w:val="en-US"/>
          </w:rPr>
          <w:t>russian</w:t>
        </w:r>
        <w:proofErr w:type="spellEnd"/>
        <w:r w:rsidR="00D66DC6" w:rsidRPr="005F1AC5">
          <w:rPr>
            <w:rStyle w:val="a3"/>
          </w:rPr>
          <w:t>.</w:t>
        </w:r>
        <w:r w:rsidR="00D66DC6" w:rsidRPr="00C65C3A">
          <w:rPr>
            <w:rStyle w:val="a3"/>
            <w:lang w:val="en-US"/>
          </w:rPr>
          <w:t>rt</w:t>
        </w:r>
        <w:r w:rsidR="00D66DC6" w:rsidRPr="005F1AC5">
          <w:rPr>
            <w:rStyle w:val="a3"/>
          </w:rPr>
          <w:t>.</w:t>
        </w:r>
        <w:r w:rsidR="00D66DC6" w:rsidRPr="00C65C3A">
          <w:rPr>
            <w:rStyle w:val="a3"/>
            <w:lang w:val="en-US"/>
          </w:rPr>
          <w:t>com</w:t>
        </w:r>
        <w:r w:rsidR="00D66DC6" w:rsidRPr="005F1AC5">
          <w:rPr>
            <w:rStyle w:val="a3"/>
          </w:rPr>
          <w:t>/</w:t>
        </w:r>
        <w:proofErr w:type="spellStart"/>
        <w:r w:rsidR="00D66DC6" w:rsidRPr="00C65C3A">
          <w:rPr>
            <w:rStyle w:val="a3"/>
            <w:lang w:val="en-US"/>
          </w:rPr>
          <w:t>russia</w:t>
        </w:r>
        <w:proofErr w:type="spellEnd"/>
        <w:r w:rsidR="00D66DC6" w:rsidRPr="005F1AC5">
          <w:rPr>
            <w:rStyle w:val="a3"/>
          </w:rPr>
          <w:t>/</w:t>
        </w:r>
        <w:r w:rsidR="00D66DC6" w:rsidRPr="00C65C3A">
          <w:rPr>
            <w:rStyle w:val="a3"/>
            <w:lang w:val="en-US"/>
          </w:rPr>
          <w:t>news</w:t>
        </w:r>
        <w:r w:rsidR="00D66DC6" w:rsidRPr="005F1AC5">
          <w:rPr>
            <w:rStyle w:val="a3"/>
          </w:rPr>
          <w:t>/1688863-</w:t>
        </w:r>
        <w:proofErr w:type="spellStart"/>
        <w:r w:rsidR="00D66DC6" w:rsidRPr="00C65C3A">
          <w:rPr>
            <w:rStyle w:val="a3"/>
            <w:lang w:val="en-US"/>
          </w:rPr>
          <w:t>deputat</w:t>
        </w:r>
        <w:proofErr w:type="spellEnd"/>
        <w:r w:rsidR="00D66DC6" w:rsidRPr="005F1AC5">
          <w:rPr>
            <w:rStyle w:val="a3"/>
          </w:rPr>
          <w:t>-</w:t>
        </w:r>
        <w:proofErr w:type="spellStart"/>
        <w:r w:rsidR="00D66DC6" w:rsidRPr="00C65C3A">
          <w:rPr>
            <w:rStyle w:val="a3"/>
            <w:lang w:val="en-US"/>
          </w:rPr>
          <w:t>pensiya</w:t>
        </w:r>
        <w:proofErr w:type="spellEnd"/>
        <w:r w:rsidR="00D66DC6" w:rsidRPr="005F1AC5">
          <w:rPr>
            <w:rStyle w:val="a3"/>
          </w:rPr>
          <w:t>-</w:t>
        </w:r>
        <w:proofErr w:type="spellStart"/>
        <w:r w:rsidR="00D66DC6" w:rsidRPr="00C65C3A">
          <w:rPr>
            <w:rStyle w:val="a3"/>
            <w:lang w:val="en-US"/>
          </w:rPr>
          <w:t>nachislenie</w:t>
        </w:r>
        <w:proofErr w:type="spellEnd"/>
      </w:hyperlink>
      <w:r w:rsidR="00D66DC6" w:rsidRPr="005F1AC5">
        <w:t xml:space="preserve"> </w:t>
      </w:r>
    </w:p>
    <w:p w14:paraId="6EBCD23A" w14:textId="5777ADA1" w:rsidR="005F1AC5" w:rsidRPr="005F1AC5" w:rsidRDefault="005F1AC5" w:rsidP="005F1AC5">
      <w:pPr>
        <w:pStyle w:val="2"/>
      </w:pPr>
      <w:bookmarkStart w:id="98" w:name="_Toc241821795"/>
      <w:r w:rsidRPr="005F1AC5">
        <w:rPr>
          <w:lang w:val="en-US"/>
        </w:rPr>
        <w:lastRenderedPageBreak/>
        <w:t>RT</w:t>
      </w:r>
      <w:r w:rsidRPr="005F1AC5">
        <w:t xml:space="preserve">, 29.09.2026, Депутат </w:t>
      </w:r>
      <w:proofErr w:type="spellStart"/>
      <w:r w:rsidRPr="005F1AC5">
        <w:t>Говырин</w:t>
      </w:r>
      <w:proofErr w:type="spellEnd"/>
      <w:r w:rsidRPr="005F1AC5">
        <w:t>: некоторые выплаты и льготы назначают автоматически</w:t>
      </w:r>
      <w:bookmarkEnd w:id="98"/>
    </w:p>
    <w:p w14:paraId="36B811BE" w14:textId="2F7AE2EB" w:rsidR="005F1AC5" w:rsidRPr="005F1AC5" w:rsidRDefault="005F1AC5" w:rsidP="005F1AC5">
      <w:pPr>
        <w:pStyle w:val="3"/>
      </w:pPr>
      <w:bookmarkStart w:id="99" w:name="_Toc241821796"/>
      <w:r w:rsidRPr="005F1AC5">
        <w:t xml:space="preserve">Некоторые выплаты и налоговые льготы назначают автоматически по данным реестров. Этот порядок действует для семей с детьми, работников, пенсионеров и людей с инвалидностью. ЗАГС, работодатели и ведомства обмениваются сведениями без участия получателя. Об этом напомнил в беседе с </w:t>
      </w:r>
      <w:r w:rsidRPr="005F1AC5">
        <w:rPr>
          <w:lang w:val="en-US"/>
        </w:rPr>
        <w:t>RT</w:t>
      </w:r>
      <w:r w:rsidRPr="005F1AC5">
        <w:t xml:space="preserve"> депутат Госдумы Алексей </w:t>
      </w:r>
      <w:proofErr w:type="spellStart"/>
      <w:r w:rsidRPr="005F1AC5">
        <w:t>Говырин</w:t>
      </w:r>
      <w:proofErr w:type="spellEnd"/>
      <w:r w:rsidRPr="005F1AC5">
        <w:t>.</w:t>
      </w:r>
      <w:bookmarkEnd w:id="99"/>
    </w:p>
    <w:p w14:paraId="4E8D6CFB" w14:textId="77777777" w:rsidR="005F1AC5" w:rsidRPr="005F1AC5" w:rsidRDefault="005F1AC5" w:rsidP="005F1AC5">
      <w:r w:rsidRPr="005F1AC5">
        <w:t>"При рождении ребёнка фонд автоматически оформляет сертификат на материнский капитал, если у семьи есть право. Использование средств оформляют отдельно. Работающему родителю также без заявления назначают разовое пособие при рождении. В семье, получающей единое пособие на старших детей, его назначают и новорождённому на тот же срок и в том же размере", - добавил парламентарий.</w:t>
      </w:r>
    </w:p>
    <w:p w14:paraId="229AB38D" w14:textId="77777777" w:rsidR="005F1AC5" w:rsidRPr="005F1AC5" w:rsidRDefault="005F1AC5" w:rsidP="005F1AC5">
      <w:r w:rsidRPr="005F1AC5">
        <w:t xml:space="preserve">Работнику автоматически оплачивают электронный больничный по данным врача и работодателя, пояснил собеседник </w:t>
      </w:r>
      <w:r w:rsidRPr="005F1AC5">
        <w:rPr>
          <w:lang w:val="en-US"/>
        </w:rPr>
        <w:t>RT</w:t>
      </w:r>
      <w:r w:rsidRPr="005F1AC5">
        <w:t>.</w:t>
      </w:r>
    </w:p>
    <w:p w14:paraId="23E6DDF3" w14:textId="77777777" w:rsidR="005F1AC5" w:rsidRPr="003B42B3" w:rsidRDefault="005F1AC5" w:rsidP="005F1AC5">
      <w:r w:rsidRPr="005F1AC5">
        <w:t xml:space="preserve">"Пенсию по инвалидности и ежемесячную денежную выплату назначают по данным медико-социальной экспертизы. </w:t>
      </w:r>
      <w:r w:rsidRPr="003B42B3">
        <w:t>Детям младше 18 лет автоматически устанавливают пенсию по потере кормильца. Индексации и положенные перерасчёты пенсий, включая повышение после 80 лет и надбавку на уход, проводят без заявления", - подчеркнул депутат.</w:t>
      </w:r>
    </w:p>
    <w:p w14:paraId="6ADD6FD1" w14:textId="77777777" w:rsidR="005F1AC5" w:rsidRPr="003B42B3" w:rsidRDefault="005F1AC5" w:rsidP="005F1AC5">
      <w:r w:rsidRPr="003B42B3">
        <w:t>Отмечается, что налоговая служба по имеющимся данным применяет пенсионерам, людям с инвалидностью, ветеранам и многодетным льготы по налогам на имущество и землю.</w:t>
      </w:r>
    </w:p>
    <w:p w14:paraId="4C179C23" w14:textId="77777777" w:rsidR="005F1AC5" w:rsidRPr="003B42B3" w:rsidRDefault="005F1AC5" w:rsidP="005F1AC5">
      <w:r w:rsidRPr="003B42B3">
        <w:t xml:space="preserve">"Транспортную льготу учитывают, если она установлена в регионе. Назначение стоит проверить в личном кабинете. Если его нет, сообщите ведомству недостающие сведения. Для выплаты фонду могут понадобиться банковские реквизиты", - заключил </w:t>
      </w:r>
      <w:proofErr w:type="spellStart"/>
      <w:r w:rsidRPr="003B42B3">
        <w:t>Говырин</w:t>
      </w:r>
      <w:proofErr w:type="spellEnd"/>
      <w:r w:rsidRPr="003B42B3">
        <w:t>.</w:t>
      </w:r>
    </w:p>
    <w:p w14:paraId="40CDC441" w14:textId="77777777" w:rsidR="005F1AC5" w:rsidRPr="003B42B3" w:rsidRDefault="005F1AC5" w:rsidP="005F1AC5">
      <w:r w:rsidRPr="003B42B3">
        <w:t>Ранее россиянам напомнили, что некоторые лекарства детям до трёх лет положены бесплатно.</w:t>
      </w:r>
    </w:p>
    <w:p w14:paraId="3AC3611B" w14:textId="053626A4" w:rsidR="005F1AC5" w:rsidRPr="003B42B3" w:rsidRDefault="000623F0" w:rsidP="005F1AC5">
      <w:hyperlink r:id="rId34" w:history="1">
        <w:r w:rsidR="005F1AC5" w:rsidRPr="00C65C3A">
          <w:rPr>
            <w:rStyle w:val="a3"/>
            <w:lang w:val="en-US"/>
          </w:rPr>
          <w:t>https</w:t>
        </w:r>
        <w:r w:rsidR="005F1AC5" w:rsidRPr="003B42B3">
          <w:rPr>
            <w:rStyle w:val="a3"/>
          </w:rPr>
          <w:t>://</w:t>
        </w:r>
        <w:proofErr w:type="spellStart"/>
        <w:r w:rsidR="005F1AC5" w:rsidRPr="00C65C3A">
          <w:rPr>
            <w:rStyle w:val="a3"/>
            <w:lang w:val="en-US"/>
          </w:rPr>
          <w:t>russian</w:t>
        </w:r>
        <w:proofErr w:type="spellEnd"/>
        <w:r w:rsidR="005F1AC5" w:rsidRPr="003B42B3">
          <w:rPr>
            <w:rStyle w:val="a3"/>
          </w:rPr>
          <w:t>.</w:t>
        </w:r>
        <w:r w:rsidR="005F1AC5" w:rsidRPr="00C65C3A">
          <w:rPr>
            <w:rStyle w:val="a3"/>
            <w:lang w:val="en-US"/>
          </w:rPr>
          <w:t>rt</w:t>
        </w:r>
        <w:r w:rsidR="005F1AC5" w:rsidRPr="003B42B3">
          <w:rPr>
            <w:rStyle w:val="a3"/>
          </w:rPr>
          <w:t>.</w:t>
        </w:r>
        <w:r w:rsidR="005F1AC5" w:rsidRPr="00C65C3A">
          <w:rPr>
            <w:rStyle w:val="a3"/>
            <w:lang w:val="en-US"/>
          </w:rPr>
          <w:t>com</w:t>
        </w:r>
        <w:r w:rsidR="005F1AC5" w:rsidRPr="003B42B3">
          <w:rPr>
            <w:rStyle w:val="a3"/>
          </w:rPr>
          <w:t>/</w:t>
        </w:r>
        <w:proofErr w:type="spellStart"/>
        <w:r w:rsidR="005F1AC5" w:rsidRPr="00C65C3A">
          <w:rPr>
            <w:rStyle w:val="a3"/>
            <w:lang w:val="en-US"/>
          </w:rPr>
          <w:t>russia</w:t>
        </w:r>
        <w:proofErr w:type="spellEnd"/>
        <w:r w:rsidR="005F1AC5" w:rsidRPr="003B42B3">
          <w:rPr>
            <w:rStyle w:val="a3"/>
          </w:rPr>
          <w:t>/</w:t>
        </w:r>
        <w:r w:rsidR="005F1AC5" w:rsidRPr="00C65C3A">
          <w:rPr>
            <w:rStyle w:val="a3"/>
            <w:lang w:val="en-US"/>
          </w:rPr>
          <w:t>news</w:t>
        </w:r>
        <w:r w:rsidR="005F1AC5" w:rsidRPr="003B42B3">
          <w:rPr>
            <w:rStyle w:val="a3"/>
          </w:rPr>
          <w:t>/1688469-</w:t>
        </w:r>
        <w:proofErr w:type="spellStart"/>
        <w:r w:rsidR="005F1AC5" w:rsidRPr="00C65C3A">
          <w:rPr>
            <w:rStyle w:val="a3"/>
            <w:lang w:val="en-US"/>
          </w:rPr>
          <w:t>deputat</w:t>
        </w:r>
        <w:proofErr w:type="spellEnd"/>
        <w:r w:rsidR="005F1AC5" w:rsidRPr="003B42B3">
          <w:rPr>
            <w:rStyle w:val="a3"/>
          </w:rPr>
          <w:t>-</w:t>
        </w:r>
        <w:proofErr w:type="spellStart"/>
        <w:r w:rsidR="005F1AC5" w:rsidRPr="00C65C3A">
          <w:rPr>
            <w:rStyle w:val="a3"/>
            <w:lang w:val="en-US"/>
          </w:rPr>
          <w:t>vyplaty</w:t>
        </w:r>
        <w:proofErr w:type="spellEnd"/>
        <w:r w:rsidR="005F1AC5" w:rsidRPr="003B42B3">
          <w:rPr>
            <w:rStyle w:val="a3"/>
          </w:rPr>
          <w:t>-</w:t>
        </w:r>
        <w:proofErr w:type="spellStart"/>
        <w:r w:rsidR="005F1AC5" w:rsidRPr="00C65C3A">
          <w:rPr>
            <w:rStyle w:val="a3"/>
            <w:lang w:val="en-US"/>
          </w:rPr>
          <w:t>svedeniya</w:t>
        </w:r>
        <w:proofErr w:type="spellEnd"/>
      </w:hyperlink>
      <w:r w:rsidR="005F1AC5" w:rsidRPr="003B42B3">
        <w:t xml:space="preserve"> </w:t>
      </w:r>
    </w:p>
    <w:p w14:paraId="49CE4E2B" w14:textId="0EC8355A" w:rsidR="001E081F" w:rsidRPr="001E081F" w:rsidRDefault="001E081F" w:rsidP="001E081F">
      <w:pPr>
        <w:pStyle w:val="2"/>
      </w:pPr>
      <w:bookmarkStart w:id="100" w:name="_Toc241821797"/>
      <w:r w:rsidRPr="001E081F">
        <w:rPr>
          <w:lang w:val="en-US"/>
        </w:rPr>
        <w:t>RT</w:t>
      </w:r>
      <w:r w:rsidRPr="001E081F">
        <w:t xml:space="preserve">, 30.09.2026, Депутат </w:t>
      </w:r>
      <w:proofErr w:type="spellStart"/>
      <w:r w:rsidRPr="001E081F">
        <w:t>Панеш</w:t>
      </w:r>
      <w:proofErr w:type="spellEnd"/>
      <w:r w:rsidRPr="001E081F">
        <w:t>: пенсионерам не надо отрабатывать две недели в случае увольнения</w:t>
      </w:r>
      <w:bookmarkEnd w:id="100"/>
    </w:p>
    <w:p w14:paraId="1CCB00D6" w14:textId="732A07C2" w:rsidR="001E081F" w:rsidRPr="001E081F" w:rsidRDefault="001E081F" w:rsidP="001E081F">
      <w:pPr>
        <w:pStyle w:val="3"/>
      </w:pPr>
      <w:bookmarkStart w:id="101" w:name="_Toc241821798"/>
      <w:r w:rsidRPr="001E081F">
        <w:t xml:space="preserve">Трудовой кодекс даёт работающим пенсионерам дополнительные гарантии, о которых многие не знают. Об этом рассказал в беседе с </w:t>
      </w:r>
      <w:r w:rsidRPr="001E081F">
        <w:rPr>
          <w:lang w:val="en-US"/>
        </w:rPr>
        <w:t>RT</w:t>
      </w:r>
      <w:r w:rsidRPr="001E081F">
        <w:t xml:space="preserve"> депутат Госдумы Каплан </w:t>
      </w:r>
      <w:proofErr w:type="spellStart"/>
      <w:r w:rsidRPr="001E081F">
        <w:t>Панеш</w:t>
      </w:r>
      <w:proofErr w:type="spellEnd"/>
      <w:r w:rsidRPr="001E081F">
        <w:t>.</w:t>
      </w:r>
      <w:bookmarkEnd w:id="101"/>
    </w:p>
    <w:p w14:paraId="32EBC37F" w14:textId="77777777" w:rsidR="001E081F" w:rsidRPr="001E081F" w:rsidRDefault="001E081F" w:rsidP="001E081F">
      <w:r w:rsidRPr="001E081F">
        <w:t>"Работающим пенсионерам по старости положены два оплачиваемых рабочих дня в год для прохождения диспансеризации с сохранением среднего заработка - даты необходимо согласовать с работодателем. Также они имеют право на дополнительный отпуск за свой счёт до 14 календарных дней в любое удобное время - работодатель не вправе отказать. При увольнении в связи с выходом на пенсию отрабатывать две недели не нужно", - отметил он.</w:t>
      </w:r>
    </w:p>
    <w:p w14:paraId="19B7A9FE" w14:textId="77777777" w:rsidR="001E081F" w:rsidRPr="001E081F" w:rsidRDefault="001E081F" w:rsidP="001E081F">
      <w:r w:rsidRPr="001E081F">
        <w:t xml:space="preserve">Также работающие пенсионеры имеют право на освобождение от налога на имущество на один объект каждого вида и земельный вычет на 6 соток, напомнил собеседник </w:t>
      </w:r>
      <w:r w:rsidRPr="001E081F">
        <w:rPr>
          <w:lang w:val="en-US"/>
        </w:rPr>
        <w:t>RT</w:t>
      </w:r>
      <w:r w:rsidRPr="001E081F">
        <w:t>.</w:t>
      </w:r>
    </w:p>
    <w:p w14:paraId="36013A5C" w14:textId="77777777" w:rsidR="001E081F" w:rsidRPr="001E081F" w:rsidRDefault="001E081F" w:rsidP="001E081F">
      <w:r w:rsidRPr="001E081F">
        <w:lastRenderedPageBreak/>
        <w:t xml:space="preserve">"Работающим пенсионерам может быть положена субсидия на оплату ЖКУ, если расходы на ЖКУ превышают установленную в регионе долю от дохода семьи (федеральный максимум - 22%, но регионы вправе снизить порог)", - добавил </w:t>
      </w:r>
      <w:proofErr w:type="spellStart"/>
      <w:r w:rsidRPr="001E081F">
        <w:t>Панеш</w:t>
      </w:r>
      <w:proofErr w:type="spellEnd"/>
      <w:r w:rsidRPr="001E081F">
        <w:t>.</w:t>
      </w:r>
    </w:p>
    <w:p w14:paraId="6828A107" w14:textId="77777777" w:rsidR="001E081F" w:rsidRPr="001E081F" w:rsidRDefault="001E081F" w:rsidP="001E081F">
      <w:r w:rsidRPr="001E081F">
        <w:t>Парламентарий также уточнил, на что пенсионеру стоит обратить внимание в договоре при устройстве на работу.</w:t>
      </w:r>
    </w:p>
    <w:p w14:paraId="79B67FED" w14:textId="77777777" w:rsidR="001E081F" w:rsidRPr="001E081F" w:rsidRDefault="001E081F" w:rsidP="001E081F">
      <w:r w:rsidRPr="001E081F">
        <w:t xml:space="preserve">"Первое и самое важное - срочный трудовой договор с пенсионером может быть заключён только по соглашению сторон... Второе - в трудовом договоре обязательно должны быть прописаны все гарантии, предусмотренные Трудовым кодексом. Третье - запрещена дискриминация по возрасту. Ст. 3 Трудового кодекса прямо запрещает ограничивать трудовые права в зависимости от возраста. Четвёртое - если вы работаете по совместительству, вам положены те же гарантии, что и обычным работникам: оплачиваемый отпуск, оплата больничного, компенсация за неиспользованный отпуск при увольнении", - заключил собеседник </w:t>
      </w:r>
      <w:r w:rsidRPr="001E081F">
        <w:rPr>
          <w:lang w:val="en-US"/>
        </w:rPr>
        <w:t>RT</w:t>
      </w:r>
      <w:r w:rsidRPr="001E081F">
        <w:t>.</w:t>
      </w:r>
    </w:p>
    <w:p w14:paraId="6956A700" w14:textId="77777777" w:rsidR="001E081F" w:rsidRPr="001E081F" w:rsidRDefault="001E081F" w:rsidP="001E081F">
      <w:r w:rsidRPr="001E081F">
        <w:t xml:space="preserve">Ранее депутат Госдумы Алексей </w:t>
      </w:r>
      <w:proofErr w:type="spellStart"/>
      <w:r w:rsidRPr="001E081F">
        <w:t>Говырин</w:t>
      </w:r>
      <w:proofErr w:type="spellEnd"/>
      <w:r w:rsidRPr="001E081F">
        <w:t xml:space="preserve"> напомнил, что часть пенсий и доплат начисляются </w:t>
      </w:r>
      <w:proofErr w:type="spellStart"/>
      <w:r w:rsidRPr="001E081F">
        <w:t>Соцфондом</w:t>
      </w:r>
      <w:proofErr w:type="spellEnd"/>
      <w:r w:rsidRPr="001E081F">
        <w:t xml:space="preserve"> без заявлений.</w:t>
      </w:r>
    </w:p>
    <w:p w14:paraId="1740D855" w14:textId="6A20759A" w:rsidR="001E081F" w:rsidRPr="00960F62" w:rsidRDefault="000623F0" w:rsidP="001E081F">
      <w:hyperlink r:id="rId35" w:history="1">
        <w:r w:rsidR="001E081F" w:rsidRPr="00C65C3A">
          <w:rPr>
            <w:rStyle w:val="a3"/>
            <w:lang w:val="en-US"/>
          </w:rPr>
          <w:t>https</w:t>
        </w:r>
        <w:r w:rsidR="001E081F" w:rsidRPr="001E081F">
          <w:rPr>
            <w:rStyle w:val="a3"/>
          </w:rPr>
          <w:t>://</w:t>
        </w:r>
        <w:proofErr w:type="spellStart"/>
        <w:r w:rsidR="001E081F" w:rsidRPr="00C65C3A">
          <w:rPr>
            <w:rStyle w:val="a3"/>
            <w:lang w:val="en-US"/>
          </w:rPr>
          <w:t>russian</w:t>
        </w:r>
        <w:proofErr w:type="spellEnd"/>
        <w:r w:rsidR="001E081F" w:rsidRPr="001E081F">
          <w:rPr>
            <w:rStyle w:val="a3"/>
          </w:rPr>
          <w:t>.</w:t>
        </w:r>
        <w:r w:rsidR="001E081F" w:rsidRPr="00C65C3A">
          <w:rPr>
            <w:rStyle w:val="a3"/>
            <w:lang w:val="en-US"/>
          </w:rPr>
          <w:t>rt</w:t>
        </w:r>
        <w:r w:rsidR="001E081F" w:rsidRPr="001E081F">
          <w:rPr>
            <w:rStyle w:val="a3"/>
          </w:rPr>
          <w:t>.</w:t>
        </w:r>
        <w:r w:rsidR="001E081F" w:rsidRPr="00C65C3A">
          <w:rPr>
            <w:rStyle w:val="a3"/>
            <w:lang w:val="en-US"/>
          </w:rPr>
          <w:t>com</w:t>
        </w:r>
        <w:r w:rsidR="001E081F" w:rsidRPr="001E081F">
          <w:rPr>
            <w:rStyle w:val="a3"/>
          </w:rPr>
          <w:t>/</w:t>
        </w:r>
        <w:proofErr w:type="spellStart"/>
        <w:r w:rsidR="001E081F" w:rsidRPr="00C65C3A">
          <w:rPr>
            <w:rStyle w:val="a3"/>
            <w:lang w:val="en-US"/>
          </w:rPr>
          <w:t>russia</w:t>
        </w:r>
        <w:proofErr w:type="spellEnd"/>
        <w:r w:rsidR="001E081F" w:rsidRPr="001E081F">
          <w:rPr>
            <w:rStyle w:val="a3"/>
          </w:rPr>
          <w:t>/</w:t>
        </w:r>
        <w:r w:rsidR="001E081F" w:rsidRPr="00C65C3A">
          <w:rPr>
            <w:rStyle w:val="a3"/>
            <w:lang w:val="en-US"/>
          </w:rPr>
          <w:t>news</w:t>
        </w:r>
        <w:r w:rsidR="001E081F" w:rsidRPr="001E081F">
          <w:rPr>
            <w:rStyle w:val="a3"/>
          </w:rPr>
          <w:t>/1689044-</w:t>
        </w:r>
        <w:proofErr w:type="spellStart"/>
        <w:r w:rsidR="001E081F" w:rsidRPr="00C65C3A">
          <w:rPr>
            <w:rStyle w:val="a3"/>
            <w:lang w:val="en-US"/>
          </w:rPr>
          <w:t>deputat</w:t>
        </w:r>
        <w:proofErr w:type="spellEnd"/>
        <w:r w:rsidR="001E081F" w:rsidRPr="001E081F">
          <w:rPr>
            <w:rStyle w:val="a3"/>
          </w:rPr>
          <w:t>-</w:t>
        </w:r>
        <w:r w:rsidR="001E081F" w:rsidRPr="00C65C3A">
          <w:rPr>
            <w:rStyle w:val="a3"/>
            <w:lang w:val="en-US"/>
          </w:rPr>
          <w:t>pensioner</w:t>
        </w:r>
        <w:r w:rsidR="001E081F" w:rsidRPr="001E081F">
          <w:rPr>
            <w:rStyle w:val="a3"/>
          </w:rPr>
          <w:t>-</w:t>
        </w:r>
        <w:proofErr w:type="spellStart"/>
        <w:r w:rsidR="001E081F" w:rsidRPr="00C65C3A">
          <w:rPr>
            <w:rStyle w:val="a3"/>
            <w:lang w:val="en-US"/>
          </w:rPr>
          <w:t>rabota</w:t>
        </w:r>
        <w:proofErr w:type="spellEnd"/>
        <w:r w:rsidR="001E081F" w:rsidRPr="001E081F">
          <w:rPr>
            <w:rStyle w:val="a3"/>
          </w:rPr>
          <w:t>-</w:t>
        </w:r>
        <w:proofErr w:type="spellStart"/>
        <w:r w:rsidR="001E081F" w:rsidRPr="00C65C3A">
          <w:rPr>
            <w:rStyle w:val="a3"/>
            <w:lang w:val="en-US"/>
          </w:rPr>
          <w:t>garantiya</w:t>
        </w:r>
        <w:proofErr w:type="spellEnd"/>
      </w:hyperlink>
      <w:r w:rsidR="001E081F" w:rsidRPr="001E081F">
        <w:t xml:space="preserve"> </w:t>
      </w:r>
    </w:p>
    <w:p w14:paraId="55B11F74" w14:textId="6EDBD1C8" w:rsidR="003B42B3" w:rsidRPr="003D7A53" w:rsidRDefault="003B42B3" w:rsidP="003B42B3">
      <w:pPr>
        <w:pStyle w:val="2"/>
      </w:pPr>
      <w:bookmarkStart w:id="102" w:name="_Toc241821799"/>
      <w:r w:rsidRPr="003B42B3">
        <w:rPr>
          <w:lang w:val="en-US"/>
        </w:rPr>
        <w:t>RT</w:t>
      </w:r>
      <w:r w:rsidRPr="003B42B3">
        <w:t>, 28.09.2026</w:t>
      </w:r>
      <w:r w:rsidRPr="003D7A53">
        <w:t xml:space="preserve">, </w:t>
      </w:r>
      <w:r w:rsidRPr="003B42B3">
        <w:t>Юрист Виноградов: вторая работа может увеличить будущую страховую пенсию</w:t>
      </w:r>
      <w:bookmarkEnd w:id="102"/>
    </w:p>
    <w:p w14:paraId="6EEC37AE" w14:textId="6FB17DFC" w:rsidR="003B42B3" w:rsidRPr="003B42B3" w:rsidRDefault="003B42B3" w:rsidP="003B42B3">
      <w:pPr>
        <w:pStyle w:val="3"/>
      </w:pPr>
      <w:bookmarkStart w:id="103" w:name="_Toc241821800"/>
      <w:r w:rsidRPr="003B42B3">
        <w:t xml:space="preserve">Если человек официально работает одновременно в двух местах, каждый работодатель начисляет и уплачивает страховые взносы. Эти сведения учитываются при формировании пенсионных прав, поэтому вторая работа действительно может увеличить будущую страховую пенсию. Об этом рассказал в беседе с </w:t>
      </w:r>
      <w:r w:rsidRPr="003B42B3">
        <w:rPr>
          <w:lang w:val="en-US"/>
        </w:rPr>
        <w:t>RT</w:t>
      </w:r>
      <w:r w:rsidRPr="003B42B3">
        <w:t xml:space="preserve"> член Общественной палаты России, доктор юридических наук, профессор, декан факультета права НИУ ВШЭ Вадим Виноградов.</w:t>
      </w:r>
      <w:bookmarkEnd w:id="103"/>
    </w:p>
    <w:p w14:paraId="7720F96E" w14:textId="77777777" w:rsidR="003B42B3" w:rsidRPr="003B42B3" w:rsidRDefault="003B42B3" w:rsidP="003B42B3">
      <w:r w:rsidRPr="003B42B3">
        <w:t>Но это не означает, что она автоматически будет вдвое больше, чем у человека с одной работой, предупредил эксперт.</w:t>
      </w:r>
    </w:p>
    <w:p w14:paraId="470DEE77" w14:textId="77777777" w:rsidR="003B42B3" w:rsidRPr="003B42B3" w:rsidRDefault="003B42B3" w:rsidP="003B42B3">
      <w:r w:rsidRPr="003B42B3">
        <w:t xml:space="preserve">"Работа по совместительству не удваивает страховой стаж. Если человек в течение одного календарного периода одновременно работал по основному месту и по совместительству, в страховой стаж засчитывается этот период времени, а не два параллельных трудовых стажа, а вот взносы при этом суммируются на индивидуальном лицевом счёте в пределах общего годового лимита ИПК", - добавил собеседник </w:t>
      </w:r>
      <w:r w:rsidRPr="003B42B3">
        <w:rPr>
          <w:lang w:val="en-US"/>
        </w:rPr>
        <w:t>RT</w:t>
      </w:r>
      <w:r w:rsidRPr="003B42B3">
        <w:t>.</w:t>
      </w:r>
    </w:p>
    <w:p w14:paraId="7C822EA8" w14:textId="77777777" w:rsidR="003B42B3" w:rsidRPr="003B42B3" w:rsidRDefault="003B42B3" w:rsidP="003B42B3">
      <w:r w:rsidRPr="003B42B3">
        <w:t>Отмечается, что размер страховой пенсии зависит прежде всего от количества накопленных индивидуальных пенсионных коэффициентов (ИПК).</w:t>
      </w:r>
    </w:p>
    <w:p w14:paraId="2944E4A9" w14:textId="77777777" w:rsidR="003B42B3" w:rsidRPr="003B42B3" w:rsidRDefault="003B42B3" w:rsidP="003B42B3">
      <w:r w:rsidRPr="003B42B3">
        <w:t>"Они формируются исходя из дохода, с которого начислялись страховые взносы, поэтому имеет значение не само число работодателей, а общий объём сформированных пенсионных прав. Человек с одной высокооплачиваемой работой может накопить столько же или даже больше коэффициентов, чем тот, кто работает в двух местах", - подчеркнул юрист.</w:t>
      </w:r>
    </w:p>
    <w:p w14:paraId="5304E403" w14:textId="77777777" w:rsidR="003B42B3" w:rsidRPr="003B42B3" w:rsidRDefault="003B42B3" w:rsidP="003B42B3">
      <w:r w:rsidRPr="003B42B3">
        <w:t>1.</w:t>
      </w:r>
      <w:r w:rsidRPr="003B42B3">
        <w:tab/>
        <w:t xml:space="preserve"> </w:t>
      </w:r>
      <w:proofErr w:type="spellStart"/>
      <w:r w:rsidRPr="003B42B3">
        <w:rPr>
          <w:lang w:val="en-US"/>
        </w:rPr>
        <w:t>Gettyimages</w:t>
      </w:r>
      <w:proofErr w:type="spellEnd"/>
      <w:r w:rsidRPr="003B42B3">
        <w:t>.</w:t>
      </w:r>
      <w:proofErr w:type="spellStart"/>
      <w:r w:rsidRPr="003B42B3">
        <w:rPr>
          <w:lang w:val="en-US"/>
        </w:rPr>
        <w:t>ru</w:t>
      </w:r>
      <w:proofErr w:type="spellEnd"/>
      <w:r w:rsidRPr="003B42B3">
        <w:t xml:space="preserve">Ранее сообщалось, что у ряда россиян с октября в два раза увеличится выплата к пенсии.  </w:t>
      </w:r>
    </w:p>
    <w:p w14:paraId="7DAC1EE7" w14:textId="77777777" w:rsidR="003B42B3" w:rsidRPr="003B42B3" w:rsidRDefault="003B42B3" w:rsidP="003B42B3">
      <w:r w:rsidRPr="003B42B3">
        <w:lastRenderedPageBreak/>
        <w:t>При этом закон устанавливает предел: за один календарный год можно сформировать не более десяти ИПК, сколько бы работодателей у человека ни было и насколько высокой ни была бы его совокупная зарплата, добавил Виноградов.</w:t>
      </w:r>
    </w:p>
    <w:p w14:paraId="4F2A7FA0" w14:textId="77777777" w:rsidR="003B42B3" w:rsidRPr="003D7A53" w:rsidRDefault="003B42B3" w:rsidP="003B42B3">
      <w:r w:rsidRPr="003B42B3">
        <w:t xml:space="preserve">"Вторая официальная работа может повлиять на размер будущей пенсии в том случае, если на основном месте человек получает сравнительно небольшую зарплату: дополнительные страховые взносы позволят ему сформировать больше ИПК за год. </w:t>
      </w:r>
      <w:r w:rsidRPr="003D7A53">
        <w:t>Если же максимальные десять коэффициентов уже сформированы за счёт основного заработка, вторая работа не принесёт дополнительных ИПК за тот же год", - объяснил он.</w:t>
      </w:r>
    </w:p>
    <w:p w14:paraId="2C6EF2C5" w14:textId="77777777" w:rsidR="003B42B3" w:rsidRPr="003D7A53" w:rsidRDefault="003B42B3" w:rsidP="003B42B3">
      <w:r w:rsidRPr="003D7A53">
        <w:t>Проверить, сколько пенсионных коэффициентов уже сформировано и правильно ли учтены сведения от работодателей, можно по выписке из индивидуального лицевого счёта, посоветовал эксперт.</w:t>
      </w:r>
    </w:p>
    <w:p w14:paraId="37643AA5" w14:textId="77777777" w:rsidR="003B42B3" w:rsidRPr="003D7A53" w:rsidRDefault="003B42B3" w:rsidP="003B42B3">
      <w:r w:rsidRPr="003D7A53">
        <w:t>"Получить её можно через "Госуслуги" или в СФР. Если работа официально оформлена, но сведения о ней или начисленных пенсионных правах отсутствуют, стоит обратиться к работодателю и в Социальный фонд, не откладывая проверку до момента назначения пенсии", - заключил специалист.</w:t>
      </w:r>
    </w:p>
    <w:p w14:paraId="23BB9C08" w14:textId="541188CC" w:rsidR="003B42B3" w:rsidRPr="00960F62" w:rsidRDefault="000623F0" w:rsidP="003B42B3">
      <w:hyperlink r:id="rId36" w:history="1">
        <w:r w:rsidR="003B42B3" w:rsidRPr="00C65C3A">
          <w:rPr>
            <w:rStyle w:val="a3"/>
            <w:lang w:val="en-US"/>
          </w:rPr>
          <w:t>https</w:t>
        </w:r>
        <w:r w:rsidR="003B42B3" w:rsidRPr="003D7A53">
          <w:rPr>
            <w:rStyle w:val="a3"/>
          </w:rPr>
          <w:t>://</w:t>
        </w:r>
        <w:proofErr w:type="spellStart"/>
        <w:r w:rsidR="003B42B3" w:rsidRPr="00C65C3A">
          <w:rPr>
            <w:rStyle w:val="a3"/>
            <w:lang w:val="en-US"/>
          </w:rPr>
          <w:t>russian</w:t>
        </w:r>
        <w:proofErr w:type="spellEnd"/>
        <w:r w:rsidR="003B42B3" w:rsidRPr="003D7A53">
          <w:rPr>
            <w:rStyle w:val="a3"/>
          </w:rPr>
          <w:t>.</w:t>
        </w:r>
        <w:r w:rsidR="003B42B3" w:rsidRPr="00C65C3A">
          <w:rPr>
            <w:rStyle w:val="a3"/>
            <w:lang w:val="en-US"/>
          </w:rPr>
          <w:t>rt</w:t>
        </w:r>
        <w:r w:rsidR="003B42B3" w:rsidRPr="003D7A53">
          <w:rPr>
            <w:rStyle w:val="a3"/>
          </w:rPr>
          <w:t>.</w:t>
        </w:r>
        <w:r w:rsidR="003B42B3" w:rsidRPr="00C65C3A">
          <w:rPr>
            <w:rStyle w:val="a3"/>
            <w:lang w:val="en-US"/>
          </w:rPr>
          <w:t>com</w:t>
        </w:r>
        <w:r w:rsidR="003B42B3" w:rsidRPr="003D7A53">
          <w:rPr>
            <w:rStyle w:val="a3"/>
          </w:rPr>
          <w:t>/</w:t>
        </w:r>
        <w:proofErr w:type="spellStart"/>
        <w:r w:rsidR="003B42B3" w:rsidRPr="00C65C3A">
          <w:rPr>
            <w:rStyle w:val="a3"/>
            <w:lang w:val="en-US"/>
          </w:rPr>
          <w:t>russia</w:t>
        </w:r>
        <w:proofErr w:type="spellEnd"/>
        <w:r w:rsidR="003B42B3" w:rsidRPr="003D7A53">
          <w:rPr>
            <w:rStyle w:val="a3"/>
          </w:rPr>
          <w:t>/</w:t>
        </w:r>
        <w:r w:rsidR="003B42B3" w:rsidRPr="00C65C3A">
          <w:rPr>
            <w:rStyle w:val="a3"/>
            <w:lang w:val="en-US"/>
          </w:rPr>
          <w:t>news</w:t>
        </w:r>
        <w:r w:rsidR="003B42B3" w:rsidRPr="003D7A53">
          <w:rPr>
            <w:rStyle w:val="a3"/>
          </w:rPr>
          <w:t>/1687034-</w:t>
        </w:r>
        <w:proofErr w:type="spellStart"/>
        <w:r w:rsidR="003B42B3" w:rsidRPr="00C65C3A">
          <w:rPr>
            <w:rStyle w:val="a3"/>
            <w:lang w:val="en-US"/>
          </w:rPr>
          <w:t>ekspert</w:t>
        </w:r>
        <w:proofErr w:type="spellEnd"/>
        <w:r w:rsidR="003B42B3" w:rsidRPr="003D7A53">
          <w:rPr>
            <w:rStyle w:val="a3"/>
          </w:rPr>
          <w:t>-</w:t>
        </w:r>
        <w:proofErr w:type="spellStart"/>
        <w:r w:rsidR="003B42B3" w:rsidRPr="00C65C3A">
          <w:rPr>
            <w:rStyle w:val="a3"/>
            <w:lang w:val="en-US"/>
          </w:rPr>
          <w:t>dve</w:t>
        </w:r>
        <w:proofErr w:type="spellEnd"/>
        <w:r w:rsidR="003B42B3" w:rsidRPr="003D7A53">
          <w:rPr>
            <w:rStyle w:val="a3"/>
          </w:rPr>
          <w:t>-</w:t>
        </w:r>
        <w:proofErr w:type="spellStart"/>
        <w:r w:rsidR="003B42B3" w:rsidRPr="00C65C3A">
          <w:rPr>
            <w:rStyle w:val="a3"/>
            <w:lang w:val="en-US"/>
          </w:rPr>
          <w:t>raboty</w:t>
        </w:r>
        <w:proofErr w:type="spellEnd"/>
        <w:r w:rsidR="003B42B3" w:rsidRPr="003D7A53">
          <w:rPr>
            <w:rStyle w:val="a3"/>
          </w:rPr>
          <w:t>-</w:t>
        </w:r>
        <w:proofErr w:type="spellStart"/>
        <w:r w:rsidR="003B42B3" w:rsidRPr="00C65C3A">
          <w:rPr>
            <w:rStyle w:val="a3"/>
            <w:lang w:val="en-US"/>
          </w:rPr>
          <w:t>pensiya</w:t>
        </w:r>
        <w:proofErr w:type="spellEnd"/>
      </w:hyperlink>
      <w:r w:rsidR="003B42B3" w:rsidRPr="003D7A53">
        <w:t xml:space="preserve"> </w:t>
      </w:r>
    </w:p>
    <w:p w14:paraId="2CE3A00D" w14:textId="169B3F84" w:rsidR="000F46CF" w:rsidRPr="000F46CF" w:rsidRDefault="000F46CF" w:rsidP="000F46CF">
      <w:pPr>
        <w:pStyle w:val="2"/>
      </w:pPr>
      <w:bookmarkStart w:id="104" w:name="_Toc241821801"/>
      <w:r w:rsidRPr="000F46CF">
        <w:t>РИА Новости, 02.10.2026, Россиянам рассказали о возможности формировать пенсию уже в 14 лет</w:t>
      </w:r>
      <w:bookmarkEnd w:id="104"/>
      <w:r w:rsidRPr="000F46CF">
        <w:t xml:space="preserve"> </w:t>
      </w:r>
    </w:p>
    <w:p w14:paraId="386665C1" w14:textId="6215EA4B" w:rsidR="000F46CF" w:rsidRPr="000F46CF" w:rsidRDefault="000F46CF" w:rsidP="000F46CF">
      <w:pPr>
        <w:pStyle w:val="3"/>
      </w:pPr>
      <w:bookmarkStart w:id="105" w:name="_Toc241821802"/>
      <w:r w:rsidRPr="000F46CF">
        <w:t>Россияне могут формировать пенсионные права уже с 14 лет при условии официального трудоустройства, сообщила РИА Новости эксперт Президентской академии Татьяна Голубева.</w:t>
      </w:r>
      <w:bookmarkEnd w:id="105"/>
    </w:p>
    <w:p w14:paraId="4B5A67AB" w14:textId="77777777" w:rsidR="000F46CF" w:rsidRPr="000F46CF" w:rsidRDefault="000F46CF" w:rsidP="000F46CF">
      <w:r w:rsidRPr="000F46CF">
        <w:t>"Несовершеннолетние, достигшие 14 лет, могут официально работать при соблюдении установленных законодательством условий. Совмещая работу с обучением в школе или колледже, подростки уже до достижения 18 лет могут приобретать трудовой стаж и формировать пенсионные права, в том числе накапливать индивидуальные пенсионные коэффициенты", - сказала РИА Новости Голубева.</w:t>
      </w:r>
    </w:p>
    <w:p w14:paraId="6647DAB1" w14:textId="77777777" w:rsidR="000F46CF" w:rsidRPr="000F46CF" w:rsidRDefault="000F46CF" w:rsidP="000F46CF">
      <w:r w:rsidRPr="000F46CF">
        <w:t>Она уточнила, что по общему правилу подросток может заключить трудовой договор с 16 лет, однако он имеет право работать и с 14 лет при наличии письменного согласия одного из родителей. В этом случае подросткам разрешен только легкий труд в свободное от учебы время, который не вредит здоровью и не мешает образовательному процессу.</w:t>
      </w:r>
    </w:p>
    <w:p w14:paraId="6D9DB4C1" w14:textId="77777777" w:rsidR="000F46CF" w:rsidRPr="000F46CF" w:rsidRDefault="000F46CF" w:rsidP="000F46CF">
      <w:r w:rsidRPr="000F46CF">
        <w:t>Кроме того, как добавила эксперт, для несовершеннолетних действует сокращенное рабочее время. Подростки младше 16 лет могут работать не более 24 часов в неделю, а в возрасте от 16 до 18 лет - до 35 часов. Если же подросток подрабатывает в течение учебного года, эти ограничения сокращаются ровно в два раза.</w:t>
      </w:r>
    </w:p>
    <w:p w14:paraId="069C45A0" w14:textId="1B1EB545" w:rsidR="000F46CF" w:rsidRDefault="000623F0" w:rsidP="000F46CF">
      <w:hyperlink r:id="rId37" w:history="1">
        <w:r w:rsidR="000F46CF" w:rsidRPr="00C65C3A">
          <w:rPr>
            <w:rStyle w:val="a3"/>
            <w:lang w:val="en-US"/>
          </w:rPr>
          <w:t>https</w:t>
        </w:r>
        <w:r w:rsidR="000F46CF" w:rsidRPr="000F46CF">
          <w:rPr>
            <w:rStyle w:val="a3"/>
          </w:rPr>
          <w:t>://</w:t>
        </w:r>
        <w:r w:rsidR="000F46CF" w:rsidRPr="00C65C3A">
          <w:rPr>
            <w:rStyle w:val="a3"/>
            <w:lang w:val="en-US"/>
          </w:rPr>
          <w:t>ria</w:t>
        </w:r>
        <w:r w:rsidR="000F46CF" w:rsidRPr="000F46CF">
          <w:rPr>
            <w:rStyle w:val="a3"/>
          </w:rPr>
          <w:t>.</w:t>
        </w:r>
        <w:proofErr w:type="spellStart"/>
        <w:r w:rsidR="000F46CF" w:rsidRPr="00C65C3A">
          <w:rPr>
            <w:rStyle w:val="a3"/>
            <w:lang w:val="en-US"/>
          </w:rPr>
          <w:t>ru</w:t>
        </w:r>
        <w:proofErr w:type="spellEnd"/>
        <w:r w:rsidR="000F46CF" w:rsidRPr="000F46CF">
          <w:rPr>
            <w:rStyle w:val="a3"/>
          </w:rPr>
          <w:t>/20261002/</w:t>
        </w:r>
        <w:proofErr w:type="spellStart"/>
        <w:r w:rsidR="000F46CF" w:rsidRPr="00C65C3A">
          <w:rPr>
            <w:rStyle w:val="a3"/>
            <w:lang w:val="en-US"/>
          </w:rPr>
          <w:t>pensiya</w:t>
        </w:r>
        <w:proofErr w:type="spellEnd"/>
        <w:r w:rsidR="000F46CF" w:rsidRPr="000F46CF">
          <w:rPr>
            <w:rStyle w:val="a3"/>
          </w:rPr>
          <w:t>-2121652553.</w:t>
        </w:r>
        <w:r w:rsidR="000F46CF" w:rsidRPr="00C65C3A">
          <w:rPr>
            <w:rStyle w:val="a3"/>
            <w:lang w:val="en-US"/>
          </w:rPr>
          <w:t>html</w:t>
        </w:r>
        <w:r w:rsidR="000F46CF" w:rsidRPr="000F46CF">
          <w:rPr>
            <w:rStyle w:val="a3"/>
          </w:rPr>
          <w:t>?</w:t>
        </w:r>
        <w:proofErr w:type="spellStart"/>
        <w:r w:rsidR="000F46CF" w:rsidRPr="00C65C3A">
          <w:rPr>
            <w:rStyle w:val="a3"/>
            <w:lang w:val="en-US"/>
          </w:rPr>
          <w:t>rcmd</w:t>
        </w:r>
        <w:proofErr w:type="spellEnd"/>
        <w:r w:rsidR="000F46CF" w:rsidRPr="000F46CF">
          <w:rPr>
            <w:rStyle w:val="a3"/>
          </w:rPr>
          <w:t>_</w:t>
        </w:r>
        <w:proofErr w:type="spellStart"/>
        <w:r w:rsidR="000F46CF" w:rsidRPr="00C65C3A">
          <w:rPr>
            <w:rStyle w:val="a3"/>
            <w:lang w:val="en-US"/>
          </w:rPr>
          <w:t>alg</w:t>
        </w:r>
        <w:proofErr w:type="spellEnd"/>
        <w:r w:rsidR="000F46CF" w:rsidRPr="000F46CF">
          <w:rPr>
            <w:rStyle w:val="a3"/>
          </w:rPr>
          <w:t>=</w:t>
        </w:r>
        <w:proofErr w:type="spellStart"/>
        <w:r w:rsidR="000F46CF" w:rsidRPr="00C65C3A">
          <w:rPr>
            <w:rStyle w:val="a3"/>
            <w:lang w:val="en-US"/>
          </w:rPr>
          <w:t>slotter</w:t>
        </w:r>
        <w:proofErr w:type="spellEnd"/>
      </w:hyperlink>
      <w:r w:rsidR="000F46CF" w:rsidRPr="000F46CF">
        <w:t xml:space="preserve"> </w:t>
      </w:r>
    </w:p>
    <w:p w14:paraId="7ED9CF74" w14:textId="77777777" w:rsidR="00B266C6" w:rsidRPr="00486A78" w:rsidRDefault="00B266C6" w:rsidP="00B266C6">
      <w:pPr>
        <w:pStyle w:val="2"/>
      </w:pPr>
      <w:bookmarkStart w:id="106" w:name="_Toc241821803"/>
      <w:r w:rsidRPr="00486A78">
        <w:lastRenderedPageBreak/>
        <w:t xml:space="preserve">РИА Новости, 02.10.2026, В </w:t>
      </w:r>
      <w:proofErr w:type="spellStart"/>
      <w:r w:rsidRPr="00486A78">
        <w:t>Соцфонде</w:t>
      </w:r>
      <w:proofErr w:type="spellEnd"/>
      <w:r w:rsidRPr="00486A78">
        <w:t xml:space="preserve"> объяснили, как узнать количество накопленных пенсионных баллов</w:t>
      </w:r>
      <w:bookmarkEnd w:id="106"/>
    </w:p>
    <w:p w14:paraId="04F87EB8" w14:textId="77777777" w:rsidR="00B266C6" w:rsidRPr="00486A78" w:rsidRDefault="00B266C6" w:rsidP="00B266C6">
      <w:pPr>
        <w:pStyle w:val="3"/>
      </w:pPr>
      <w:bookmarkStart w:id="107" w:name="_Toc241821804"/>
      <w:r w:rsidRPr="00486A78">
        <w:t>Россияне могут узнать количество накопленных пенсионных баллов через портал "Госуслуги" или в ближайшем отделении Социального фонда России, сообщили РИА Новости в пресс-службе ведомства.</w:t>
      </w:r>
      <w:bookmarkEnd w:id="107"/>
    </w:p>
    <w:p w14:paraId="4C2209C6" w14:textId="77777777" w:rsidR="00B266C6" w:rsidRPr="00486A78" w:rsidRDefault="00B266C6" w:rsidP="00B266C6">
      <w:r w:rsidRPr="00486A78">
        <w:t xml:space="preserve">"Сегодня проверить свой пенсионный счет с данными о стаже и коэффициентах можно любым удобным </w:t>
      </w:r>
      <w:proofErr w:type="gramStart"/>
      <w:r w:rsidRPr="00486A78">
        <w:t>способом .</w:t>
      </w:r>
      <w:proofErr w:type="gramEnd"/>
      <w:r w:rsidRPr="00486A78">
        <w:t xml:space="preserve"> Онлайн-выписка по счету доступна в личном кабинете на "Госуслугах". Если нужен бумажный документ, его можно получить в ближайшей клиентской службе </w:t>
      </w:r>
      <w:proofErr w:type="spellStart"/>
      <w:r w:rsidRPr="00486A78">
        <w:t>Соцфонда</w:t>
      </w:r>
      <w:proofErr w:type="spellEnd"/>
      <w:r w:rsidRPr="00486A78">
        <w:t xml:space="preserve"> России или многофункциональном центре", - говорится в сообщении.</w:t>
      </w:r>
    </w:p>
    <w:p w14:paraId="0A6FD20C" w14:textId="657CB2F9" w:rsidR="00B266C6" w:rsidRDefault="00B266C6" w:rsidP="000F46CF">
      <w:r w:rsidRPr="00486A78">
        <w:t xml:space="preserve">Пенсионные баллы, или индивидуальные пенсионные коэффициенты, необходимы для получения права на страховую пенсию по старости и определения ее размера. Чем больше баллов накоплено, тем выше будет ежемесячная пенсионная выплата. </w:t>
      </w:r>
      <w:r w:rsidRPr="00960F62">
        <w:t>Один пенсионный балл в 2026 году равен 156,76 рубля.</w:t>
      </w:r>
    </w:p>
    <w:p w14:paraId="597B356D" w14:textId="1864F202" w:rsidR="00922D88" w:rsidRDefault="00922D88" w:rsidP="00922D88">
      <w:pPr>
        <w:pStyle w:val="2"/>
      </w:pPr>
      <w:bookmarkStart w:id="108" w:name="_Toc241821805"/>
      <w:r>
        <w:t>РИА Новости, 02.10.2026</w:t>
      </w:r>
      <w:r w:rsidRPr="00922D88">
        <w:t xml:space="preserve">, </w:t>
      </w:r>
      <w:r>
        <w:t>"</w:t>
      </w:r>
      <w:proofErr w:type="spellStart"/>
      <w:r>
        <w:t>Сберинвестиции</w:t>
      </w:r>
      <w:proofErr w:type="spellEnd"/>
      <w:r>
        <w:t>": россияне уже не считают жилье лучшим активом для инвестиций</w:t>
      </w:r>
      <w:bookmarkEnd w:id="108"/>
    </w:p>
    <w:p w14:paraId="66BD6A84" w14:textId="023F95CA" w:rsidR="00922D88" w:rsidRDefault="00922D88" w:rsidP="00922D88">
      <w:pPr>
        <w:pStyle w:val="3"/>
      </w:pPr>
      <w:bookmarkStart w:id="109" w:name="_Toc241821806"/>
      <w:r>
        <w:t>Россияне перестали считать жилье наиболее перспективным инструментом для инвестиций, говорится в исследовании "</w:t>
      </w:r>
      <w:proofErr w:type="spellStart"/>
      <w:r>
        <w:t>СберИнвестиций</w:t>
      </w:r>
      <w:proofErr w:type="spellEnd"/>
      <w:r>
        <w:t>", имеющемся в распоряжении РИА Недвижимость.</w:t>
      </w:r>
      <w:bookmarkEnd w:id="109"/>
    </w:p>
    <w:p w14:paraId="0BAC3494" w14:textId="77777777" w:rsidR="00922D88" w:rsidRDefault="00922D88" w:rsidP="00922D88">
      <w:r>
        <w:t>"Россияне больше не воспринимают жилую недвижимость как безусловно перспективный инвестиционный инструмент: наиболее востребованным и прибыльным в ближайшие десять лет ее назвали 3,8% респондентов", - рассказал представитель компании, добавив, что каждый второй опрошенный затруднился сказать, какой сегмент лучший для инвестиций .</w:t>
      </w:r>
    </w:p>
    <w:p w14:paraId="6869D772" w14:textId="77777777" w:rsidR="00922D88" w:rsidRDefault="00922D88" w:rsidP="00922D88">
      <w:r>
        <w:t>Наибольший интерес, согласно исследованию, у потенциальных инвесторов вызывают склады и логистические объекты - этот сегмент назвали перспективным 12,1% респондентов. Чаще всего ему отдавали предпочтение жители Ульяновска (28%), Хабаровска (27%) и Кирова (25%).</w:t>
      </w:r>
    </w:p>
    <w:p w14:paraId="3F7B2DC5" w14:textId="77777777" w:rsidR="00922D88" w:rsidRDefault="00922D88" w:rsidP="00922D88">
      <w:r>
        <w:t>Также инвесторы, по данным "</w:t>
      </w:r>
      <w:proofErr w:type="spellStart"/>
      <w:r>
        <w:t>СберИнвестиций</w:t>
      </w:r>
      <w:proofErr w:type="spellEnd"/>
      <w:r>
        <w:t>", интересуются торговой недвижимостью (11,4%). Чаще всего за этот формат голосовали жители Севастополя (22%), Тольятти (18%) и Казани (17%).</w:t>
      </w:r>
    </w:p>
    <w:p w14:paraId="7397B3FB" w14:textId="77777777" w:rsidR="00922D88" w:rsidRDefault="00922D88" w:rsidP="00922D88">
      <w:r>
        <w:t>"Перспективы гостиниц и апартаментов выше всего оценили жители Самары (18%), Краснодара (14%) и Ярославля (13%). Офисы чаще называли в Новокузнецке и Омске - по 14%, а также в Саратове (12%). Менее понятными для массовой аудитории остаются центры обработки данных: максимальная доля ответов в пользу этого варианта была зафиксирована в Кирове (5%), Барнауле и Пензе (по 4%)", - отметил собеседник агентства.</w:t>
      </w:r>
    </w:p>
    <w:p w14:paraId="1DE0A716" w14:textId="77777777" w:rsidR="00922D88" w:rsidRDefault="00922D88" w:rsidP="00922D88">
      <w:r>
        <w:t xml:space="preserve">Еще опрос показал, что вложениям в недвижимость через </w:t>
      </w:r>
      <w:proofErr w:type="spellStart"/>
      <w:r>
        <w:t>ЗПИФы</w:t>
      </w:r>
      <w:proofErr w:type="spellEnd"/>
      <w:r>
        <w:t xml:space="preserve"> в основном препятствует нехватка знаний об этом инструменте инвестиций (33,5%). При этом опрошенные отметили возможность начать с суммы, значительно меньшей стоимости </w:t>
      </w:r>
      <w:r>
        <w:lastRenderedPageBreak/>
        <w:t>отдельного объекта (37,4%), качественный подбор недвижимости (36,2%), регулярные выплаты от арендного потока (14,7%).</w:t>
      </w:r>
    </w:p>
    <w:p w14:paraId="55D07CB2" w14:textId="4E76B70E" w:rsidR="00922D88" w:rsidRPr="00922D88" w:rsidRDefault="00922D88" w:rsidP="00922D88">
      <w:r>
        <w:t>Исследование проводилось к инвестиционному форуму "</w:t>
      </w:r>
      <w:proofErr w:type="spellStart"/>
      <w:r>
        <w:t>СберИнвестиций</w:t>
      </w:r>
      <w:proofErr w:type="spellEnd"/>
      <w:r>
        <w:t>" "Настоящее - будущее". В нем приняли участие более 7 тысяч респондентов из 37 городов России с населением свыше 500 тысяч человек.</w:t>
      </w:r>
    </w:p>
    <w:p w14:paraId="30919560" w14:textId="77777777" w:rsidR="00BE66CA" w:rsidRPr="00F97147" w:rsidRDefault="00BE66CA" w:rsidP="00BE66CA">
      <w:pPr>
        <w:pStyle w:val="2"/>
      </w:pPr>
      <w:bookmarkStart w:id="110" w:name="_Toc241821807"/>
      <w:r w:rsidRPr="00F97147">
        <w:t>Lenta.ru, 01.10.2026, В России рассказали об ожидаемых с 1 октября изменениях в одном виде пенсии</w:t>
      </w:r>
      <w:bookmarkEnd w:id="110"/>
    </w:p>
    <w:p w14:paraId="5C1C5180" w14:textId="02E021BB" w:rsidR="00BE66CA" w:rsidRPr="00F97147" w:rsidRDefault="00BE66CA" w:rsidP="001A390C">
      <w:pPr>
        <w:pStyle w:val="3"/>
      </w:pPr>
      <w:bookmarkStart w:id="111" w:name="_Toc241821808"/>
      <w:r w:rsidRPr="00F97147">
        <w:t xml:space="preserve">С 1 октября в России будут увеличены пенсии бывших военнослужащих и работников силовых структур. Об этом в разговоре с </w:t>
      </w:r>
      <w:r w:rsidR="00D702EA">
        <w:t>«</w:t>
      </w:r>
      <w:proofErr w:type="spellStart"/>
      <w:r w:rsidRPr="00F97147">
        <w:t>Лентой.ру</w:t>
      </w:r>
      <w:proofErr w:type="spellEnd"/>
      <w:r w:rsidR="00D702EA">
        <w:t>»</w:t>
      </w:r>
      <w:r w:rsidRPr="00F97147">
        <w:t xml:space="preserve"> сообщила член комитета Госдумы по труду, социальной политике и делам ветеранов Светлана </w:t>
      </w:r>
      <w:proofErr w:type="spellStart"/>
      <w:r w:rsidRPr="00F97147">
        <w:t>Бессараб</w:t>
      </w:r>
      <w:proofErr w:type="spellEnd"/>
      <w:r w:rsidRPr="00F97147">
        <w:t>.</w:t>
      </w:r>
      <w:bookmarkEnd w:id="111"/>
    </w:p>
    <w:p w14:paraId="456F7C3B" w14:textId="6EF388C2" w:rsidR="00BE66CA" w:rsidRPr="00F97147" w:rsidRDefault="00D702EA" w:rsidP="00BE66CA">
      <w:r>
        <w:t>«</w:t>
      </w:r>
      <w:r w:rsidR="00BE66CA" w:rsidRPr="00F97147">
        <w:t>Планируется изменение размера вознаграждения военнослужащих, сотрудников силового блока. На этом фоне будет повышение пенсии военнослужащих в соответствии с требованием законодательства, пока предварительно на 4 процента</w:t>
      </w:r>
      <w:r>
        <w:t>»</w:t>
      </w:r>
      <w:r w:rsidR="00BE66CA" w:rsidRPr="00F97147">
        <w:t xml:space="preserve">, - рассказала </w:t>
      </w:r>
      <w:proofErr w:type="spellStart"/>
      <w:r w:rsidR="00BE66CA" w:rsidRPr="00F97147">
        <w:t>Бессараб</w:t>
      </w:r>
      <w:proofErr w:type="spellEnd"/>
      <w:r w:rsidR="00BE66CA" w:rsidRPr="00F97147">
        <w:t>.</w:t>
      </w:r>
    </w:p>
    <w:p w14:paraId="60FDD061" w14:textId="77777777" w:rsidR="00BE66CA" w:rsidRPr="00F97147" w:rsidRDefault="00BE66CA" w:rsidP="00BE66CA">
      <w:r w:rsidRPr="00F97147">
        <w:t>Ранее профессор Финансового университета при Правительстве РФ Александр Сафонов сообщил, что с 1 октября в России вступает в силу норма об автоматическом увеличении пенсионного обеспечения для отдельных категорий граждан. Он отметил, что данная мера касается лиц, которым в сентябре 2026 года исполнилось 80 лет, а также тех, кто официально получил первую группу инвалидности.</w:t>
      </w:r>
    </w:p>
    <w:p w14:paraId="042FF721" w14:textId="77777777" w:rsidR="00BE66CA" w:rsidRPr="00F97147" w:rsidRDefault="00BE66CA" w:rsidP="00BE66CA">
      <w:r w:rsidRPr="00F97147">
        <w:t>По словам эксперта, для этих категорий получателей предусмотрено удвоение размера фиксированной выплаты к страховой пенсии. Процесс перерасчета будет произведен в автоматическом режиме без необходимости подачи дополнительных заявлений или обращения в социальные службы со стороны самих пенсионеров.</w:t>
      </w:r>
    </w:p>
    <w:p w14:paraId="11C3F120" w14:textId="55653DFA" w:rsidR="00BE66CA" w:rsidRPr="00F97147" w:rsidRDefault="000623F0" w:rsidP="00BE66CA">
      <w:hyperlink r:id="rId38" w:history="1">
        <w:r w:rsidR="00BE66CA" w:rsidRPr="00F97147">
          <w:rPr>
            <w:rStyle w:val="a3"/>
          </w:rPr>
          <w:t>https://lenta.news/news/2026/10/01/v-rossii-rasskazali-ob-ozhidaemyh-s-1-oktyabrya-izmeneniyah-v-odnom-vide-pensii/</w:t>
        </w:r>
      </w:hyperlink>
      <w:r w:rsidR="00BE66CA" w:rsidRPr="00F97147">
        <w:t xml:space="preserve"> </w:t>
      </w:r>
    </w:p>
    <w:p w14:paraId="673C9EA6" w14:textId="77777777" w:rsidR="006B5153" w:rsidRPr="00F97147" w:rsidRDefault="006B5153" w:rsidP="006B5153">
      <w:pPr>
        <w:pStyle w:val="2"/>
      </w:pPr>
      <w:bookmarkStart w:id="112" w:name="ф6"/>
      <w:bookmarkStart w:id="113" w:name="_Toc241821809"/>
      <w:bookmarkEnd w:id="112"/>
      <w:r w:rsidRPr="00F97147">
        <w:t>Национальный банковский журнал, 01.10.2026, Средний размер страховой пенсии по старости к концу 2027 года превысит 29,9 тыс. рублей</w:t>
      </w:r>
      <w:bookmarkEnd w:id="113"/>
    </w:p>
    <w:p w14:paraId="1B9F2A90" w14:textId="77777777" w:rsidR="006B5153" w:rsidRPr="00F97147" w:rsidRDefault="006B5153" w:rsidP="001A390C">
      <w:pPr>
        <w:pStyle w:val="3"/>
      </w:pPr>
      <w:bookmarkStart w:id="114" w:name="_Toc241821810"/>
      <w:r w:rsidRPr="00F97147">
        <w:t>Средний размер страховой пенсии по старости к концу 2027 года вырастет более чем на 2,5 тыс. рублей и достигнет 29 903,81 рубля. Средний размер социальной пенсии увеличится на 1,1 тыс. рублей - до 17 585,69 рубля. Это следует из материалов к проекту бюджета Социального фонда РФ.</w:t>
      </w:r>
      <w:bookmarkEnd w:id="114"/>
    </w:p>
    <w:p w14:paraId="44308B23" w14:textId="77777777" w:rsidR="006B5153" w:rsidRPr="00F97147" w:rsidRDefault="006B5153" w:rsidP="006B5153">
      <w:r w:rsidRPr="00F97147">
        <w:t>Согласно документу, на конец 2026 года средний размер страховой пенсии по старости составит 27 321,21 рубля. Таким образом, за год выплата вырастет на 2 582,6 рубля. Социальная пенсия за тот же период увеличится в среднем с 16 466 рублей до 17 585,69 рубля.</w:t>
      </w:r>
    </w:p>
    <w:p w14:paraId="155699BB" w14:textId="77777777" w:rsidR="006B5153" w:rsidRPr="00F97147" w:rsidRDefault="006B5153" w:rsidP="006B5153">
      <w:r w:rsidRPr="00F97147">
        <w:t xml:space="preserve">Страховая пенсия по старости - самый распространённый вид пенсии в России. На неё имеют право люди пенсионного возраста при наличии необходимого страхового стажа и минимальной суммы пенсионных баллов. Пенсия состоит из фиксированной выплаты </w:t>
      </w:r>
      <w:r w:rsidRPr="00F97147">
        <w:lastRenderedPageBreak/>
        <w:t>и страховой части, размер которой определяется индивидуально в зависимости от количества пенсионных баллов. Ежегодно индексируются как фиксированная часть, так и стоимость пенсионных баллов.</w:t>
      </w:r>
    </w:p>
    <w:p w14:paraId="36545082" w14:textId="77777777" w:rsidR="006B5153" w:rsidRPr="00F97147" w:rsidRDefault="006B5153" w:rsidP="006B5153">
      <w:r w:rsidRPr="00F97147">
        <w:t>Для тех, у кого не хватает стажа и пенсионных баллов для назначения страховой пенсии, предусмотрена социальная пенсия по старости. Она назначается на пять лет позже страховой.</w:t>
      </w:r>
    </w:p>
    <w:p w14:paraId="17071336" w14:textId="42D461E4" w:rsidR="006B5153" w:rsidRPr="00F97147" w:rsidRDefault="000623F0" w:rsidP="006B5153">
      <w:hyperlink r:id="rId39" w:history="1">
        <w:r w:rsidR="006B5153" w:rsidRPr="00F97147">
          <w:rPr>
            <w:rStyle w:val="a3"/>
          </w:rPr>
          <w:t>https://nbj.ru/news/sredniy-razmer-strakhovoy-pensii-po-star/75037/</w:t>
        </w:r>
      </w:hyperlink>
      <w:r w:rsidR="006B5153" w:rsidRPr="00F97147">
        <w:t xml:space="preserve"> </w:t>
      </w:r>
    </w:p>
    <w:p w14:paraId="362E8FD3" w14:textId="77777777" w:rsidR="005E5F09" w:rsidRPr="00F97147" w:rsidRDefault="005E5F09" w:rsidP="005E5F09">
      <w:pPr>
        <w:pStyle w:val="2"/>
      </w:pPr>
      <w:bookmarkStart w:id="115" w:name="_Toc241821811"/>
      <w:r w:rsidRPr="00F97147">
        <w:t>Известия, 01.10.2026, Размер страховой пенсии в 2027 году составит 28,9 тыс. рублей</w:t>
      </w:r>
      <w:bookmarkEnd w:id="115"/>
    </w:p>
    <w:p w14:paraId="33505490" w14:textId="1C3C7932" w:rsidR="005E5F09" w:rsidRPr="00F97147" w:rsidRDefault="005E5F09" w:rsidP="001A390C">
      <w:pPr>
        <w:pStyle w:val="3"/>
      </w:pPr>
      <w:bookmarkStart w:id="116" w:name="_Toc241821812"/>
      <w:r w:rsidRPr="00F97147">
        <w:t xml:space="preserve">Размер страховой пенсии в России в 2027 году может увеличиться до 28,9 тыс. рублей. Такие параметры содержатся в проекте федерального бюджета на 2027 год и плановый период 2028–2029 годов, который имеется в распоряжении </w:t>
      </w:r>
      <w:r w:rsidR="00D702EA">
        <w:t>«</w:t>
      </w:r>
      <w:r w:rsidRPr="00F97147">
        <w:t>Известий</w:t>
      </w:r>
      <w:r w:rsidR="00D702EA">
        <w:t>»</w:t>
      </w:r>
      <w:r w:rsidRPr="00F97147">
        <w:t>.</w:t>
      </w:r>
      <w:bookmarkEnd w:id="116"/>
    </w:p>
    <w:p w14:paraId="2BC8FA05" w14:textId="77777777" w:rsidR="005E5F09" w:rsidRPr="00F97147" w:rsidRDefault="005E5F09" w:rsidP="005E5F09">
      <w:r w:rsidRPr="00F97147">
        <w:t>Согласно документам, средний размер страховой выплаты должен составить 28 849,09 рубля. По сравнению с предыдущими показателями, прогнозируемое увеличение составит 2 491,53 рубля.</w:t>
      </w:r>
    </w:p>
    <w:p w14:paraId="582C6642" w14:textId="77777777" w:rsidR="005E5F09" w:rsidRPr="00F97147" w:rsidRDefault="005E5F09" w:rsidP="005E5F09">
      <w:r w:rsidRPr="00F97147">
        <w:t>Пенсия по старости на конец 2027 года составит 29 904 рубля.</w:t>
      </w:r>
    </w:p>
    <w:p w14:paraId="3A5BE704" w14:textId="77777777" w:rsidR="005E5F09" w:rsidRPr="00F97147" w:rsidRDefault="005E5F09" w:rsidP="005E5F09">
      <w:r w:rsidRPr="00F97147">
        <w:t>Профессор Финансового университета при правительстве РФ Александр Сафонов 30 сентября заявил, что в России 1 октября 2026 года вырастут пенсионные выплаты для граждан, которым в сентябре исполнилось 80 лет, а также для лиц, получивших I группу инвалидности.</w:t>
      </w:r>
    </w:p>
    <w:p w14:paraId="37AFC0CD" w14:textId="5DF2781B" w:rsidR="005E5F09" w:rsidRPr="00F97147" w:rsidRDefault="000623F0" w:rsidP="005E5F09">
      <w:hyperlink r:id="rId40" w:history="1">
        <w:r w:rsidR="005E5F09" w:rsidRPr="00F97147">
          <w:rPr>
            <w:rStyle w:val="a3"/>
          </w:rPr>
          <w:t>https://iz.ru/2176461/2026-10-01/razmer-strakhovoi-pensii-v-2027-godu-dolzhen-sostavit-289-tysiach-rublei</w:t>
        </w:r>
      </w:hyperlink>
      <w:r w:rsidR="005E5F09" w:rsidRPr="00F97147">
        <w:t xml:space="preserve"> </w:t>
      </w:r>
    </w:p>
    <w:p w14:paraId="0559B761" w14:textId="77777777" w:rsidR="00BA7514" w:rsidRPr="00F97147" w:rsidRDefault="00BA7514" w:rsidP="00BA7514">
      <w:pPr>
        <w:pStyle w:val="2"/>
      </w:pPr>
      <w:bookmarkStart w:id="117" w:name="ф7"/>
      <w:bookmarkStart w:id="118" w:name="_Toc241821813"/>
      <w:bookmarkStart w:id="119" w:name="_Hlk241820842"/>
      <w:bookmarkEnd w:id="117"/>
      <w:proofErr w:type="spellStart"/>
      <w:r w:rsidRPr="00F97147">
        <w:t>СенатИнформ</w:t>
      </w:r>
      <w:proofErr w:type="spellEnd"/>
      <w:r w:rsidRPr="00F97147">
        <w:t xml:space="preserve">, 01.10.2026, </w:t>
      </w:r>
      <w:proofErr w:type="gramStart"/>
      <w:r w:rsidRPr="00F97147">
        <w:t>В</w:t>
      </w:r>
      <w:proofErr w:type="gramEnd"/>
      <w:r w:rsidRPr="00F97147">
        <w:t xml:space="preserve"> 2027 году средняя пенсия составит около 30 тыс. рублей</w:t>
      </w:r>
      <w:bookmarkEnd w:id="118"/>
    </w:p>
    <w:p w14:paraId="5DDCB83D" w14:textId="705417B9" w:rsidR="00BA7514" w:rsidRPr="00F97147" w:rsidRDefault="00BA7514" w:rsidP="001A390C">
      <w:pPr>
        <w:pStyle w:val="3"/>
      </w:pPr>
      <w:bookmarkStart w:id="120" w:name="_Toc241821814"/>
      <w:r w:rsidRPr="00F97147">
        <w:t>Средний размер страховой пенсии по старости неработающего пенсионера вырастет более чем на 2 тыс. рублей в 2027 году и в среднем составит уже более 30 тыс. рублей. Об этом при рассмотрении проекта бюджета Фонда пенсионного и социального страхования на 2027 год и на плановый период 2028-2029 годов на заседании Комитета СФ по социальной политике рассказала первый зампредседателя Социального фонда России (СФР)</w:t>
      </w:r>
      <w:r w:rsidR="002F3418" w:rsidRPr="00F97147">
        <w:t xml:space="preserve"> </w:t>
      </w:r>
      <w:r w:rsidRPr="00F97147">
        <w:t xml:space="preserve">Татьяна </w:t>
      </w:r>
      <w:proofErr w:type="spellStart"/>
      <w:r w:rsidRPr="00F97147">
        <w:t>Суслина</w:t>
      </w:r>
      <w:proofErr w:type="spellEnd"/>
      <w:r w:rsidRPr="00F97147">
        <w:t>.</w:t>
      </w:r>
      <w:bookmarkEnd w:id="120"/>
    </w:p>
    <w:p w14:paraId="7794D83E" w14:textId="4A4DD4BF" w:rsidR="00BA7514" w:rsidRPr="00F97147" w:rsidRDefault="00D702EA" w:rsidP="00BA7514">
      <w:r>
        <w:t>«</w:t>
      </w:r>
      <w:r w:rsidR="00BA7514" w:rsidRPr="00F97147">
        <w:t>Бюджет фонда сформирован, исходя из показателей прогноза социально-экономического развития нашей страны. Общие доходы, исходя из этих показателей, в 2027 году запланированы в объёме 19,9 трлн рублей. Это больше, чем в 2026 году, более чем на 4%, или почти на 1 трлн рублей</w:t>
      </w:r>
      <w:r>
        <w:t>»</w:t>
      </w:r>
      <w:r w:rsidR="00BA7514" w:rsidRPr="00F97147">
        <w:t>, — сообщила она, уточнив, что в 2028 и 2029 годах доходы бюджета фонда также запланированы с ростом. Общие расходы составят в 2027 году 19,9 трлн рублей, что больше, чем в текущем финансовом году, примерно на 1 трлн рублей. В 2028 и 2029 годах расходы также запланированы с ростом.</w:t>
      </w:r>
    </w:p>
    <w:p w14:paraId="2438CBCB" w14:textId="77777777" w:rsidR="00BA7514" w:rsidRPr="00F97147" w:rsidRDefault="00BA7514" w:rsidP="00BA7514">
      <w:proofErr w:type="spellStart"/>
      <w:r w:rsidRPr="00F97147">
        <w:lastRenderedPageBreak/>
        <w:t>Суслина</w:t>
      </w:r>
      <w:proofErr w:type="spellEnd"/>
      <w:r w:rsidRPr="00F97147">
        <w:t xml:space="preserve"> рассказала, что наибольшая доля расходов бюджета фонда традиционно связана с пенсионным обеспечением. Доходная часть системы обязательного пенсионного страхования в общем бюджете фонда составляет 13,3 трлн рублей, а расходы — 13,4 трлн рублей, что превышает показатели текущего года более чем на 10%.</w:t>
      </w:r>
    </w:p>
    <w:p w14:paraId="31EEFB98" w14:textId="77777777" w:rsidR="00BA7514" w:rsidRPr="00F97147" w:rsidRDefault="00BA7514" w:rsidP="00BA7514">
      <w:r w:rsidRPr="00F97147">
        <w:t>Первый зампредседателя СФР рассказала, что в следующем году индексация будет проводиться в два этапа: с 1 февраля — на индекс роста потребительских цен за прошедший год, и с 1 апреля — исходя из темпов роста доходов бюджета фонда по запланированному темпу роста среднемесячных заработных плат.</w:t>
      </w:r>
    </w:p>
    <w:p w14:paraId="3836CFAF" w14:textId="77777777" w:rsidR="00BA7514" w:rsidRPr="00F97147" w:rsidRDefault="00BA7514" w:rsidP="00BA7514">
      <w:r w:rsidRPr="00F97147">
        <w:t>В результате средний размер страховой пенсии по старости неработающего пенсионера повысится более чем на 2 тыс. рублей и в будущем году в среднем составит уже более 30 тыс. рублей. Повышение страховых пенсий в 2027 году коснётся более 37,5 млн пенсионеров</w:t>
      </w:r>
    </w:p>
    <w:p w14:paraId="29CA41C5" w14:textId="77777777" w:rsidR="00BA7514" w:rsidRPr="00F97147" w:rsidRDefault="00BA7514" w:rsidP="00BA7514">
      <w:r w:rsidRPr="00F97147">
        <w:t xml:space="preserve">Татьяна </w:t>
      </w:r>
      <w:proofErr w:type="spellStart"/>
      <w:r w:rsidRPr="00F97147">
        <w:t>Суслина</w:t>
      </w:r>
      <w:proofErr w:type="spellEnd"/>
      <w:r w:rsidRPr="00F97147">
        <w:t>, первый зампредседателя Социального фонда России</w:t>
      </w:r>
    </w:p>
    <w:p w14:paraId="4F49EA32" w14:textId="77777777" w:rsidR="00BA7514" w:rsidRPr="00F97147" w:rsidRDefault="00BA7514" w:rsidP="00BA7514">
      <w:r w:rsidRPr="00F97147">
        <w:t>Растут выплаты и по государственным пенсионному обеспечению: в будущем году более 4,6 млн человек получат пенсии в увеличенном размере. С 1 апреля социальные пенсии будут проиндексированы на 6,8%.</w:t>
      </w:r>
    </w:p>
    <w:p w14:paraId="61AA72E1" w14:textId="001A06B7" w:rsidR="00BA7514" w:rsidRPr="00F97147" w:rsidRDefault="00D702EA" w:rsidP="00BA7514">
      <w:r>
        <w:t>«</w:t>
      </w:r>
      <w:r w:rsidR="00BA7514" w:rsidRPr="00F97147">
        <w:t>В результате, например, средний размер пенсии детей-инвалидов составит уже более 26 тыс. рублей в следующем году</w:t>
      </w:r>
      <w:r>
        <w:t>»</w:t>
      </w:r>
      <w:r w:rsidR="00BA7514" w:rsidRPr="00F97147">
        <w:t xml:space="preserve">, — рассказала </w:t>
      </w:r>
      <w:proofErr w:type="spellStart"/>
      <w:r w:rsidR="00BA7514" w:rsidRPr="00F97147">
        <w:t>Суслина</w:t>
      </w:r>
      <w:proofErr w:type="spellEnd"/>
      <w:r w:rsidR="00BA7514" w:rsidRPr="00F97147">
        <w:t xml:space="preserve">. </w:t>
      </w:r>
    </w:p>
    <w:p w14:paraId="6305FF19" w14:textId="77777777" w:rsidR="00BA7514" w:rsidRPr="00F97147" w:rsidRDefault="00BA7514" w:rsidP="00BA7514">
      <w:r w:rsidRPr="00F97147">
        <w:t>Наше издание ранее писало, что россияне стали лучше ориентироваться в размере будущей пенсии: сейчас примерно две трети опрошенных (66%) могут назвать хотя бы примерный размер будущих выплат от государства. Ещё в 2025 году таких было только 29%. Каждый десятый хотя бы раз самостоятельно рассчитывал размер будущей страховой пенсии.</w:t>
      </w:r>
    </w:p>
    <w:p w14:paraId="7818485B" w14:textId="77777777" w:rsidR="00BA7514" w:rsidRPr="00F97147" w:rsidRDefault="00BA7514" w:rsidP="00BA7514">
      <w:r w:rsidRPr="00F97147">
        <w:t xml:space="preserve">Председатель СФ Валентина Матвиенко говорила, что бюджет страны должен гарантировать выполнение всех соцобязательств государства перед гражданами, включая индексацию пенсий, пособий, социальных выплат, минимального размера оплаты труда, а также различных мер поддержки семей с детьми. </w:t>
      </w:r>
    </w:p>
    <w:p w14:paraId="52834C22" w14:textId="6AADA71A" w:rsidR="00BA7514" w:rsidRPr="003D5920" w:rsidRDefault="000623F0" w:rsidP="00BA7514">
      <w:hyperlink r:id="rId41" w:history="1">
        <w:r w:rsidR="00BA7514" w:rsidRPr="00F97147">
          <w:rPr>
            <w:rStyle w:val="a3"/>
          </w:rPr>
          <w:t>https://senatinform.ru/news/v_2027_godu_srednyaya_pensiya_sostavit_okolo_30_tys_rubley/</w:t>
        </w:r>
      </w:hyperlink>
      <w:r w:rsidR="00BA7514" w:rsidRPr="00F97147">
        <w:t xml:space="preserve"> </w:t>
      </w:r>
    </w:p>
    <w:p w14:paraId="42BE0C45" w14:textId="293863BB" w:rsidR="00451396" w:rsidRPr="00451396" w:rsidRDefault="00451396" w:rsidP="00451396">
      <w:pPr>
        <w:pStyle w:val="2"/>
      </w:pPr>
      <w:bookmarkStart w:id="121" w:name="_Toc241821815"/>
      <w:bookmarkEnd w:id="119"/>
      <w:proofErr w:type="spellStart"/>
      <w:r w:rsidRPr="00451396">
        <w:t>ФедералПресс</w:t>
      </w:r>
      <w:proofErr w:type="spellEnd"/>
      <w:r w:rsidRPr="00451396">
        <w:t>, 01.10.2026</w:t>
      </w:r>
      <w:r w:rsidRPr="00892847">
        <w:t xml:space="preserve">, </w:t>
      </w:r>
      <w:r w:rsidRPr="00451396">
        <w:t xml:space="preserve">«Никаких угроз нет»: в союзе пенсионеров прокомментировали бюджет </w:t>
      </w:r>
      <w:proofErr w:type="spellStart"/>
      <w:r w:rsidRPr="00451396">
        <w:t>Соцфонда</w:t>
      </w:r>
      <w:bookmarkEnd w:id="121"/>
      <w:proofErr w:type="spellEnd"/>
    </w:p>
    <w:p w14:paraId="1019D793" w14:textId="77777777" w:rsidR="00451396" w:rsidRPr="00451396" w:rsidRDefault="00451396" w:rsidP="00451396">
      <w:pPr>
        <w:pStyle w:val="3"/>
      </w:pPr>
      <w:bookmarkStart w:id="122" w:name="_Toc241821816"/>
      <w:r w:rsidRPr="00451396">
        <w:t>Бюджет Социального фонда России на 2026 год сформирован в объеме 20 триллионов рублей и гарантирует исполнение социальных обязательств перед 36 миллионами получателей пенсий. Председатель президиума Центрального правления Общероссийской общественной организации «Союз пенсионеров России» Валерий Рязанский в интервью «</w:t>
      </w:r>
      <w:proofErr w:type="spellStart"/>
      <w:r w:rsidRPr="00451396">
        <w:t>ФедералПресс</w:t>
      </w:r>
      <w:proofErr w:type="spellEnd"/>
      <w:r w:rsidRPr="00451396">
        <w:t>» рассказал об устойчивости пенсионной системы и механизмах предстоящих индексаций.</w:t>
      </w:r>
      <w:bookmarkEnd w:id="122"/>
    </w:p>
    <w:p w14:paraId="4A6FD8BA" w14:textId="77777777" w:rsidR="00451396" w:rsidRPr="00451396" w:rsidRDefault="00451396" w:rsidP="00451396">
      <w:r w:rsidRPr="00451396">
        <w:t xml:space="preserve">«Все последние бюджеты РФ, которые мы наблюдаем, с точки зрения социальных обязательств выполняются. Объем этих обязательств </w:t>
      </w:r>
      <w:proofErr w:type="gramStart"/>
      <w:r w:rsidRPr="00451396">
        <w:t>- это</w:t>
      </w:r>
      <w:proofErr w:type="gramEnd"/>
      <w:r w:rsidRPr="00451396">
        <w:t xml:space="preserve"> вопрос стратегической политики. Он зависит от возможностей экономики, имеющихся ресурсов и резервов, мировой обстановки </w:t>
      </w:r>
      <w:proofErr w:type="gramStart"/>
      <w:r w:rsidRPr="00451396">
        <w:t>- это</w:t>
      </w:r>
      <w:proofErr w:type="gramEnd"/>
      <w:r w:rsidRPr="00451396">
        <w:t xml:space="preserve"> вопрос больших решений. Но то, что уже заложено в бюджет, </w:t>
      </w:r>
      <w:r w:rsidRPr="00451396">
        <w:lastRenderedPageBreak/>
        <w:t xml:space="preserve">выполняется, и претензий со стороны бюджетополучателей здесь нет и не должно быть. Пенсии выплачиваются вовремя. 20 триллионов рублей </w:t>
      </w:r>
      <w:proofErr w:type="gramStart"/>
      <w:r w:rsidRPr="00451396">
        <w:t>- это</w:t>
      </w:r>
      <w:proofErr w:type="gramEnd"/>
      <w:r w:rsidRPr="00451396">
        <w:t xml:space="preserve"> серьезная сумма. Для пенсионеров новшеством станет двойная индексация пенсий. С 1 февраля пенсии будут индексироваться с учетом уровня инфляции. Это компенсация естественных потерь, вызванных ростом цен. Она именно компенсирует эти потери, а не увеличивает пенсию в реальном выражении. А вот вторая индексация, пусть она и небольшая - 3,3 %, - уже является хорошим сигналом. Это то, что позволяет экономика, и связано с ростом доходов пенсионной системы.</w:t>
      </w:r>
    </w:p>
    <w:p w14:paraId="3FDA257F" w14:textId="77777777" w:rsidR="00451396" w:rsidRPr="00451396" w:rsidRDefault="00451396" w:rsidP="00451396">
      <w:r w:rsidRPr="00451396">
        <w:t>Значит, увеличиваются поступающие в нее взносы и появляется возможность направить часть этих средств на дополнительную индексацию страховых пенсий. Это свидетельствует о росте сборов и устойчивости системы, поэтому никаких недоразумений здесь быть не должно. Что касается других социальных выплат, связанных с прожиточным минимумом пенсионера, на них также предусмотрены средства. Тем, чья пенсия ниже прожиточного минимума, будет начисляться и выплачиваться соответствующая доплата. Это понятные и закрепленные в законодательстве механизмы. То же касается больничных, пособий и других выплат, которые также будут индексироваться с учетом установленных социальных нормативов. Пенсии получателей социальной пенсии будут проиндексированы с 1 апреля.</w:t>
      </w:r>
    </w:p>
    <w:p w14:paraId="2EDD4F61" w14:textId="77777777" w:rsidR="00451396" w:rsidRPr="00451396" w:rsidRDefault="00451396" w:rsidP="00451396">
      <w:r w:rsidRPr="00451396">
        <w:t>Социальная пенсия предназначена для тех, кто не смог приобрести необходимый трудовой стаж. По сути, это социальная выплата, которая финансируется исключительно из федерального бюджета. Размер таких пенсий невелик, однако получателей достаточно много - несколько миллионов человек.</w:t>
      </w:r>
    </w:p>
    <w:p w14:paraId="7B3B18B2" w14:textId="77777777" w:rsidR="00451396" w:rsidRPr="00892847" w:rsidRDefault="00451396" w:rsidP="00451396">
      <w:r w:rsidRPr="00451396">
        <w:t xml:space="preserve">Стоит отметить и то, что вся эта крупная система опирается на хорошо отлаженный механизм выплат через Социальный фонд России. Значительные ресурсы были вложены в развитие информационных и цифровых систем. Благодаря этому многие выплаты сегодня рассчитываются, </w:t>
      </w:r>
      <w:proofErr w:type="spellStart"/>
      <w:r w:rsidRPr="00451396">
        <w:t>перерассчитываются</w:t>
      </w:r>
      <w:proofErr w:type="spellEnd"/>
      <w:r w:rsidRPr="00451396">
        <w:t xml:space="preserve">, индексируются и перечисляются без необходимости личного обращения пенсионеров или других получателей в социальные службы или Социальный фонд. При этом сохраняются клиентские службы, где можно получить полноценную очную консультацию. Однако по многим направлениям число личных обращений заметно сократилось, поскольку значительная часть процедур проходит автоматически либо через личные кабинеты в электронном формате. </w:t>
      </w:r>
      <w:r w:rsidRPr="00892847">
        <w:t>Мы видим это и по числу обращений в Союз пенсионеров: их количество резко сократилось после внедрения цифровых форматов и после того, как пенсионеры научились ими пользоваться.</w:t>
      </w:r>
    </w:p>
    <w:p w14:paraId="252F6A6A" w14:textId="77777777" w:rsidR="00451396" w:rsidRPr="00892847" w:rsidRDefault="00451396" w:rsidP="00451396">
      <w:r w:rsidRPr="00892847">
        <w:t>Да, многим пенсионерам хотелось бы получать больше. Многие хотели бы, чтобы индексация пенсий работающим пенсионерам проводилась таким образом, чтобы проиндексированная пенсия выплачивалась уже во время работы. Но пока законодатель установил другой порядок: после увольнения проиндексированная пенсия начинает выплачиваться со следующего месяца.</w:t>
      </w:r>
    </w:p>
    <w:p w14:paraId="271220D4" w14:textId="77777777" w:rsidR="00451396" w:rsidRPr="00892847" w:rsidRDefault="00451396" w:rsidP="00451396">
      <w:r w:rsidRPr="00892847">
        <w:t xml:space="preserve">Конечно, сохраняются различия в пенсионном обеспечении между регионами, поэтому работы для законодателя по-прежнему много. Но нельзя забывать, что пенсионная система </w:t>
      </w:r>
      <w:proofErr w:type="gramStart"/>
      <w:r w:rsidRPr="00892847">
        <w:t>- это</w:t>
      </w:r>
      <w:proofErr w:type="gramEnd"/>
      <w:r w:rsidRPr="00892847">
        <w:t xml:space="preserve"> производная от состояния экономики, качества и объема сбора налогов, а также дисциплины исполнения работодателями обязательств перед сотрудниками.</w:t>
      </w:r>
    </w:p>
    <w:p w14:paraId="7D8220F4" w14:textId="77777777" w:rsidR="00451396" w:rsidRPr="00892847" w:rsidRDefault="00451396" w:rsidP="00451396">
      <w:r w:rsidRPr="00892847">
        <w:t xml:space="preserve">С другой стороны, это сигнал и самим работникам: нужно заботиться о том, чтобы зарплата была «белой». Тогда все необходимые взносы будут уплачиваться, и человек </w:t>
      </w:r>
      <w:r w:rsidRPr="00892847">
        <w:lastRenderedPageBreak/>
        <w:t>окажется лучше защищен, чем в ситуации, когда он, например, даже будучи самозанятым, пытается что-то недоплатить. В таком случае человек, что называется, хитрит против самого себя. Хорошо было бы, если бы работодатели также участвовали в формировании будущих пенсий сотрудников. Такие «золотые кандалы», как мы говорим, никому не помешали бы в старости, если бы работодатели создавали собственные системы поощрения и удержания сотрудников, рабочих и служащих на предприятии. Это было бы полезно: человек может занимать разные должности, но длительная работа на одном предприятии должна поощряться.</w:t>
      </w:r>
    </w:p>
    <w:p w14:paraId="04373CD6" w14:textId="77777777" w:rsidR="00451396" w:rsidRPr="00892847" w:rsidRDefault="00451396" w:rsidP="00451396">
      <w:r w:rsidRPr="00892847">
        <w:t>Еще раз подчеркну: бюджет сформирован, и нет сомнений, что он будет выполнен, как выполнялись предыдущие бюджеты. Сформированный бюджет гарантирован солидарной системой государства, государство несет соответствующую ответственность, поэтому никаких угроз нет».</w:t>
      </w:r>
    </w:p>
    <w:p w14:paraId="75118A0F" w14:textId="66A7F5B5" w:rsidR="00451396" w:rsidRDefault="000623F0" w:rsidP="00451396">
      <w:hyperlink r:id="rId42" w:history="1">
        <w:r w:rsidR="00451396" w:rsidRPr="00C65C3A">
          <w:rPr>
            <w:rStyle w:val="a3"/>
            <w:lang w:val="en-US"/>
          </w:rPr>
          <w:t>https</w:t>
        </w:r>
        <w:r w:rsidR="00451396" w:rsidRPr="00892847">
          <w:rPr>
            <w:rStyle w:val="a3"/>
          </w:rPr>
          <w:t>://</w:t>
        </w:r>
        <w:proofErr w:type="spellStart"/>
        <w:r w:rsidR="00451396" w:rsidRPr="00C65C3A">
          <w:rPr>
            <w:rStyle w:val="a3"/>
            <w:lang w:val="en-US"/>
          </w:rPr>
          <w:t>fedpress</w:t>
        </w:r>
        <w:proofErr w:type="spellEnd"/>
        <w:r w:rsidR="00451396" w:rsidRPr="00892847">
          <w:rPr>
            <w:rStyle w:val="a3"/>
          </w:rPr>
          <w:t>.</w:t>
        </w:r>
        <w:proofErr w:type="spellStart"/>
        <w:r w:rsidR="00451396" w:rsidRPr="00C65C3A">
          <w:rPr>
            <w:rStyle w:val="a3"/>
            <w:lang w:val="en-US"/>
          </w:rPr>
          <w:t>ru</w:t>
        </w:r>
        <w:proofErr w:type="spellEnd"/>
        <w:r w:rsidR="00451396" w:rsidRPr="00892847">
          <w:rPr>
            <w:rStyle w:val="a3"/>
          </w:rPr>
          <w:t>/</w:t>
        </w:r>
        <w:r w:rsidR="00451396" w:rsidRPr="00C65C3A">
          <w:rPr>
            <w:rStyle w:val="a3"/>
            <w:lang w:val="en-US"/>
          </w:rPr>
          <w:t>expert</w:t>
        </w:r>
        <w:r w:rsidR="00451396" w:rsidRPr="00892847">
          <w:rPr>
            <w:rStyle w:val="a3"/>
          </w:rPr>
          <w:t>-</w:t>
        </w:r>
        <w:r w:rsidR="00451396" w:rsidRPr="00C65C3A">
          <w:rPr>
            <w:rStyle w:val="a3"/>
            <w:lang w:val="en-US"/>
          </w:rPr>
          <w:t>opinion</w:t>
        </w:r>
        <w:r w:rsidR="00451396" w:rsidRPr="00892847">
          <w:rPr>
            <w:rStyle w:val="a3"/>
          </w:rPr>
          <w:t>/3454349</w:t>
        </w:r>
      </w:hyperlink>
      <w:r w:rsidR="00451396" w:rsidRPr="00892847">
        <w:t xml:space="preserve"> </w:t>
      </w:r>
    </w:p>
    <w:p w14:paraId="260F4F26" w14:textId="7BFB5BDA" w:rsidR="00892847" w:rsidRDefault="00892847" w:rsidP="00892847">
      <w:pPr>
        <w:pStyle w:val="2"/>
      </w:pPr>
      <w:bookmarkStart w:id="123" w:name="_Toc241821817"/>
      <w:proofErr w:type="spellStart"/>
      <w:r>
        <w:t>ФедералПресс</w:t>
      </w:r>
      <w:proofErr w:type="spellEnd"/>
      <w:r>
        <w:t>, 01.10.2026</w:t>
      </w:r>
      <w:r w:rsidRPr="00773D17">
        <w:t xml:space="preserve">, </w:t>
      </w:r>
      <w:r>
        <w:t>Осенний бонус: кому из пенсионеров ждать прибавки до конца года</w:t>
      </w:r>
      <w:bookmarkEnd w:id="123"/>
    </w:p>
    <w:p w14:paraId="4F389001" w14:textId="135E2D90" w:rsidR="00892847" w:rsidRDefault="00892847" w:rsidP="00892847">
      <w:pPr>
        <w:pStyle w:val="3"/>
      </w:pPr>
      <w:bookmarkStart w:id="124" w:name="_Toc241821818"/>
      <w:r>
        <w:t xml:space="preserve">До конца 2026 года ряд категорий пенсионеров может рассчитывать на повышение выплат. Наиболее масштабное изменение затронет бывших военнослужащих и сотрудников силовых структур. Депутат Госдумы Алексей </w:t>
      </w:r>
      <w:proofErr w:type="spellStart"/>
      <w:r>
        <w:t>Говырин</w:t>
      </w:r>
      <w:proofErr w:type="spellEnd"/>
      <w:r>
        <w:t xml:space="preserve"> рассказал, кому и на сколько повысят пенсии в ближайшие месяцы. «Самое заметное изменение намечено на 1 октября», - подчеркнул парламентарий.</w:t>
      </w:r>
      <w:bookmarkEnd w:id="124"/>
    </w:p>
    <w:p w14:paraId="47F9591E" w14:textId="77777777" w:rsidR="00892847" w:rsidRDefault="00892847" w:rsidP="00892847">
      <w:r>
        <w:t>Согласно проекту правительства, оклады по должности и званию, на базе которых рассчитывают военные пенсии, вырастут на 4 %. Соответственно, примерно на эту же величину увеличится и сама пенсионная выплата. При этом точный размер прибавки будет индивидуальным для каждого получателя. Мера вступит в силу после утверждения соответствующего постановления - специально обращаться за перерасчетом не придется.</w:t>
      </w:r>
    </w:p>
    <w:p w14:paraId="43DCBD2C" w14:textId="77777777" w:rsidR="00892847" w:rsidRDefault="00892847" w:rsidP="00892847">
      <w:r>
        <w:t>Помимо этого, в последние месяцы года продолжатся персональные повышения страховых пенсий. Так, при достижении 80 лет фиксированная выплата к пенсии по старости автоматически удваивается: с 9584,69 до 19 169,38 рубля. Кроме того, назначается дополнительная выплата в размере 1413,86 рубля на уход. Аналогичное удвоение фиксированной выплаты предусмотрено и для граждан с I группой инвалидности, но воспользоваться можно только одним из этих оснований.</w:t>
      </w:r>
    </w:p>
    <w:p w14:paraId="065222B2" w14:textId="77777777" w:rsidR="00892847" w:rsidRDefault="00892847" w:rsidP="00892847">
      <w:r>
        <w:t>Еще одна мера поддержки -доплата за нетрудоспособных иждивенцев: за каждого такого члена семьи пенсионер может получать по 3194,90 рубля в месяц (максимум - за троих). В отличие от предыдущих случаев, для получения этой доплаты нужно подать заявление в Социальный фонд и документально подтвердить факт иждивения, отметил депутат в беседе с RT.</w:t>
      </w:r>
    </w:p>
    <w:p w14:paraId="5286B285" w14:textId="0348B839" w:rsidR="00892847" w:rsidRPr="00892847" w:rsidRDefault="000623F0" w:rsidP="00892847">
      <w:hyperlink r:id="rId43" w:history="1">
        <w:r w:rsidR="00892847" w:rsidRPr="00C65C3A">
          <w:rPr>
            <w:rStyle w:val="a3"/>
          </w:rPr>
          <w:t>https://fedpress.ru/news/77/society/3454346</w:t>
        </w:r>
      </w:hyperlink>
      <w:r w:rsidR="00892847">
        <w:t xml:space="preserve"> </w:t>
      </w:r>
    </w:p>
    <w:p w14:paraId="51CFAFAF" w14:textId="77777777" w:rsidR="00BC5609" w:rsidRPr="00F97147" w:rsidRDefault="00BC5609" w:rsidP="00BC5609">
      <w:pPr>
        <w:pStyle w:val="2"/>
      </w:pPr>
      <w:bookmarkStart w:id="125" w:name="_Toc241821819"/>
      <w:r w:rsidRPr="00F97147">
        <w:lastRenderedPageBreak/>
        <w:t>5 канал, 01.10.2026</w:t>
      </w:r>
      <w:proofErr w:type="gramStart"/>
      <w:r w:rsidRPr="00F97147">
        <w:t>, От</w:t>
      </w:r>
      <w:proofErr w:type="gramEnd"/>
      <w:r w:rsidRPr="00F97147">
        <w:t xml:space="preserve"> 19 до 39 тысяч рублей: какие доплаты могут получить пенсионеры</w:t>
      </w:r>
      <w:bookmarkEnd w:id="125"/>
    </w:p>
    <w:p w14:paraId="2793B660" w14:textId="77777777" w:rsidR="00BC5609" w:rsidRPr="00F97147" w:rsidRDefault="00BC5609" w:rsidP="00BC5609">
      <w:pPr>
        <w:pStyle w:val="3"/>
      </w:pPr>
      <w:bookmarkStart w:id="126" w:name="_Toc241821820"/>
      <w:r w:rsidRPr="00F97147">
        <w:t xml:space="preserve">Международный день пожилых людей отмечается 1 октября. Депутат Госдумы, заместитель председателя Комитета по бюджету и налогам Каплан </w:t>
      </w:r>
      <w:proofErr w:type="spellStart"/>
      <w:r w:rsidRPr="00F97147">
        <w:t>Панеш</w:t>
      </w:r>
      <w:proofErr w:type="spellEnd"/>
      <w:r w:rsidRPr="00F97147">
        <w:t xml:space="preserve"> в беседе с Life.ru напомнил об основных мерах поддержки, которые доступны пенсионерам в России.</w:t>
      </w:r>
      <w:bookmarkEnd w:id="126"/>
    </w:p>
    <w:p w14:paraId="68C846A2" w14:textId="77777777" w:rsidR="00BC5609" w:rsidRPr="00F97147" w:rsidRDefault="00BC5609" w:rsidP="00BC5609">
      <w:r w:rsidRPr="00F97147">
        <w:t xml:space="preserve">По словам депутата, пенсионерам старше 80 лет предусмотрено увеличение фиксированной выплаты к страховой пенсии в размере 19 169 рублей, а также надбавка на уход в размере 1 413 рублей. Эти выплаты устанавливаются </w:t>
      </w:r>
      <w:proofErr w:type="spellStart"/>
      <w:r w:rsidRPr="00F97147">
        <w:t>беззаявительно</w:t>
      </w:r>
      <w:proofErr w:type="spellEnd"/>
      <w:r w:rsidRPr="00F97147">
        <w:t>.</w:t>
      </w:r>
    </w:p>
    <w:p w14:paraId="664A92CF" w14:textId="77777777" w:rsidR="00BC5609" w:rsidRPr="00F97147" w:rsidRDefault="00BC5609" w:rsidP="00BC5609">
      <w:r w:rsidRPr="00F97147">
        <w:t>Дополнительное повышение фиксированной выплаты предусмотрено для пенсионеров, имеющих нетрудоспособных иждивенцев. В 2026 году оно составляет 3 194,90 рубля за одного человека, 6 389,80 рубля за двоих и 9 584,70 рубля за троих.</w:t>
      </w:r>
    </w:p>
    <w:p w14:paraId="55EF06DC" w14:textId="77777777" w:rsidR="00BC5609" w:rsidRPr="00F97147" w:rsidRDefault="00BC5609" w:rsidP="00BC5609">
      <w:r w:rsidRPr="00F97147">
        <w:t>Отдельные надбавки предусмотрены для пенсионеров со стажем работы не менее 15 лет в районах Крайнего Севера и для неработающих получателей страховой пенсии, имеющих не менее 30 лет стажа в сельском хозяйстве.</w:t>
      </w:r>
    </w:p>
    <w:p w14:paraId="4DE702D5" w14:textId="77777777" w:rsidR="00BC5609" w:rsidRPr="00F97147" w:rsidRDefault="00BC5609" w:rsidP="00BC5609">
      <w:r w:rsidRPr="00F97147">
        <w:t>С 2026 года также изменился порядок учета периодов ухода за детьми. Теперь при формировании пенсионных прав периоды ухода за детьми до полутора лет учитываются без прежнего ограничения в шесть лет. Это касается, в частности, родителей пяти и более детей.</w:t>
      </w:r>
    </w:p>
    <w:p w14:paraId="32648836" w14:textId="77777777" w:rsidR="00BC5609" w:rsidRPr="00F97147" w:rsidRDefault="00BC5609" w:rsidP="00BC5609">
      <w:proofErr w:type="spellStart"/>
      <w:r w:rsidRPr="00F97147">
        <w:t>Панеш</w:t>
      </w:r>
      <w:proofErr w:type="spellEnd"/>
      <w:r w:rsidRPr="00F97147">
        <w:t xml:space="preserve"> также отметил дополнительные выплаты для женщин, удостоенных звания </w:t>
      </w:r>
      <w:r>
        <w:t>«</w:t>
      </w:r>
      <w:r w:rsidRPr="00F97147">
        <w:t>Мать-героиня</w:t>
      </w:r>
      <w:r>
        <w:t>»</w:t>
      </w:r>
      <w:r w:rsidRPr="00F97147">
        <w:t>. С апреля 2026 года дополнительное материальное обеспечение для неработающих матерей-героинь, получающих пенсию, составляет 39 110,10 рубля в месяц.</w:t>
      </w:r>
    </w:p>
    <w:p w14:paraId="55CA497F" w14:textId="77777777" w:rsidR="00BC5609" w:rsidRPr="00F97147" w:rsidRDefault="00BC5609" w:rsidP="00BC5609">
      <w:r w:rsidRPr="00F97147">
        <w:t>Пенсионеры имеют право и на ряд налоговых льгот. В частности, предусмотрено освобождение от налога на имущество по одному объекту каждого вида, а по земельному налогу действует вычет на шесть соток одного участка. Льготы в большинстве случаев предоставляются без заявления на основании имеющихся у налоговой службы сведений.</w:t>
      </w:r>
    </w:p>
    <w:p w14:paraId="4C726AB9" w14:textId="77777777" w:rsidR="00BC5609" w:rsidRPr="00F97147" w:rsidRDefault="00BC5609" w:rsidP="00BC5609">
      <w:r w:rsidRPr="00F97147">
        <w:t>При этом часть мер поддержки устанавливается на региональном уровне. Это касается, в частности, льготного проезда, компенсаций расходов на ЖКУ и отдельных транспортных льгот. Поэтому их условия могут различаться в зависимости от региона.</w:t>
      </w:r>
    </w:p>
    <w:p w14:paraId="5C751006" w14:textId="77777777" w:rsidR="00BC5609" w:rsidRPr="00F97147" w:rsidRDefault="00BC5609" w:rsidP="00BC5609">
      <w:r w:rsidRPr="00F97147">
        <w:t>Работающие пенсионеры также имеют право на два оплачиваемых рабочих дня в год для прохождения диспансеризации с сохранением места работы и среднего заработка.</w:t>
      </w:r>
    </w:p>
    <w:p w14:paraId="11F4A7B3" w14:textId="77777777" w:rsidR="00BC5609" w:rsidRPr="003D5920" w:rsidRDefault="000623F0" w:rsidP="00BC5609">
      <w:hyperlink r:id="rId44" w:history="1">
        <w:r w:rsidR="00BC5609" w:rsidRPr="00F97147">
          <w:rPr>
            <w:rStyle w:val="a3"/>
          </w:rPr>
          <w:t>https://www.5-tv.ru/news/5089216/ot19-do39-tysac-rublej-kakie-doplaty-mogut-polucit-pensionery-aii/</w:t>
        </w:r>
      </w:hyperlink>
      <w:r w:rsidR="00BC5609" w:rsidRPr="00F97147">
        <w:t xml:space="preserve"> </w:t>
      </w:r>
    </w:p>
    <w:p w14:paraId="0AB6163E" w14:textId="0F16824B" w:rsidR="00EB7AA7" w:rsidRPr="00EB7AA7" w:rsidRDefault="00EB7AA7" w:rsidP="00EB7AA7">
      <w:pPr>
        <w:pStyle w:val="2"/>
      </w:pPr>
      <w:bookmarkStart w:id="127" w:name="_Toc241821821"/>
      <w:r w:rsidRPr="00EB7AA7">
        <w:lastRenderedPageBreak/>
        <w:t>Свободная пресса, 01.10.2026</w:t>
      </w:r>
      <w:r w:rsidRPr="0031640B">
        <w:t xml:space="preserve">, </w:t>
      </w:r>
      <w:r w:rsidRPr="00EB7AA7">
        <w:t>Эксперт объяснил новые правила индексации военных пенсий</w:t>
      </w:r>
      <w:bookmarkEnd w:id="127"/>
    </w:p>
    <w:p w14:paraId="06800106" w14:textId="77777777" w:rsidR="00EB7AA7" w:rsidRPr="00EB7AA7" w:rsidRDefault="00EB7AA7" w:rsidP="00EB7AA7">
      <w:pPr>
        <w:pStyle w:val="3"/>
      </w:pPr>
      <w:bookmarkStart w:id="128" w:name="_Toc241821822"/>
      <w:r w:rsidRPr="00EB7AA7">
        <w:t xml:space="preserve">Пенсии бывших военнослужащих и сотрудников силовых ведомств с 1 октября планируется проиндексировать на 4%. Об этом заявил кандидат экономических наук, доцент Финансового университета при правительстве РФ Игорь </w:t>
      </w:r>
      <w:proofErr w:type="spellStart"/>
      <w:r w:rsidRPr="00EB7AA7">
        <w:t>Балынин</w:t>
      </w:r>
      <w:proofErr w:type="spellEnd"/>
      <w:r w:rsidRPr="00EB7AA7">
        <w:t>.</w:t>
      </w:r>
      <w:bookmarkEnd w:id="128"/>
    </w:p>
    <w:p w14:paraId="77B3F501" w14:textId="77777777" w:rsidR="00EB7AA7" w:rsidRPr="00EB7AA7" w:rsidRDefault="00EB7AA7" w:rsidP="00EB7AA7">
      <w:r w:rsidRPr="00EB7AA7">
        <w:t xml:space="preserve">"Повышение должно затронуть пенсии, назначенные по линии Минобороны, МВД, ФСБ и ряда других государственных органов. Для получения прибавки пенсионерам не потребуется подавать заявление или обращаться в ведомство: перерасчет проведут автоматически", - отметил </w:t>
      </w:r>
      <w:proofErr w:type="spellStart"/>
      <w:r w:rsidRPr="00EB7AA7">
        <w:t>Балынин</w:t>
      </w:r>
      <w:proofErr w:type="spellEnd"/>
      <w:r w:rsidRPr="00EB7AA7">
        <w:t>.</w:t>
      </w:r>
    </w:p>
    <w:p w14:paraId="4DCB1F8C" w14:textId="77777777" w:rsidR="00EB7AA7" w:rsidRPr="00EB7AA7" w:rsidRDefault="00EB7AA7" w:rsidP="00EB7AA7">
      <w:r w:rsidRPr="00EB7AA7">
        <w:t>Он обратил внимание, что часть военных пенсионеров одновременно получает страховую пенсию по старости. Эти выплаты индексируются отдельно - в другие сроки и по правилам.</w:t>
      </w:r>
    </w:p>
    <w:p w14:paraId="04862530" w14:textId="77777777" w:rsidR="00EB7AA7" w:rsidRPr="00EB7AA7" w:rsidRDefault="00EB7AA7" w:rsidP="00EB7AA7">
      <w:r w:rsidRPr="00EB7AA7">
        <w:t>Он напомнил, что в январе 2026 года страховые пенсии были повышены на 7,6%. Индексация превысила уровень инфляции на два процентных пункта. В августе Социальный фонд также провел ежегодный перерасчет выплат работающим пенсионерам с учетом индивидуальных пенсионных коэффициентов, сформированных за 2025 год.</w:t>
      </w:r>
    </w:p>
    <w:p w14:paraId="294D686C" w14:textId="77777777" w:rsidR="00EB7AA7" w:rsidRPr="0031640B" w:rsidRDefault="00EB7AA7" w:rsidP="00EB7AA7">
      <w:r w:rsidRPr="0031640B">
        <w:t>При таком перерасчете учитывается не более трех пенсионных баллов, сказал эксперт. Максимальная прибавка в 2026 году составила 470,28 рубля, подчеркнул экономист. Ее размер для конкретного получателя зависит от числа коэффициентов, начисленных за предыдущий год,</w:t>
      </w:r>
    </w:p>
    <w:p w14:paraId="19ABC3BD" w14:textId="77777777" w:rsidR="00EB7AA7" w:rsidRPr="0031640B" w:rsidRDefault="00EB7AA7" w:rsidP="00EB7AA7">
      <w:r w:rsidRPr="0031640B">
        <w:t xml:space="preserve">"Таким образом, октябрьское повышение военной пенсии не отменяет и не заменяет индексацию страховой выплаты. Если человек имеет право сразу на две пенсии, они пересчитываются независимо друг от друга", - заключил экономист, сообщает </w:t>
      </w:r>
      <w:proofErr w:type="spellStart"/>
      <w:r w:rsidRPr="0031640B">
        <w:t>Газета.ру</w:t>
      </w:r>
      <w:proofErr w:type="spellEnd"/>
      <w:r w:rsidRPr="0031640B">
        <w:t>.</w:t>
      </w:r>
    </w:p>
    <w:p w14:paraId="6D80EE97" w14:textId="77777777" w:rsidR="00EB7AA7" w:rsidRPr="0031640B" w:rsidRDefault="00EB7AA7" w:rsidP="00EB7AA7">
      <w:r w:rsidRPr="0031640B">
        <w:t>Ранее сообщалось, что с наступлением октября в России вступает в силу норма об автоматическом увеличении пенсионного обеспечения для отдельных категорий граждан.</w:t>
      </w:r>
    </w:p>
    <w:p w14:paraId="208E430D" w14:textId="212063F6" w:rsidR="00EB7AA7" w:rsidRPr="0031640B" w:rsidRDefault="000623F0" w:rsidP="00EB7AA7">
      <w:hyperlink r:id="rId45" w:history="1">
        <w:r w:rsidR="00EB7AA7" w:rsidRPr="00C65C3A">
          <w:rPr>
            <w:rStyle w:val="a3"/>
            <w:lang w:val="en-US"/>
          </w:rPr>
          <w:t>https</w:t>
        </w:r>
        <w:r w:rsidR="00EB7AA7" w:rsidRPr="0031640B">
          <w:rPr>
            <w:rStyle w:val="a3"/>
          </w:rPr>
          <w:t>://</w:t>
        </w:r>
        <w:proofErr w:type="spellStart"/>
        <w:r w:rsidR="00EB7AA7" w:rsidRPr="00C65C3A">
          <w:rPr>
            <w:rStyle w:val="a3"/>
            <w:lang w:val="en-US"/>
          </w:rPr>
          <w:t>svpressa</w:t>
        </w:r>
        <w:proofErr w:type="spellEnd"/>
        <w:r w:rsidR="00EB7AA7" w:rsidRPr="0031640B">
          <w:rPr>
            <w:rStyle w:val="a3"/>
          </w:rPr>
          <w:t>.</w:t>
        </w:r>
        <w:proofErr w:type="spellStart"/>
        <w:r w:rsidR="00EB7AA7" w:rsidRPr="00C65C3A">
          <w:rPr>
            <w:rStyle w:val="a3"/>
            <w:lang w:val="en-US"/>
          </w:rPr>
          <w:t>ru</w:t>
        </w:r>
        <w:proofErr w:type="spellEnd"/>
        <w:r w:rsidR="00EB7AA7" w:rsidRPr="0031640B">
          <w:rPr>
            <w:rStyle w:val="a3"/>
          </w:rPr>
          <w:t>/</w:t>
        </w:r>
        <w:r w:rsidR="00EB7AA7" w:rsidRPr="00C65C3A">
          <w:rPr>
            <w:rStyle w:val="a3"/>
            <w:lang w:val="en-US"/>
          </w:rPr>
          <w:t>society</w:t>
        </w:r>
        <w:r w:rsidR="00EB7AA7" w:rsidRPr="0031640B">
          <w:rPr>
            <w:rStyle w:val="a3"/>
          </w:rPr>
          <w:t>/</w:t>
        </w:r>
        <w:r w:rsidR="00EB7AA7" w:rsidRPr="00C65C3A">
          <w:rPr>
            <w:rStyle w:val="a3"/>
            <w:lang w:val="en-US"/>
          </w:rPr>
          <w:t>news</w:t>
        </w:r>
        <w:r w:rsidR="00EB7AA7" w:rsidRPr="0031640B">
          <w:rPr>
            <w:rStyle w:val="a3"/>
          </w:rPr>
          <w:t>/534352/?</w:t>
        </w:r>
        <w:proofErr w:type="spellStart"/>
        <w:r w:rsidR="00EB7AA7" w:rsidRPr="00C65C3A">
          <w:rPr>
            <w:rStyle w:val="a3"/>
            <w:lang w:val="en-US"/>
          </w:rPr>
          <w:t>htn</w:t>
        </w:r>
        <w:proofErr w:type="spellEnd"/>
        <w:r w:rsidR="00EB7AA7" w:rsidRPr="0031640B">
          <w:rPr>
            <w:rStyle w:val="a3"/>
          </w:rPr>
          <w:t>=1</w:t>
        </w:r>
      </w:hyperlink>
      <w:r w:rsidR="00EB7AA7" w:rsidRPr="0031640B">
        <w:t xml:space="preserve"> </w:t>
      </w:r>
    </w:p>
    <w:p w14:paraId="71D2389E" w14:textId="77777777" w:rsidR="00BC5609" w:rsidRPr="00F97147" w:rsidRDefault="00BC5609" w:rsidP="00BC5609">
      <w:pPr>
        <w:pStyle w:val="2"/>
      </w:pPr>
      <w:bookmarkStart w:id="129" w:name="_Toc241821823"/>
      <w:r w:rsidRPr="00F97147">
        <w:t>Общественная служба новостей, 01.10.2026, 5000 рублей в октябре: кому из пенсионеров придут деньги</w:t>
      </w:r>
      <w:bookmarkEnd w:id="129"/>
    </w:p>
    <w:p w14:paraId="28D30740" w14:textId="77777777" w:rsidR="00BC5609" w:rsidRPr="00F97147" w:rsidRDefault="00BC5609" w:rsidP="00BC5609">
      <w:pPr>
        <w:pStyle w:val="3"/>
      </w:pPr>
      <w:bookmarkStart w:id="130" w:name="_Toc241821824"/>
      <w:r w:rsidRPr="00F97147">
        <w:t>С 1 октября 2026 года ряд пенсионеров в России сможет получить дополнительную выплату в размере 5 000 рублей. Это не массовая раздача, а адресная поддержка, которая зависит от возраста, дохода, льготного статуса и региона проживания. Давайте разберемся, кто сможет получить эти деньги и на что еще стоит обратить внимание осенью.</w:t>
      </w:r>
      <w:bookmarkEnd w:id="130"/>
    </w:p>
    <w:p w14:paraId="42C9F3D9" w14:textId="77777777" w:rsidR="00BC5609" w:rsidRPr="00F97147" w:rsidRDefault="00BC5609" w:rsidP="00BC5609">
      <w:r w:rsidRPr="00F97147">
        <w:t>Кто сможет получить 5 000 рублей с октября</w:t>
      </w:r>
    </w:p>
    <w:p w14:paraId="589C9E41" w14:textId="77777777" w:rsidR="00BC5609" w:rsidRPr="00F97147" w:rsidRDefault="00BC5609" w:rsidP="00BC5609">
      <w:r w:rsidRPr="00F97147">
        <w:t>Как объясняет юрист Елена Рудакова, эта выплата предназначена для тех, кто сталкивается с повышенными расходами на лекарства, продукты и коммунальные услуги. Получатели делятся на три основные категории.</w:t>
      </w:r>
    </w:p>
    <w:p w14:paraId="0B6FF5F7" w14:textId="77777777" w:rsidR="00BC5609" w:rsidRPr="00F97147" w:rsidRDefault="00BC5609" w:rsidP="00BC5609">
      <w:r w:rsidRPr="00F97147">
        <w:lastRenderedPageBreak/>
        <w:t>1. Пенсионеры старше 80 лет. Эта группа нуждается в постоянной помощи и медицинских расходах. Для них предусмотрен отдельный механизм: фиксированная часть страховой пенсии удваивается. С 1 января 2026 года базовая фиксированная выплата составит 9 584,69 рубля, а ее удвоенная сумма - 19 169,38 рубля. Надбавка будет начисляться автоматически с месяца, следующего за достижением 80-летнего возраста, независимо от региона.</w:t>
      </w:r>
    </w:p>
    <w:p w14:paraId="613BA9BE" w14:textId="77777777" w:rsidR="00BC5609" w:rsidRPr="00F97147" w:rsidRDefault="00BC5609" w:rsidP="00BC5609">
      <w:r w:rsidRPr="00F97147">
        <w:t>2. Граждане с низкими доходами. Низкий размер пенсии не является единственным критерием для получения выплаты. Необходимо соответствовать дополнительным условиям, которые определяются индивидуально. При этом учитываются все источники дохода, включая пенсию, ЕДВ и другие социальные выплаты.</w:t>
      </w:r>
    </w:p>
    <w:p w14:paraId="48EBD3E3" w14:textId="77777777" w:rsidR="00BC5609" w:rsidRPr="00F97147" w:rsidRDefault="00BC5609" w:rsidP="00BC5609">
      <w:r w:rsidRPr="00F97147">
        <w:t>3. Льготные категории. В эту группу входят ветераны, участники боевых действий, инвалиды первой группы и некоторые получатели социальных пенсий. В отдельных регионах список может быть расширен за счет местного бюджета, однако федеральные критерии остаются основными.</w:t>
      </w:r>
    </w:p>
    <w:p w14:paraId="1A2C7A97" w14:textId="77777777" w:rsidR="00BC5609" w:rsidRPr="00F97147" w:rsidRDefault="00BC5609" w:rsidP="00BC5609">
      <w:r w:rsidRPr="00F97147">
        <w:t>Нет необходимости в подаче заявления, но стоит проверить данные</w:t>
      </w:r>
    </w:p>
    <w:p w14:paraId="3767C581" w14:textId="77777777" w:rsidR="00BC5609" w:rsidRPr="00F97147" w:rsidRDefault="00BC5609" w:rsidP="00BC5609">
      <w:r w:rsidRPr="00F97147">
        <w:t>Выплата будет производиться автоматически, так как все необходимые данные уже есть в государственных реестрах, и посещение учреждений не требуется. Тем не менее, возможны ошибки в базах данных, особенно если человек недавно переехал или изменил социальный статус. В таких случаях выплата может не поступить.</w:t>
      </w:r>
    </w:p>
    <w:p w14:paraId="2310A6C1" w14:textId="77777777" w:rsidR="00BC5609" w:rsidRPr="00F97147" w:rsidRDefault="00BC5609" w:rsidP="00BC5609">
      <w:r w:rsidRPr="00F97147">
        <w:t>Проверить актуальность информации можно через личный кабинет на Госуслугах, в клиентской службе Социального фонда России или в МФЦ. Если обнаружены несоответствия, такие как неверный возраст, адрес или неподтвержденная льгота, стоит исправить данные заранее.</w:t>
      </w:r>
    </w:p>
    <w:p w14:paraId="50D9F921" w14:textId="77777777" w:rsidR="00BC5609" w:rsidRPr="00F97147" w:rsidRDefault="00BC5609" w:rsidP="00BC5609">
      <w:r w:rsidRPr="00F97147">
        <w:t>Другие изменения осенью 2026 года</w:t>
      </w:r>
    </w:p>
    <w:p w14:paraId="5537379C" w14:textId="77777777" w:rsidR="00BC5609" w:rsidRPr="00F97147" w:rsidRDefault="00BC5609" w:rsidP="00BC5609">
      <w:r w:rsidRPr="00F97147">
        <w:t>Кроме основной доплаты, осенью также вступят в силу несколько других изменений.</w:t>
      </w:r>
    </w:p>
    <w:p w14:paraId="425D4698" w14:textId="77777777" w:rsidR="00BC5609" w:rsidRPr="00F97147" w:rsidRDefault="00BC5609" w:rsidP="00BC5609">
      <w:r w:rsidRPr="00F97147">
        <w:t xml:space="preserve">– Индексация военных пенсий на 4%. С 1 октября эта мера коснется пенсионеров из Минобороны, МВД, </w:t>
      </w:r>
      <w:proofErr w:type="spellStart"/>
      <w:r w:rsidRPr="00F97147">
        <w:t>Росгвардии</w:t>
      </w:r>
      <w:proofErr w:type="spellEnd"/>
      <w:r w:rsidRPr="00F97147">
        <w:t>, ФСИН, МЧС, ФСБ и других силовых структур. Индексация будет проходить автоматически и будет связана с увеличением денежного довольствия активных военнослужащих.</w:t>
      </w:r>
    </w:p>
    <w:p w14:paraId="0F6A16C7" w14:textId="77777777" w:rsidR="00BC5609" w:rsidRPr="00F97147" w:rsidRDefault="00BC5609" w:rsidP="00BC5609">
      <w:r w:rsidRPr="00F97147">
        <w:t>– Перерасчет надбавок для бывших членов лётных экипажей и работников угольной промышленности. Перерасчет будет производиться четыре раза в год: 1 февраля, 1 мая, 1 августа и 1 ноября. Размер доплаты зависит от среднемесячного заработка и стажа.</w:t>
      </w:r>
    </w:p>
    <w:p w14:paraId="73F896CC" w14:textId="77777777" w:rsidR="00BC5609" w:rsidRPr="00F97147" w:rsidRDefault="00BC5609" w:rsidP="00BC5609">
      <w:r w:rsidRPr="00F97147">
        <w:t>– Надбавка по уходу за пенсионерами старше 80 лет и инвалидами первой группы. С 1 января 2026 года она составит 1 413,86 рубля к страховой пенсии и будет устанавливаться автоматически без подачи заявления.</w:t>
      </w:r>
    </w:p>
    <w:p w14:paraId="22BE0D64" w14:textId="77777777" w:rsidR="00BC5609" w:rsidRPr="00F97147" w:rsidRDefault="00BC5609" w:rsidP="00BC5609">
      <w:r w:rsidRPr="00F97147">
        <w:t>Как это влияет на пенсионеров</w:t>
      </w:r>
    </w:p>
    <w:p w14:paraId="701483C7" w14:textId="77777777" w:rsidR="00BC5609" w:rsidRPr="00F97147" w:rsidRDefault="00BC5609" w:rsidP="00BC5609">
      <w:r w:rsidRPr="00F97147">
        <w:t>Система поддержки остается адресной, а не универсальной: право на получение выплат определяется конкретной информацией в государственных системах. Поэтому важно не просто ждать начисления, а убедиться в правильности указанных данных о возрасте, доходах, льготах и регионе. Это особенно актуально после переезда или изменения социального статуса. Проверка занимает всего несколько минут, но может предотвратить задержки с выплатами.</w:t>
      </w:r>
    </w:p>
    <w:p w14:paraId="5E1049F3" w14:textId="77777777" w:rsidR="00BC5609" w:rsidRPr="00F97147" w:rsidRDefault="00BC5609" w:rsidP="00BC5609">
      <w:r w:rsidRPr="00F97147">
        <w:lastRenderedPageBreak/>
        <w:t xml:space="preserve">Ранее экономист </w:t>
      </w:r>
      <w:proofErr w:type="spellStart"/>
      <w:r w:rsidRPr="00F97147">
        <w:t>Балынин</w:t>
      </w:r>
      <w:proofErr w:type="spellEnd"/>
      <w:r w:rsidRPr="00F97147">
        <w:t xml:space="preserve"> напомнил, что пенсии некоторых россиян вырастут с 1 октября. Подробнее в материале Общественной службы новостей.</w:t>
      </w:r>
    </w:p>
    <w:p w14:paraId="79EFF718" w14:textId="7A179DB6" w:rsidR="00BC5609" w:rsidRPr="00295B7A" w:rsidRDefault="000623F0" w:rsidP="00BA7514">
      <w:hyperlink r:id="rId46" w:history="1">
        <w:r w:rsidR="00BC5609" w:rsidRPr="00F97147">
          <w:rPr>
            <w:rStyle w:val="a3"/>
          </w:rPr>
          <w:t>https://www.osnmedia.ru/interesnoe/5000-rublej-v-oktyabre-komu-iz-pensionerov-pridut-dengi/</w:t>
        </w:r>
      </w:hyperlink>
      <w:r w:rsidR="00BC5609" w:rsidRPr="00F97147">
        <w:t xml:space="preserve"> </w:t>
      </w:r>
    </w:p>
    <w:p w14:paraId="0C91FF63" w14:textId="60A74090" w:rsidR="00ED3587" w:rsidRPr="00BC5609" w:rsidRDefault="00ED3587" w:rsidP="00ED3587">
      <w:pPr>
        <w:pStyle w:val="2"/>
      </w:pPr>
      <w:bookmarkStart w:id="131" w:name="_Toc241821825"/>
      <w:r w:rsidRPr="00ED3587">
        <w:rPr>
          <w:lang w:val="en-US"/>
        </w:rPr>
        <w:t>Pravda</w:t>
      </w:r>
      <w:r w:rsidRPr="00ED3587">
        <w:t>.</w:t>
      </w:r>
      <w:proofErr w:type="spellStart"/>
      <w:r w:rsidRPr="00ED3587">
        <w:rPr>
          <w:lang w:val="en-US"/>
        </w:rPr>
        <w:t>ru</w:t>
      </w:r>
      <w:proofErr w:type="spellEnd"/>
      <w:r w:rsidRPr="00ED3587">
        <w:t>, 01.10.2026</w:t>
      </w:r>
      <w:r w:rsidRPr="00BC5609">
        <w:t xml:space="preserve">, </w:t>
      </w:r>
      <w:r w:rsidRPr="00ED3587">
        <w:t>Пенсия без финансового стресса: россиянам подсказали, как заставить накопления работать годами</w:t>
      </w:r>
      <w:bookmarkEnd w:id="131"/>
    </w:p>
    <w:p w14:paraId="57FF373B" w14:textId="77777777" w:rsidR="00ED3587" w:rsidRPr="00ED3587" w:rsidRDefault="00ED3587" w:rsidP="00ED3587">
      <w:pPr>
        <w:pStyle w:val="3"/>
      </w:pPr>
      <w:bookmarkStart w:id="132" w:name="_Toc241821826"/>
      <w:r w:rsidRPr="00ED3587">
        <w:t xml:space="preserve">Россиянам необходимо самостоятельно заботиться о сохранении привычного качества жизни после завершения трудовой деятельности, используя программы государственного </w:t>
      </w:r>
      <w:proofErr w:type="spellStart"/>
      <w:r w:rsidRPr="00ED3587">
        <w:t>софинансирования</w:t>
      </w:r>
      <w:proofErr w:type="spellEnd"/>
      <w:r w:rsidRPr="00ED3587">
        <w:t xml:space="preserve">, считает декан Высшей школы финансов РЭУ им. Г.В. Плеханова, доктор экономических наук Константин </w:t>
      </w:r>
      <w:proofErr w:type="spellStart"/>
      <w:r w:rsidRPr="00ED3587">
        <w:t>Ордов</w:t>
      </w:r>
      <w:proofErr w:type="spellEnd"/>
      <w:r w:rsidRPr="00ED3587">
        <w:t xml:space="preserve">. В комментарии для </w:t>
      </w:r>
      <w:r w:rsidRPr="00ED3587">
        <w:rPr>
          <w:lang w:val="en-US"/>
        </w:rPr>
        <w:t>Pravda</w:t>
      </w:r>
      <w:r w:rsidRPr="00ED3587">
        <w:t>.</w:t>
      </w:r>
      <w:r w:rsidRPr="00ED3587">
        <w:rPr>
          <w:lang w:val="en-US"/>
        </w:rPr>
        <w:t>Ru</w:t>
      </w:r>
      <w:r w:rsidRPr="00ED3587">
        <w:t xml:space="preserve"> эксперт пояснил, как инструменты долгосрочного инвестирования могут стать основой будущего дохода граждан.</w:t>
      </w:r>
      <w:bookmarkEnd w:id="132"/>
    </w:p>
    <w:p w14:paraId="30F17F15" w14:textId="77777777" w:rsidR="00ED3587" w:rsidRPr="00ED3587" w:rsidRDefault="00ED3587" w:rsidP="00ED3587">
      <w:r w:rsidRPr="00ED3587">
        <w:t>Ранее сообщалось, что Министерство финансов РФ намерено существенно увеличить объем накоплений населения в ближайшие годы. Согласно основным направлениям бюджетной и налоговой политики, ведомство планирует довести долю долгосрочных сбережений граждан до 38% к 2027 году. В долгосрочной перспективе целевые показатели еще выше: 40% к 2030 году и 45% к 2036 году.</w:t>
      </w:r>
    </w:p>
    <w:p w14:paraId="3BA512F5" w14:textId="77777777" w:rsidR="00ED3587" w:rsidRPr="00ED3587" w:rsidRDefault="00ED3587" w:rsidP="00ED3587">
      <w:r w:rsidRPr="00ED3587">
        <w:t xml:space="preserve">По мнению </w:t>
      </w:r>
      <w:proofErr w:type="spellStart"/>
      <w:r w:rsidRPr="00ED3587">
        <w:t>Ордова</w:t>
      </w:r>
      <w:proofErr w:type="spellEnd"/>
      <w:r w:rsidRPr="00ED3587">
        <w:t>, административно обязать население вкладывать средства в пенсионные продукты невозможно, поэтому власти делают ставку на повышение финансовой грамотности. Осознание того, что обеспечение достойной старости является личной ответственностью каждого, побуждает людей искать надежные способы приумножения капитала. При этом важно понимать, что даже реальная процентная ставка по классическим депозитам не всегда перекрывает инфляционные риски, что вынуждает искать более сложные инструменты.</w:t>
      </w:r>
    </w:p>
    <w:p w14:paraId="46D52209" w14:textId="77777777" w:rsidR="00ED3587" w:rsidRPr="00ED3587" w:rsidRDefault="00ED3587" w:rsidP="00ED3587">
      <w:r w:rsidRPr="00ED3587">
        <w:t xml:space="preserve">"Понимание того, что обеспечение себя в старости </w:t>
      </w:r>
      <w:proofErr w:type="gramStart"/>
      <w:r w:rsidRPr="00ED3587">
        <w:t>- это</w:t>
      </w:r>
      <w:proofErr w:type="gramEnd"/>
      <w:r w:rsidRPr="00ED3587">
        <w:t xml:space="preserve"> скорее забота самого гражданина, если он хочет сохранить приемлемый уровень и качество жизни, заставляет задуматься о пенсионных накоплениях как можно раньше. И главное - не растерять эти средства до выхода на пенсию", - рассказал он.</w:t>
      </w:r>
    </w:p>
    <w:p w14:paraId="798795B9" w14:textId="77777777" w:rsidR="00ED3587" w:rsidRPr="00ED3587" w:rsidRDefault="00ED3587" w:rsidP="00ED3587">
      <w:r w:rsidRPr="00ED3587">
        <w:t xml:space="preserve">Экономист подчеркнул, что государство предлагает механизмы </w:t>
      </w:r>
      <w:proofErr w:type="spellStart"/>
      <w:r w:rsidRPr="00ED3587">
        <w:t>софинансирования</w:t>
      </w:r>
      <w:proofErr w:type="spellEnd"/>
      <w:r w:rsidRPr="00ED3587">
        <w:t>, которые делают долгосрочные вложения более привлекательными для среднестатистического россиянина. Это создает симбиоз, где граждане получают дополнительный доход и уверенность в завтрашнем дне, а экономика - необходимые инвестиционные ресурсы.</w:t>
      </w:r>
    </w:p>
    <w:p w14:paraId="6187CDF8" w14:textId="77777777" w:rsidR="00ED3587" w:rsidRPr="00ED3587" w:rsidRDefault="00ED3587" w:rsidP="00ED3587">
      <w:r w:rsidRPr="00ED3587">
        <w:t>В текущих условиях многие вкладчики уже осознали, как выгода по вкладам зависит от выбранной стратегии управления процентами. В то же время эксперты напоминают, что для выхода на открытые рынки жизненно необходима сформированная финансовая подушка безопасности.</w:t>
      </w:r>
    </w:p>
    <w:p w14:paraId="31F5955C" w14:textId="77777777" w:rsidR="00ED3587" w:rsidRPr="00BC5609" w:rsidRDefault="00ED3587" w:rsidP="00ED3587">
      <w:r w:rsidRPr="00ED3587">
        <w:t xml:space="preserve">"Мы говорим о том, что среднестатистический гражданин России с пониманием отнесётся к тому, что его дополнительные отчисления на собственную пенсию, </w:t>
      </w:r>
      <w:proofErr w:type="spellStart"/>
      <w:r w:rsidRPr="00ED3587">
        <w:t>софинансируемые</w:t>
      </w:r>
      <w:proofErr w:type="spellEnd"/>
      <w:r w:rsidRPr="00ED3587">
        <w:t xml:space="preserve"> государством, станут частью, а возможно, и основой его будущего </w:t>
      </w:r>
      <w:r w:rsidRPr="00ED3587">
        <w:lastRenderedPageBreak/>
        <w:t xml:space="preserve">дохода. </w:t>
      </w:r>
      <w:r w:rsidRPr="00BC5609">
        <w:t>Чем больше мы это донесём - а источником понимания должны стать программы финансовой грамотности, - тем выше будет готовность граждан участвовать в таких программах", - отметил специалист.</w:t>
      </w:r>
    </w:p>
    <w:p w14:paraId="356FC456" w14:textId="77777777" w:rsidR="00ED3587" w:rsidRPr="00BC5609" w:rsidRDefault="00ED3587" w:rsidP="00ED3587">
      <w:r w:rsidRPr="00BC5609">
        <w:t>Одной из ключевых задач Минфина остается увеличение доли фондового рынка относительно ВВП, что закреплено в указах президента. Несмотря на волатильность последних лет, интерес к государственным облигациям сохраняется, поскольку они выступают фундаментом устойчивости финансовой системы.</w:t>
      </w:r>
    </w:p>
    <w:p w14:paraId="1BCBEFE3" w14:textId="77777777" w:rsidR="00ED3587" w:rsidRPr="00BC5609" w:rsidRDefault="00ED3587" w:rsidP="00ED3587">
      <w:r w:rsidRPr="00BC5609">
        <w:t>На фоне этих процессов объем средств в банках продолжает расти, демонстрируя готовность населения к сберегательной модели поведения. Для тех, кто только начинает путь инвестора, образовательные проекты, такие как инвестиции для школьников и студентов, становятся важным подспорьем в освоении рыночных механизмов.</w:t>
      </w:r>
    </w:p>
    <w:p w14:paraId="1245B798" w14:textId="5016FA82" w:rsidR="00ED3587" w:rsidRPr="003D5920" w:rsidRDefault="000623F0" w:rsidP="00ED3587">
      <w:hyperlink r:id="rId47" w:history="1">
        <w:r w:rsidR="00ED3587" w:rsidRPr="00C65C3A">
          <w:rPr>
            <w:rStyle w:val="a3"/>
            <w:lang w:val="en-US"/>
          </w:rPr>
          <w:t>https</w:t>
        </w:r>
        <w:r w:rsidR="00ED3587" w:rsidRPr="00BC5609">
          <w:rPr>
            <w:rStyle w:val="a3"/>
          </w:rPr>
          <w:t>://</w:t>
        </w:r>
        <w:r w:rsidR="00ED3587" w:rsidRPr="00C65C3A">
          <w:rPr>
            <w:rStyle w:val="a3"/>
            <w:lang w:val="en-US"/>
          </w:rPr>
          <w:t>www</w:t>
        </w:r>
        <w:r w:rsidR="00ED3587" w:rsidRPr="00BC5609">
          <w:rPr>
            <w:rStyle w:val="a3"/>
          </w:rPr>
          <w:t>.</w:t>
        </w:r>
        <w:proofErr w:type="spellStart"/>
        <w:r w:rsidR="00ED3587" w:rsidRPr="00C65C3A">
          <w:rPr>
            <w:rStyle w:val="a3"/>
            <w:lang w:val="en-US"/>
          </w:rPr>
          <w:t>pravda</w:t>
        </w:r>
        <w:proofErr w:type="spellEnd"/>
        <w:r w:rsidR="00ED3587" w:rsidRPr="00BC5609">
          <w:rPr>
            <w:rStyle w:val="a3"/>
          </w:rPr>
          <w:t>.</w:t>
        </w:r>
        <w:proofErr w:type="spellStart"/>
        <w:r w:rsidR="00ED3587" w:rsidRPr="00C65C3A">
          <w:rPr>
            <w:rStyle w:val="a3"/>
            <w:lang w:val="en-US"/>
          </w:rPr>
          <w:t>ru</w:t>
        </w:r>
        <w:proofErr w:type="spellEnd"/>
        <w:r w:rsidR="00ED3587" w:rsidRPr="00BC5609">
          <w:rPr>
            <w:rStyle w:val="a3"/>
          </w:rPr>
          <w:t>/</w:t>
        </w:r>
        <w:r w:rsidR="00ED3587" w:rsidRPr="00C65C3A">
          <w:rPr>
            <w:rStyle w:val="a3"/>
            <w:lang w:val="en-US"/>
          </w:rPr>
          <w:t>news</w:t>
        </w:r>
        <w:r w:rsidR="00ED3587" w:rsidRPr="00BC5609">
          <w:rPr>
            <w:rStyle w:val="a3"/>
          </w:rPr>
          <w:t>/</w:t>
        </w:r>
        <w:r w:rsidR="00ED3587" w:rsidRPr="00C65C3A">
          <w:rPr>
            <w:rStyle w:val="a3"/>
            <w:lang w:val="en-US"/>
          </w:rPr>
          <w:t>economics</w:t>
        </w:r>
        <w:r w:rsidR="00ED3587" w:rsidRPr="00BC5609">
          <w:rPr>
            <w:rStyle w:val="a3"/>
          </w:rPr>
          <w:t>/2418686-</w:t>
        </w:r>
        <w:proofErr w:type="spellStart"/>
        <w:r w:rsidR="00ED3587" w:rsidRPr="00C65C3A">
          <w:rPr>
            <w:rStyle w:val="a3"/>
            <w:lang w:val="en-US"/>
          </w:rPr>
          <w:t>russia</w:t>
        </w:r>
        <w:proofErr w:type="spellEnd"/>
        <w:r w:rsidR="00ED3587" w:rsidRPr="00BC5609">
          <w:rPr>
            <w:rStyle w:val="a3"/>
          </w:rPr>
          <w:t>-</w:t>
        </w:r>
        <w:r w:rsidR="00ED3587" w:rsidRPr="00C65C3A">
          <w:rPr>
            <w:rStyle w:val="a3"/>
            <w:lang w:val="en-US"/>
          </w:rPr>
          <w:t>long</w:t>
        </w:r>
        <w:r w:rsidR="00ED3587" w:rsidRPr="00BC5609">
          <w:rPr>
            <w:rStyle w:val="a3"/>
          </w:rPr>
          <w:t>-</w:t>
        </w:r>
        <w:r w:rsidR="00ED3587" w:rsidRPr="00C65C3A">
          <w:rPr>
            <w:rStyle w:val="a3"/>
            <w:lang w:val="en-US"/>
          </w:rPr>
          <w:t>term</w:t>
        </w:r>
        <w:r w:rsidR="00ED3587" w:rsidRPr="00BC5609">
          <w:rPr>
            <w:rStyle w:val="a3"/>
          </w:rPr>
          <w:t>-</w:t>
        </w:r>
        <w:r w:rsidR="00ED3587" w:rsidRPr="00C65C3A">
          <w:rPr>
            <w:rStyle w:val="a3"/>
            <w:lang w:val="en-US"/>
          </w:rPr>
          <w:t>savings</w:t>
        </w:r>
        <w:r w:rsidR="00ED3587" w:rsidRPr="00BC5609">
          <w:rPr>
            <w:rStyle w:val="a3"/>
          </w:rPr>
          <w:t>-</w:t>
        </w:r>
        <w:r w:rsidR="00ED3587" w:rsidRPr="00C65C3A">
          <w:rPr>
            <w:rStyle w:val="a3"/>
            <w:lang w:val="en-US"/>
          </w:rPr>
          <w:t>strategy</w:t>
        </w:r>
        <w:r w:rsidR="00ED3587" w:rsidRPr="00BC5609">
          <w:rPr>
            <w:rStyle w:val="a3"/>
          </w:rPr>
          <w:t>-2036/</w:t>
        </w:r>
      </w:hyperlink>
      <w:r w:rsidR="00ED3587" w:rsidRPr="00BC5609">
        <w:t xml:space="preserve"> </w:t>
      </w:r>
    </w:p>
    <w:p w14:paraId="7E1D68C2" w14:textId="18F3073E" w:rsidR="00BC5609" w:rsidRPr="00BC5609" w:rsidRDefault="00BC5609" w:rsidP="00BC5609">
      <w:pPr>
        <w:pStyle w:val="2"/>
      </w:pPr>
      <w:bookmarkStart w:id="133" w:name="_Toc241821827"/>
      <w:r w:rsidRPr="00BC5609">
        <w:rPr>
          <w:lang w:val="en-US"/>
        </w:rPr>
        <w:t>Pravda</w:t>
      </w:r>
      <w:r w:rsidRPr="00BC5609">
        <w:t>.</w:t>
      </w:r>
      <w:proofErr w:type="spellStart"/>
      <w:r w:rsidRPr="00BC5609">
        <w:rPr>
          <w:lang w:val="en-US"/>
        </w:rPr>
        <w:t>ru</w:t>
      </w:r>
      <w:proofErr w:type="spellEnd"/>
      <w:r w:rsidRPr="00BC5609">
        <w:t>, 01.10.2026, До 3000 рублей обратно за коммуналку: какие пенсионеры могут рассчитывать на помощь зимой</w:t>
      </w:r>
      <w:bookmarkEnd w:id="133"/>
    </w:p>
    <w:p w14:paraId="4948E41F" w14:textId="77777777" w:rsidR="00BC5609" w:rsidRPr="00BC5609" w:rsidRDefault="00BC5609" w:rsidP="00BC5609">
      <w:pPr>
        <w:pStyle w:val="3"/>
      </w:pPr>
      <w:bookmarkStart w:id="134" w:name="_Toc241821828"/>
      <w:r w:rsidRPr="00BC5609">
        <w:t>Рост счетов за отопление в зимний период - одна из главных проблем для людей с фиксированным доходом. Для пенсионеров дополнительные несколько тысяч рублей в квитанции могут стать критической нагрузкой на бюджет. Однако высокие начисления не всегда означают, что платить придется в полном объеме: существуют механизмы компенсации, о которых важно знать.</w:t>
      </w:r>
      <w:bookmarkEnd w:id="134"/>
    </w:p>
    <w:p w14:paraId="72DBE6FA" w14:textId="77777777" w:rsidR="00BC5609" w:rsidRPr="00BC5609" w:rsidRDefault="00BC5609" w:rsidP="00BC5609">
      <w:r w:rsidRPr="00BC5609">
        <w:t>Разница между льготой и субсидией</w:t>
      </w:r>
    </w:p>
    <w:p w14:paraId="7939077E" w14:textId="77777777" w:rsidR="00BC5609" w:rsidRPr="00BC5609" w:rsidRDefault="00BC5609" w:rsidP="00BC5609">
      <w:r w:rsidRPr="00BC5609">
        <w:t xml:space="preserve">В России нет автоматической скидки на тепло, привязанной исключительно к пенсионному возрасту. Государственная помощь работает по двум разным логикам: статус и нуждаемость.  </w:t>
      </w:r>
    </w:p>
    <w:p w14:paraId="1BE17020" w14:textId="77777777" w:rsidR="00BC5609" w:rsidRPr="00BC5609" w:rsidRDefault="00BC5609" w:rsidP="00BC5609">
      <w:r w:rsidRPr="00BC5609">
        <w:t>•</w:t>
      </w:r>
      <w:r w:rsidRPr="00BC5609">
        <w:tab/>
        <w:t xml:space="preserve">Компенсация по статусу: полагается инвалидам, ветеранам боевых действий, участникам ВОВ и ликвидаторам радиационных аварий. Обычно это возврат 50% расходов в пределах социальных нормативов. </w:t>
      </w:r>
    </w:p>
    <w:p w14:paraId="32973F23" w14:textId="77777777" w:rsidR="00BC5609" w:rsidRPr="00BC5609" w:rsidRDefault="00BC5609" w:rsidP="00BC5609">
      <w:r w:rsidRPr="00BC5609">
        <w:t>•</w:t>
      </w:r>
      <w:r w:rsidRPr="00BC5609">
        <w:tab/>
        <w:t xml:space="preserve">Региональные льготы: ветераны труда получают поддержку в зависимости от законов конкретного субъекта РФ. Это может быть как фиксированная выплата, так и компенсация части счета. </w:t>
      </w:r>
    </w:p>
    <w:p w14:paraId="6F5DEE70" w14:textId="77777777" w:rsidR="00BC5609" w:rsidRPr="00BC5609" w:rsidRDefault="00BC5609" w:rsidP="00BC5609">
      <w:r w:rsidRPr="00BC5609">
        <w:t>•</w:t>
      </w:r>
      <w:r w:rsidRPr="00BC5609">
        <w:tab/>
        <w:t xml:space="preserve">Субсидия по доходам: назначается, если доля трат на ЖКХ превышает установленный порог от общего дохода семьи. </w:t>
      </w:r>
    </w:p>
    <w:p w14:paraId="01913EE5" w14:textId="77777777" w:rsidR="00BC5609" w:rsidRPr="00BC5609" w:rsidRDefault="00BC5609" w:rsidP="00BC5609">
      <w:r w:rsidRPr="00BC5609">
        <w:t>Как работает порог 22%</w:t>
      </w:r>
    </w:p>
    <w:p w14:paraId="3C268293" w14:textId="77777777" w:rsidR="00BC5609" w:rsidRPr="00BC5609" w:rsidRDefault="00BC5609" w:rsidP="00BC5609">
      <w:r w:rsidRPr="00BC5609">
        <w:t>На федеральном уровне критической отметкой считается ситуация, когда расходы на коммунальные услуги превышают 22% от совокупного дохода домохозяйства. Регионы часто снижают этот барьер, делая помощь доступнее. Например, в Москве этот показатель составляет 10%.</w:t>
      </w:r>
    </w:p>
    <w:p w14:paraId="2C6C21C3" w14:textId="77777777" w:rsidR="00BC5609" w:rsidRPr="00BC5609" w:rsidRDefault="00BC5609" w:rsidP="00BC5609">
      <w:r w:rsidRPr="00BC5609">
        <w:t xml:space="preserve">При расчете субсидии учитываются доходы всех прописанных в квартире, нормативы площади и средняя стоимость услуг в регионе. Если пенсионер живет один и его пенсия составляет 24 000 рублей, то при федеральном пороге он не должен тратить на ЖКХ </w:t>
      </w:r>
      <w:r w:rsidRPr="00BC5609">
        <w:lastRenderedPageBreak/>
        <w:t>более 5 280 рублей. Разницу между реальным счетом и этой суммой может покрыть государство.</w:t>
      </w:r>
    </w:p>
    <w:p w14:paraId="4B580B68" w14:textId="77777777" w:rsidR="00BC5609" w:rsidRPr="00BC5609" w:rsidRDefault="00BC5609" w:rsidP="00BC5609">
      <w:r w:rsidRPr="00BC5609">
        <w:t>Основные категории получателей помощи</w:t>
      </w:r>
    </w:p>
    <w:p w14:paraId="0BBA7F42" w14:textId="77777777" w:rsidR="00BC5609" w:rsidRPr="00BC5609" w:rsidRDefault="00BC5609" w:rsidP="00BC5609">
      <w:r w:rsidRPr="00BC5609">
        <w:t xml:space="preserve">   Категория</w:t>
      </w:r>
      <w:r w:rsidRPr="00BC5609">
        <w:tab/>
        <w:t xml:space="preserve">   Тип поддержки</w:t>
      </w:r>
    </w:p>
    <w:p w14:paraId="0CB0BEBA" w14:textId="77777777" w:rsidR="00BC5609" w:rsidRPr="00BC5609" w:rsidRDefault="00BC5609" w:rsidP="00BC5609">
      <w:r w:rsidRPr="00BC5609">
        <w:t xml:space="preserve">    Инвалиды </w:t>
      </w:r>
      <w:r w:rsidRPr="00BC5609">
        <w:rPr>
          <w:lang w:val="en-US"/>
        </w:rPr>
        <w:t>I</w:t>
      </w:r>
      <w:r w:rsidRPr="00BC5609">
        <w:t>-</w:t>
      </w:r>
      <w:r w:rsidRPr="00BC5609">
        <w:rPr>
          <w:lang w:val="en-US"/>
        </w:rPr>
        <w:t>III</w:t>
      </w:r>
      <w:r w:rsidRPr="00BC5609">
        <w:t xml:space="preserve"> групп</w:t>
      </w:r>
      <w:r w:rsidRPr="00BC5609">
        <w:tab/>
        <w:t xml:space="preserve">   Возмещение 50% затрат на ЖКХ (включая отопление)</w:t>
      </w:r>
    </w:p>
    <w:p w14:paraId="73919E70" w14:textId="77777777" w:rsidR="00BC5609" w:rsidRPr="00BC5609" w:rsidRDefault="00BC5609" w:rsidP="00BC5609">
      <w:r w:rsidRPr="00BC5609">
        <w:t xml:space="preserve">    Ветераны боевых действий</w:t>
      </w:r>
      <w:r w:rsidRPr="00BC5609">
        <w:tab/>
        <w:t xml:space="preserve">   Денежная компенсация половины расходов</w:t>
      </w:r>
    </w:p>
    <w:p w14:paraId="347829B9" w14:textId="77777777" w:rsidR="00BC5609" w:rsidRPr="00BC5609" w:rsidRDefault="00BC5609" w:rsidP="00BC5609">
      <w:r w:rsidRPr="00BC5609">
        <w:t xml:space="preserve">    Пенсионеры старше 70-80 лет</w:t>
      </w:r>
      <w:r w:rsidRPr="00BC5609">
        <w:tab/>
        <w:t xml:space="preserve">   Льгота на взносы за капремонт (не касается отопления)</w:t>
      </w:r>
    </w:p>
    <w:p w14:paraId="79F1276E" w14:textId="321641AE" w:rsidR="00BC5609" w:rsidRPr="00BC5609" w:rsidRDefault="00BC5609" w:rsidP="00BC5609">
      <w:r w:rsidRPr="00BC5609">
        <w:t xml:space="preserve">    Малоимущие семьи</w:t>
      </w:r>
      <w:r w:rsidRPr="00BC5609">
        <w:tab/>
        <w:t xml:space="preserve">   Адресная субсидия при превышении порога расходов</w:t>
      </w:r>
    </w:p>
    <w:p w14:paraId="3382A811" w14:textId="77777777" w:rsidR="00BC5609" w:rsidRPr="00BC5609" w:rsidRDefault="00BC5609" w:rsidP="00BC5609">
      <w:r w:rsidRPr="00BC5609">
        <w:t>Нюансы капремонта</w:t>
      </w:r>
    </w:p>
    <w:p w14:paraId="367651D8" w14:textId="77777777" w:rsidR="00BC5609" w:rsidRPr="00BC5609" w:rsidRDefault="00BC5609" w:rsidP="00BC5609">
      <w:r w:rsidRPr="00BC5609">
        <w:t>Часто пенсионеры путают льготу по капремонту с общей скидкой на коммунальные услуги. Собственники жилья после 70 лет имеют право на возврат 50% взноса за капитальный ремонт, а после 80 лет - 100%. Эта льгота не распространяется на воду, электричество и теплоснабжение.</w:t>
      </w:r>
    </w:p>
    <w:p w14:paraId="742E91C0" w14:textId="77777777" w:rsidR="00BC5609" w:rsidRPr="00BC5609" w:rsidRDefault="00BC5609" w:rsidP="00BC5609">
      <w:r w:rsidRPr="00BC5609">
        <w:t>Как оформить и не лишиться выплат</w:t>
      </w:r>
    </w:p>
    <w:p w14:paraId="399A5B20" w14:textId="77777777" w:rsidR="00BC5609" w:rsidRPr="00BC5609" w:rsidRDefault="00BC5609" w:rsidP="00BC5609">
      <w:r w:rsidRPr="00BC5609">
        <w:t>Заявление подается через МФЦ, портал Госуслуг или органы соцзащиты. Для оформления потребуются паспорт, документы на право собственности, сведения о доходах всех жильцов и реквизиты счета. Субсидия назначается на полгода, после чего право на нее нужно подтверждать заново.</w:t>
      </w:r>
    </w:p>
    <w:p w14:paraId="71A6B583" w14:textId="77777777" w:rsidR="00BC5609" w:rsidRPr="00BC5609" w:rsidRDefault="00BC5609" w:rsidP="00BC5609">
      <w:r w:rsidRPr="00BC5609">
        <w:t xml:space="preserve">Важный фактор - отсутствие долгов. Если по оплате ЖКХ есть вступившее в силу судебное решение, в госпомощи откажут. При возникновении сложностей с оплатой юристы рекомендуют не доводить дело до суда, а оформить рассрочку в управляющей компании </w:t>
      </w:r>
      <w:proofErr w:type="gramStart"/>
      <w:r w:rsidRPr="00BC5609">
        <w:t>- это</w:t>
      </w:r>
      <w:proofErr w:type="gramEnd"/>
      <w:r w:rsidRPr="00BC5609">
        <w:t xml:space="preserve"> позволит сохранить право на субсидию.</w:t>
      </w:r>
    </w:p>
    <w:p w14:paraId="238E4918" w14:textId="77777777" w:rsidR="00BC5609" w:rsidRPr="00BC5609" w:rsidRDefault="00BC5609" w:rsidP="00BC5609">
      <w:r w:rsidRPr="00BC5609">
        <w:t>Компенсация не является фиксированной суммой. Выплата рассчитывается индивидуально и может составлять как 300 рублей, так и 3000 рублей в зависимости от региональных стандартов и фактических доходов семьи.</w:t>
      </w:r>
    </w:p>
    <w:p w14:paraId="30D9B389" w14:textId="6BF3B3B5" w:rsidR="00BC5609" w:rsidRPr="00960F62" w:rsidRDefault="000623F0" w:rsidP="00BC5609">
      <w:hyperlink r:id="rId48" w:history="1">
        <w:r w:rsidR="00BC5609" w:rsidRPr="00C65C3A">
          <w:rPr>
            <w:rStyle w:val="a3"/>
            <w:lang w:val="en-US"/>
          </w:rPr>
          <w:t>https</w:t>
        </w:r>
        <w:r w:rsidR="00BC5609" w:rsidRPr="00BC5609">
          <w:rPr>
            <w:rStyle w:val="a3"/>
          </w:rPr>
          <w:t>://</w:t>
        </w:r>
        <w:r w:rsidR="00BC5609" w:rsidRPr="00C65C3A">
          <w:rPr>
            <w:rStyle w:val="a3"/>
            <w:lang w:val="en-US"/>
          </w:rPr>
          <w:t>www</w:t>
        </w:r>
        <w:r w:rsidR="00BC5609" w:rsidRPr="00BC5609">
          <w:rPr>
            <w:rStyle w:val="a3"/>
          </w:rPr>
          <w:t>.</w:t>
        </w:r>
        <w:proofErr w:type="spellStart"/>
        <w:r w:rsidR="00BC5609" w:rsidRPr="00C65C3A">
          <w:rPr>
            <w:rStyle w:val="a3"/>
            <w:lang w:val="en-US"/>
          </w:rPr>
          <w:t>pravda</w:t>
        </w:r>
        <w:proofErr w:type="spellEnd"/>
        <w:r w:rsidR="00BC5609" w:rsidRPr="00BC5609">
          <w:rPr>
            <w:rStyle w:val="a3"/>
          </w:rPr>
          <w:t>.</w:t>
        </w:r>
        <w:proofErr w:type="spellStart"/>
        <w:r w:rsidR="00BC5609" w:rsidRPr="00C65C3A">
          <w:rPr>
            <w:rStyle w:val="a3"/>
            <w:lang w:val="en-US"/>
          </w:rPr>
          <w:t>ru</w:t>
        </w:r>
        <w:proofErr w:type="spellEnd"/>
        <w:r w:rsidR="00BC5609" w:rsidRPr="00BC5609">
          <w:rPr>
            <w:rStyle w:val="a3"/>
          </w:rPr>
          <w:t>/</w:t>
        </w:r>
        <w:r w:rsidR="00BC5609" w:rsidRPr="00C65C3A">
          <w:rPr>
            <w:rStyle w:val="a3"/>
            <w:lang w:val="en-US"/>
          </w:rPr>
          <w:t>news</w:t>
        </w:r>
        <w:r w:rsidR="00BC5609" w:rsidRPr="00BC5609">
          <w:rPr>
            <w:rStyle w:val="a3"/>
          </w:rPr>
          <w:t>/</w:t>
        </w:r>
        <w:r w:rsidR="00BC5609" w:rsidRPr="00C65C3A">
          <w:rPr>
            <w:rStyle w:val="a3"/>
            <w:lang w:val="en-US"/>
          </w:rPr>
          <w:t>economics</w:t>
        </w:r>
        <w:r w:rsidR="00BC5609" w:rsidRPr="00BC5609">
          <w:rPr>
            <w:rStyle w:val="a3"/>
          </w:rPr>
          <w:t>/2418511-</w:t>
        </w:r>
        <w:r w:rsidR="00BC5609" w:rsidRPr="00C65C3A">
          <w:rPr>
            <w:rStyle w:val="a3"/>
            <w:lang w:val="en-US"/>
          </w:rPr>
          <w:t>pensioner</w:t>
        </w:r>
        <w:r w:rsidR="00BC5609" w:rsidRPr="00BC5609">
          <w:rPr>
            <w:rStyle w:val="a3"/>
          </w:rPr>
          <w:t>-</w:t>
        </w:r>
        <w:r w:rsidR="00BC5609" w:rsidRPr="00C65C3A">
          <w:rPr>
            <w:rStyle w:val="a3"/>
            <w:lang w:val="en-US"/>
          </w:rPr>
          <w:t>heating</w:t>
        </w:r>
        <w:r w:rsidR="00BC5609" w:rsidRPr="00BC5609">
          <w:rPr>
            <w:rStyle w:val="a3"/>
          </w:rPr>
          <w:t>-</w:t>
        </w:r>
        <w:r w:rsidR="00BC5609" w:rsidRPr="00C65C3A">
          <w:rPr>
            <w:rStyle w:val="a3"/>
            <w:lang w:val="en-US"/>
          </w:rPr>
          <w:t>subsidies</w:t>
        </w:r>
        <w:r w:rsidR="00BC5609" w:rsidRPr="00BC5609">
          <w:rPr>
            <w:rStyle w:val="a3"/>
          </w:rPr>
          <w:t>-</w:t>
        </w:r>
        <w:proofErr w:type="spellStart"/>
        <w:r w:rsidR="00BC5609" w:rsidRPr="00C65C3A">
          <w:rPr>
            <w:rStyle w:val="a3"/>
            <w:lang w:val="en-US"/>
          </w:rPr>
          <w:t>russia</w:t>
        </w:r>
        <w:proofErr w:type="spellEnd"/>
        <w:r w:rsidR="00BC5609" w:rsidRPr="00BC5609">
          <w:rPr>
            <w:rStyle w:val="a3"/>
          </w:rPr>
          <w:t>/</w:t>
        </w:r>
      </w:hyperlink>
      <w:r w:rsidR="00BC5609" w:rsidRPr="00BC5609">
        <w:t xml:space="preserve"> </w:t>
      </w:r>
    </w:p>
    <w:p w14:paraId="26521763" w14:textId="2747B3EC" w:rsidR="00721FCD" w:rsidRPr="00960F62" w:rsidRDefault="00721FCD" w:rsidP="00721FCD">
      <w:pPr>
        <w:pStyle w:val="2"/>
      </w:pPr>
      <w:bookmarkStart w:id="135" w:name="_Toc241821829"/>
      <w:r w:rsidRPr="00721FCD">
        <w:rPr>
          <w:lang w:val="en-US"/>
        </w:rPr>
        <w:t>Pravda</w:t>
      </w:r>
      <w:r w:rsidRPr="00721FCD">
        <w:t>.</w:t>
      </w:r>
      <w:proofErr w:type="spellStart"/>
      <w:r w:rsidRPr="00721FCD">
        <w:rPr>
          <w:lang w:val="en-US"/>
        </w:rPr>
        <w:t>ru</w:t>
      </w:r>
      <w:proofErr w:type="spellEnd"/>
      <w:r w:rsidRPr="00721FCD">
        <w:t>, 02.10.2026</w:t>
      </w:r>
      <w:r w:rsidRPr="007210FE">
        <w:t xml:space="preserve">, </w:t>
      </w:r>
      <w:r w:rsidRPr="00721FCD">
        <w:t>Пенсия только по паспорту РФ? В России готовят радикальные изменения с 2027 года</w:t>
      </w:r>
      <w:bookmarkEnd w:id="135"/>
    </w:p>
    <w:p w14:paraId="3657E677" w14:textId="77777777" w:rsidR="00721FCD" w:rsidRPr="00721FCD" w:rsidRDefault="00721FCD" w:rsidP="00721FCD">
      <w:pPr>
        <w:pStyle w:val="3"/>
      </w:pPr>
      <w:bookmarkStart w:id="136" w:name="_Toc241821830"/>
      <w:r w:rsidRPr="00721FCD">
        <w:t>В российское правительство направлен законопроект, предлагающий радикально изменить систему назначения социальных пенсий по старости. Инициатива, подготовленная фракцией ЛДПР, подразумевает полный отказ от выплат этой категории пособий иностранным гражданам и лицам без гражданства. В случае одобрения, новые правила вступят в силу с 1 января 2027 года.</w:t>
      </w:r>
      <w:bookmarkEnd w:id="136"/>
    </w:p>
    <w:p w14:paraId="7E8C6F47" w14:textId="77777777" w:rsidR="00721FCD" w:rsidRPr="00721FCD" w:rsidRDefault="00721FCD" w:rsidP="00721FCD">
      <w:r w:rsidRPr="00721FCD">
        <w:t>Текущий порядок: пенсия без трудового стажа</w:t>
      </w:r>
    </w:p>
    <w:p w14:paraId="6C95FCEA" w14:textId="77777777" w:rsidR="00721FCD" w:rsidRPr="00721FCD" w:rsidRDefault="00721FCD" w:rsidP="00721FCD">
      <w:r w:rsidRPr="00721FCD">
        <w:t xml:space="preserve">На сегодняшний день законодательство (ФЗ №166) позволяет иностранцам претендовать на социальную пенсию по старости даже в том случае, если они никогда официально не </w:t>
      </w:r>
      <w:r w:rsidRPr="00721FCD">
        <w:lastRenderedPageBreak/>
        <w:t xml:space="preserve">работали в России и не платили налоги в пенсионную систему. Для получения выплат достаточно соблюдения двух условий:  </w:t>
      </w:r>
    </w:p>
    <w:p w14:paraId="51147C17" w14:textId="77777777" w:rsidR="00721FCD" w:rsidRPr="00721FCD" w:rsidRDefault="00721FCD" w:rsidP="00721FCD">
      <w:r w:rsidRPr="00721FCD">
        <w:t>•</w:t>
      </w:r>
      <w:r w:rsidRPr="00721FCD">
        <w:tab/>
        <w:t xml:space="preserve">Достижение возраста 70 лет для мужчин и 65 лет для женщин. </w:t>
      </w:r>
    </w:p>
    <w:p w14:paraId="19E96B87" w14:textId="77777777" w:rsidR="00721FCD" w:rsidRPr="00721FCD" w:rsidRDefault="00721FCD" w:rsidP="00721FCD">
      <w:r w:rsidRPr="00721FCD">
        <w:t>•</w:t>
      </w:r>
      <w:r w:rsidRPr="00721FCD">
        <w:tab/>
        <w:t xml:space="preserve">Подтвержденный факт проживания на территории РФ в течение 15 лет. </w:t>
      </w:r>
    </w:p>
    <w:p w14:paraId="2ACEE679" w14:textId="77777777" w:rsidR="00721FCD" w:rsidRPr="00721FCD" w:rsidRDefault="00721FCD" w:rsidP="00721FCD">
      <w:r w:rsidRPr="00721FCD">
        <w:t>Фактически государство берет на себя содержание иностранных граждан, основываясь лишь на сроке их легального пребывания в стране, что финансируется из федерального бюджета.</w:t>
      </w:r>
    </w:p>
    <w:p w14:paraId="5E6C6DEC" w14:textId="77777777" w:rsidR="00721FCD" w:rsidRPr="00721FCD" w:rsidRDefault="00721FCD" w:rsidP="00721FCD">
      <w:r w:rsidRPr="00721FCD">
        <w:t>Суть изменений: паспорт как условие поддержки</w:t>
      </w:r>
    </w:p>
    <w:p w14:paraId="00C1D8E5" w14:textId="77777777" w:rsidR="00721FCD" w:rsidRPr="00721FCD" w:rsidRDefault="00721FCD" w:rsidP="00721FCD">
      <w:r w:rsidRPr="00721FCD">
        <w:t>Авторы законопроекта указывают на социальную несправедливость действующей нормы. По их мнению, "простое нахождение в стране" не может быть равноценно многолетнему труду граждан России, формирующих бюджет своими отчислениями.</w:t>
      </w:r>
    </w:p>
    <w:p w14:paraId="27AA7AB9" w14:textId="77777777" w:rsidR="00721FCD" w:rsidRPr="00721FCD" w:rsidRDefault="00721FCD" w:rsidP="00721FCD">
      <w:r w:rsidRPr="00721FCD">
        <w:t xml:space="preserve">Ключевые аспекты предлагаемой реформы:  </w:t>
      </w:r>
    </w:p>
    <w:p w14:paraId="5232C128" w14:textId="77777777" w:rsidR="00721FCD" w:rsidRPr="00721FCD" w:rsidRDefault="00721FCD" w:rsidP="00721FCD">
      <w:r w:rsidRPr="00721FCD">
        <w:t>1.</w:t>
      </w:r>
      <w:r w:rsidRPr="00721FCD">
        <w:tab/>
        <w:t xml:space="preserve">Привязка к гражданству: Социальная пенсия по старости будет выплачиваться исключительно обладателям российского паспорта. </w:t>
      </w:r>
    </w:p>
    <w:p w14:paraId="0028F87C" w14:textId="77777777" w:rsidR="00721FCD" w:rsidRPr="00721FCD" w:rsidRDefault="00721FCD" w:rsidP="00721FCD">
      <w:r w:rsidRPr="00721FCD">
        <w:t>2.</w:t>
      </w:r>
      <w:r w:rsidRPr="00721FCD">
        <w:tab/>
        <w:t xml:space="preserve">Адресность помощи: Бюджетные средства будут перераспределены в пользу граждан РФ, что, по расчетам разработчиков, снизит нагрузку на казну. </w:t>
      </w:r>
    </w:p>
    <w:p w14:paraId="3ED159DB" w14:textId="77777777" w:rsidR="00721FCD" w:rsidRPr="00721FCD" w:rsidRDefault="00721FCD" w:rsidP="00721FCD">
      <w:r w:rsidRPr="00721FCD">
        <w:t>3.</w:t>
      </w:r>
      <w:r w:rsidRPr="00721FCD">
        <w:tab/>
        <w:t xml:space="preserve">Переходный период: Изменения не коснутся тех, кому выплаты уже назначены. Иностранцы, ставшие пенсионерами до 2027 года, продолжат получать пособия в прежнем режиме. </w:t>
      </w:r>
    </w:p>
    <w:p w14:paraId="0070F1DE" w14:textId="77777777" w:rsidR="00721FCD" w:rsidRPr="00721FCD" w:rsidRDefault="00721FCD" w:rsidP="00721FCD">
      <w:r w:rsidRPr="00721FCD">
        <w:t>Значение для экономики и общества</w:t>
      </w:r>
    </w:p>
    <w:p w14:paraId="07FB8235" w14:textId="77777777" w:rsidR="00721FCD" w:rsidRPr="00721FCD" w:rsidRDefault="00721FCD" w:rsidP="00721FCD">
      <w:r w:rsidRPr="00721FCD">
        <w:t>Для бизнеса и экономики в целом данная инициатива является сигналом к легализации трудовых отношений. Если закон будет принят, для иностранных работников единственным способом обеспечить себе старость в России станет получение гражданства или формирование официального трудового стажа для страховой пенсии, что требует уплаты страховых взносов.</w:t>
      </w:r>
    </w:p>
    <w:p w14:paraId="56BED357" w14:textId="77777777" w:rsidR="00721FCD" w:rsidRPr="00721FCD" w:rsidRDefault="00721FCD" w:rsidP="00721FCD">
      <w:r w:rsidRPr="00721FCD">
        <w:t>Эксперты отмечают, что подобная мера направлена на защиту интересов налогоплательщиков, однако она ставит вопрос о социальной защищенности лиц без гражданства, которые длительное время проживают в стране, но по разным причинам не смогли оформить паспорт РФ или накопить необходимый стаж.</w:t>
      </w:r>
    </w:p>
    <w:p w14:paraId="71BE9CC3" w14:textId="4AF54550" w:rsidR="00721FCD" w:rsidRPr="00721FCD" w:rsidRDefault="000623F0" w:rsidP="00721FCD">
      <w:hyperlink r:id="rId49" w:history="1">
        <w:r w:rsidR="00721FCD" w:rsidRPr="00C65C3A">
          <w:rPr>
            <w:rStyle w:val="a3"/>
            <w:lang w:val="en-US"/>
          </w:rPr>
          <w:t>https</w:t>
        </w:r>
        <w:r w:rsidR="00721FCD" w:rsidRPr="00721FCD">
          <w:rPr>
            <w:rStyle w:val="a3"/>
          </w:rPr>
          <w:t>://</w:t>
        </w:r>
        <w:r w:rsidR="00721FCD" w:rsidRPr="00C65C3A">
          <w:rPr>
            <w:rStyle w:val="a3"/>
            <w:lang w:val="en-US"/>
          </w:rPr>
          <w:t>www</w:t>
        </w:r>
        <w:r w:rsidR="00721FCD" w:rsidRPr="00721FCD">
          <w:rPr>
            <w:rStyle w:val="a3"/>
          </w:rPr>
          <w:t>.</w:t>
        </w:r>
        <w:proofErr w:type="spellStart"/>
        <w:r w:rsidR="00721FCD" w:rsidRPr="00C65C3A">
          <w:rPr>
            <w:rStyle w:val="a3"/>
            <w:lang w:val="en-US"/>
          </w:rPr>
          <w:t>pravda</w:t>
        </w:r>
        <w:proofErr w:type="spellEnd"/>
        <w:r w:rsidR="00721FCD" w:rsidRPr="00721FCD">
          <w:rPr>
            <w:rStyle w:val="a3"/>
          </w:rPr>
          <w:t>.</w:t>
        </w:r>
        <w:proofErr w:type="spellStart"/>
        <w:r w:rsidR="00721FCD" w:rsidRPr="00C65C3A">
          <w:rPr>
            <w:rStyle w:val="a3"/>
            <w:lang w:val="en-US"/>
          </w:rPr>
          <w:t>ru</w:t>
        </w:r>
        <w:proofErr w:type="spellEnd"/>
        <w:r w:rsidR="00721FCD" w:rsidRPr="00721FCD">
          <w:rPr>
            <w:rStyle w:val="a3"/>
          </w:rPr>
          <w:t>/</w:t>
        </w:r>
        <w:r w:rsidR="00721FCD" w:rsidRPr="00C65C3A">
          <w:rPr>
            <w:rStyle w:val="a3"/>
            <w:lang w:val="en-US"/>
          </w:rPr>
          <w:t>news</w:t>
        </w:r>
        <w:r w:rsidR="00721FCD" w:rsidRPr="00721FCD">
          <w:rPr>
            <w:rStyle w:val="a3"/>
          </w:rPr>
          <w:t>/</w:t>
        </w:r>
        <w:r w:rsidR="00721FCD" w:rsidRPr="00C65C3A">
          <w:rPr>
            <w:rStyle w:val="a3"/>
            <w:lang w:val="en-US"/>
          </w:rPr>
          <w:t>economics</w:t>
        </w:r>
        <w:r w:rsidR="00721FCD" w:rsidRPr="00721FCD">
          <w:rPr>
            <w:rStyle w:val="a3"/>
          </w:rPr>
          <w:t>/2418813-</w:t>
        </w:r>
        <w:proofErr w:type="spellStart"/>
        <w:r w:rsidR="00721FCD" w:rsidRPr="00C65C3A">
          <w:rPr>
            <w:rStyle w:val="a3"/>
            <w:lang w:val="en-US"/>
          </w:rPr>
          <w:t>russia</w:t>
        </w:r>
        <w:proofErr w:type="spellEnd"/>
        <w:r w:rsidR="00721FCD" w:rsidRPr="00721FCD">
          <w:rPr>
            <w:rStyle w:val="a3"/>
          </w:rPr>
          <w:t>-</w:t>
        </w:r>
        <w:r w:rsidR="00721FCD" w:rsidRPr="00C65C3A">
          <w:rPr>
            <w:rStyle w:val="a3"/>
            <w:lang w:val="en-US"/>
          </w:rPr>
          <w:t>pension</w:t>
        </w:r>
        <w:r w:rsidR="00721FCD" w:rsidRPr="00721FCD">
          <w:rPr>
            <w:rStyle w:val="a3"/>
          </w:rPr>
          <w:t>-</w:t>
        </w:r>
        <w:r w:rsidR="00721FCD" w:rsidRPr="00C65C3A">
          <w:rPr>
            <w:rStyle w:val="a3"/>
            <w:lang w:val="en-US"/>
          </w:rPr>
          <w:t>reform</w:t>
        </w:r>
        <w:r w:rsidR="00721FCD" w:rsidRPr="00721FCD">
          <w:rPr>
            <w:rStyle w:val="a3"/>
          </w:rPr>
          <w:t>-</w:t>
        </w:r>
        <w:r w:rsidR="00721FCD" w:rsidRPr="00C65C3A">
          <w:rPr>
            <w:rStyle w:val="a3"/>
            <w:lang w:val="en-US"/>
          </w:rPr>
          <w:t>foreigners</w:t>
        </w:r>
        <w:r w:rsidR="00721FCD" w:rsidRPr="00721FCD">
          <w:rPr>
            <w:rStyle w:val="a3"/>
          </w:rPr>
          <w:t>-2027/</w:t>
        </w:r>
      </w:hyperlink>
      <w:r w:rsidR="00721FCD" w:rsidRPr="00721FCD">
        <w:t xml:space="preserve"> </w:t>
      </w:r>
    </w:p>
    <w:p w14:paraId="27F4FCA9" w14:textId="62A8C9CE" w:rsidR="00721FCD" w:rsidRPr="00721FCD" w:rsidRDefault="00721FCD" w:rsidP="00721FCD">
      <w:pPr>
        <w:pStyle w:val="2"/>
      </w:pPr>
      <w:bookmarkStart w:id="137" w:name="_Toc241821831"/>
      <w:r w:rsidRPr="00721FCD">
        <w:rPr>
          <w:lang w:val="en-US"/>
        </w:rPr>
        <w:t>Pravda</w:t>
      </w:r>
      <w:r w:rsidRPr="00721FCD">
        <w:t>.</w:t>
      </w:r>
      <w:proofErr w:type="spellStart"/>
      <w:r w:rsidRPr="00721FCD">
        <w:rPr>
          <w:lang w:val="en-US"/>
        </w:rPr>
        <w:t>ru</w:t>
      </w:r>
      <w:proofErr w:type="spellEnd"/>
      <w:r w:rsidRPr="00721FCD">
        <w:t>, 02.10.2026, Кошельки станут заметно тяжелее: в России радикально пересмотрели график начислений на весь год</w:t>
      </w:r>
      <w:bookmarkEnd w:id="137"/>
    </w:p>
    <w:p w14:paraId="7C8DAE37" w14:textId="77777777" w:rsidR="00721FCD" w:rsidRPr="00721FCD" w:rsidRDefault="00721FCD" w:rsidP="00721FCD">
      <w:pPr>
        <w:pStyle w:val="3"/>
      </w:pPr>
      <w:bookmarkStart w:id="138" w:name="_Toc241821832"/>
      <w:r w:rsidRPr="00721FCD">
        <w:t>Российские власти готовят масштабные изменения в системе индексации пенсионных выплат. Согласно проекту федерального бюджета, в 2027 году страховые пенсии планируется повысить дважды. Этот шаг направлен на защиту доходов граждан от инфляции и приведение выплат в соответствие с динамикой роста заработных плат в стране.</w:t>
      </w:r>
      <w:bookmarkEnd w:id="138"/>
    </w:p>
    <w:p w14:paraId="154D8BD7" w14:textId="77777777" w:rsidR="00721FCD" w:rsidRPr="00721FCD" w:rsidRDefault="00721FCD" w:rsidP="00721FCD">
      <w:r w:rsidRPr="00721FCD">
        <w:t>Двухуровневая индексация: как изменятся выплаты</w:t>
      </w:r>
    </w:p>
    <w:p w14:paraId="5AFA6B54" w14:textId="77777777" w:rsidR="00721FCD" w:rsidRPr="007210FE" w:rsidRDefault="00721FCD" w:rsidP="00721FCD">
      <w:r w:rsidRPr="00721FCD">
        <w:lastRenderedPageBreak/>
        <w:t xml:space="preserve">В отличие от привычной схемы, когда пенсии корректируются один раз в год, в 2027 году предусмотрен двухэтапный механизм повышения. </w:t>
      </w:r>
      <w:r w:rsidRPr="007210FE">
        <w:t>Согласно планам Минфина и Минтруда, общая сумма страховых пенсий по старости к концу года должна достичь отметки в 29 904 рубля.</w:t>
      </w:r>
    </w:p>
    <w:p w14:paraId="53F46682" w14:textId="77777777" w:rsidR="00721FCD" w:rsidRPr="007210FE" w:rsidRDefault="00721FCD" w:rsidP="00721FCD">
      <w:r w:rsidRPr="007210FE">
        <w:t>Дата индексации</w:t>
      </w:r>
    </w:p>
    <w:p w14:paraId="620D5FC4" w14:textId="77777777" w:rsidR="00721FCD" w:rsidRPr="007210FE" w:rsidRDefault="00721FCD" w:rsidP="00721FCD">
      <w:r w:rsidRPr="007210FE">
        <w:t>Размер повышения</w:t>
      </w:r>
    </w:p>
    <w:p w14:paraId="361FDA8A" w14:textId="77777777" w:rsidR="00721FCD" w:rsidRPr="007210FE" w:rsidRDefault="00721FCD" w:rsidP="00721FCD">
      <w:r w:rsidRPr="007210FE">
        <w:t>Причина корректировки</w:t>
      </w:r>
    </w:p>
    <w:p w14:paraId="7F0FAF07" w14:textId="77777777" w:rsidR="00721FCD" w:rsidRPr="007210FE" w:rsidRDefault="00721FCD" w:rsidP="00721FCD">
      <w:r w:rsidRPr="007210FE">
        <w:t>1 февраля 2027 года   +6,8%   Компенсация инфляции за 2026 год</w:t>
      </w:r>
    </w:p>
    <w:p w14:paraId="17BAAA03" w14:textId="77777777" w:rsidR="00721FCD" w:rsidRPr="007210FE" w:rsidRDefault="00721FCD" w:rsidP="00721FCD">
      <w:r w:rsidRPr="007210FE">
        <w:t>1 апреля 2027 года   +3,3%   Корректировка по темпам роста зарплат</w:t>
      </w:r>
    </w:p>
    <w:p w14:paraId="6F190257" w14:textId="77777777" w:rsidR="00721FCD" w:rsidRPr="007210FE" w:rsidRDefault="00721FCD" w:rsidP="00721FCD">
      <w:r w:rsidRPr="007210FE">
        <w:t>Суммарно за год выплаты увеличатся на 10,1%, что в денежном эквиваленте составит прибавку около 2 600 рублей. Для сравнения: в 2025 году средняя пенсия прогнозируется на уровне 23 519 рублей, а в 2026 году - 25 469 рублей. По данным профильных министерств, на социальную поддержку и пенсионное обеспечение через Социальный фонд в 2027 году будет выделено около 20 трлн рублей.</w:t>
      </w:r>
    </w:p>
    <w:p w14:paraId="2D7BA7DC" w14:textId="77777777" w:rsidR="00721FCD" w:rsidRPr="007210FE" w:rsidRDefault="00721FCD" w:rsidP="00721FCD">
      <w:r w:rsidRPr="007210FE">
        <w:t>География выплат: где пенсионеры получают больше всего</w:t>
      </w:r>
    </w:p>
    <w:p w14:paraId="7BE37E1B" w14:textId="77777777" w:rsidR="00721FCD" w:rsidRPr="007210FE" w:rsidRDefault="00721FCD" w:rsidP="00721FCD">
      <w:r w:rsidRPr="007210FE">
        <w:t>Статистика показывает существенный разрыв в уровне пенсионного обеспечения в зависимости от региона проживания. Лидерами традиционно остаются северные и дальневосточные субъекты РФ.</w:t>
      </w:r>
    </w:p>
    <w:p w14:paraId="33FDEB03" w14:textId="6F3C2C8E" w:rsidR="00721FCD" w:rsidRPr="007210FE" w:rsidRDefault="00721FCD" w:rsidP="00721FCD">
      <w:r w:rsidRPr="007210FE">
        <w:t>Топ-5 регионов с самыми высокими пенсиями:</w:t>
      </w:r>
    </w:p>
    <w:p w14:paraId="2F2DA70F" w14:textId="77777777" w:rsidR="00721FCD" w:rsidRPr="007210FE" w:rsidRDefault="00721FCD" w:rsidP="00721FCD">
      <w:r w:rsidRPr="007210FE">
        <w:t>•</w:t>
      </w:r>
      <w:r w:rsidRPr="007210FE">
        <w:tab/>
        <w:t xml:space="preserve">Чукотский автономный округ - 42 273 рубля; </w:t>
      </w:r>
    </w:p>
    <w:p w14:paraId="056EC38B" w14:textId="77777777" w:rsidR="00721FCD" w:rsidRPr="007210FE" w:rsidRDefault="00721FCD" w:rsidP="00721FCD">
      <w:r w:rsidRPr="007210FE">
        <w:t>•</w:t>
      </w:r>
      <w:r w:rsidRPr="007210FE">
        <w:tab/>
        <w:t xml:space="preserve">Ненецкий автономный округ - 38 949 рублей; </w:t>
      </w:r>
    </w:p>
    <w:p w14:paraId="05505DDA" w14:textId="77777777" w:rsidR="00721FCD" w:rsidRPr="007210FE" w:rsidRDefault="00721FCD" w:rsidP="00721FCD">
      <w:r w:rsidRPr="007210FE">
        <w:t>•</w:t>
      </w:r>
      <w:r w:rsidRPr="007210FE">
        <w:tab/>
        <w:t xml:space="preserve">Магаданская область - 37 863 рубля; </w:t>
      </w:r>
    </w:p>
    <w:p w14:paraId="772D2A11" w14:textId="77777777" w:rsidR="00721FCD" w:rsidRPr="007210FE" w:rsidRDefault="00721FCD" w:rsidP="00721FCD">
      <w:r w:rsidRPr="007210FE">
        <w:t>•</w:t>
      </w:r>
      <w:r w:rsidRPr="007210FE">
        <w:tab/>
        <w:t xml:space="preserve">Камчатский край - 37 599 рублей; </w:t>
      </w:r>
    </w:p>
    <w:p w14:paraId="1AB3BF05" w14:textId="77777777" w:rsidR="00721FCD" w:rsidRPr="007210FE" w:rsidRDefault="00721FCD" w:rsidP="00721FCD">
      <w:r w:rsidRPr="007210FE">
        <w:t>•</w:t>
      </w:r>
      <w:r w:rsidRPr="007210FE">
        <w:tab/>
        <w:t xml:space="preserve">Ханты-Мансийский АО - 37 207 рублей. </w:t>
      </w:r>
    </w:p>
    <w:p w14:paraId="7CB3EB6B" w14:textId="77777777" w:rsidR="00721FCD" w:rsidRPr="007210FE" w:rsidRDefault="00721FCD" w:rsidP="00721FCD">
      <w:r w:rsidRPr="007210FE">
        <w:t>На противоположном конце списка находится Дагестан, где средний размер выплаты составляет 18 932 рубля. Разрыв между лидером рейтинга и замыкающим регионом превышает 23 тысячи рублей.</w:t>
      </w:r>
    </w:p>
    <w:p w14:paraId="1D5B6873" w14:textId="77777777" w:rsidR="00721FCD" w:rsidRPr="007210FE" w:rsidRDefault="00721FCD" w:rsidP="00721FCD">
      <w:r w:rsidRPr="007210FE">
        <w:t>Эксперты объясняют такую разницу тремя ключевыми факторами. Во-первых, это "северные" надбавки (до 50%) за стаж в суровых климатических условиях.</w:t>
      </w:r>
    </w:p>
    <w:p w14:paraId="56C2D1ED" w14:textId="77777777" w:rsidR="00721FCD" w:rsidRPr="007210FE" w:rsidRDefault="00721FCD" w:rsidP="00721FCD">
      <w:r w:rsidRPr="007210FE">
        <w:t>Во-вторых, уровень зарплат: в нефтегазовых и горнодобывающих регионах страховые взносы выше, что напрямую влияет на будущую пенсию. В-третьих, повышенные выплаты служат частичной компенсацией высокой стоимости жизни и логистических издержек в отдаленных регионах.</w:t>
      </w:r>
    </w:p>
    <w:p w14:paraId="0AFC5C40" w14:textId="77777777" w:rsidR="00721FCD" w:rsidRPr="007210FE" w:rsidRDefault="00721FCD" w:rsidP="00721FCD">
      <w:r w:rsidRPr="007210FE">
        <w:t>Кого ждет повышение в ближайшее время</w:t>
      </w:r>
    </w:p>
    <w:p w14:paraId="0E6BACFD" w14:textId="77777777" w:rsidR="00721FCD" w:rsidRPr="007210FE" w:rsidRDefault="00721FCD" w:rsidP="00721FCD">
      <w:r w:rsidRPr="007210FE">
        <w:t xml:space="preserve">Пока планы на 2027 год проходят стадию обсуждения, ближайшие изменения вступят в силу осенью 2026 года. С 1 октября на 4% проиндексируют выплаты военным пенсионерам и бывшим сотрудникам силовых структур (МВД, ФСБ, МЧС, </w:t>
      </w:r>
      <w:proofErr w:type="spellStart"/>
      <w:r w:rsidRPr="007210FE">
        <w:t>Росгвардии</w:t>
      </w:r>
      <w:proofErr w:type="spellEnd"/>
      <w:r w:rsidRPr="007210FE">
        <w:t xml:space="preserve"> и др.). Повышение привязано к росту денежного довольствия действующих военнослужащих.</w:t>
      </w:r>
    </w:p>
    <w:p w14:paraId="53D8200E" w14:textId="77777777" w:rsidR="00721FCD" w:rsidRPr="007210FE" w:rsidRDefault="00721FCD" w:rsidP="00721FCD">
      <w:r w:rsidRPr="007210FE">
        <w:lastRenderedPageBreak/>
        <w:t xml:space="preserve">Кроме того, в октябре перерасчет коснется отдельных категорий граждан:  </w:t>
      </w:r>
    </w:p>
    <w:p w14:paraId="25529121" w14:textId="77777777" w:rsidR="00721FCD" w:rsidRPr="007210FE" w:rsidRDefault="00721FCD" w:rsidP="00721FCD">
      <w:r w:rsidRPr="007210FE">
        <w:t>•</w:t>
      </w:r>
      <w:r w:rsidRPr="007210FE">
        <w:tab/>
        <w:t xml:space="preserve">пенсионеров, отметивших 80-летие (фиксированная часть выплаты удваивается автоматически); </w:t>
      </w:r>
    </w:p>
    <w:p w14:paraId="6B9662DF" w14:textId="77777777" w:rsidR="00721FCD" w:rsidRPr="007210FE" w:rsidRDefault="00721FCD" w:rsidP="00721FCD">
      <w:r w:rsidRPr="007210FE">
        <w:t>•</w:t>
      </w:r>
      <w:r w:rsidRPr="007210FE">
        <w:tab/>
        <w:t xml:space="preserve">граждан, получивших </w:t>
      </w:r>
      <w:r w:rsidRPr="00721FCD">
        <w:rPr>
          <w:lang w:val="en-US"/>
        </w:rPr>
        <w:t>I</w:t>
      </w:r>
      <w:r w:rsidRPr="007210FE">
        <w:t xml:space="preserve"> группу инвалидности. </w:t>
      </w:r>
    </w:p>
    <w:p w14:paraId="035BF495" w14:textId="77777777" w:rsidR="00721FCD" w:rsidRPr="007210FE" w:rsidRDefault="00721FCD" w:rsidP="00721FCD">
      <w:r w:rsidRPr="007210FE">
        <w:t>Важно отметить, что для массовой категории гражданских пенсионеров по старости основной этап индексации запланирован на 1 января 2027 года, после чего система перейдет на механизм двойного повышения.</w:t>
      </w:r>
    </w:p>
    <w:p w14:paraId="7F5AA8D6" w14:textId="79C2BD6F" w:rsidR="00721FCD" w:rsidRPr="007210FE" w:rsidRDefault="00721FCD" w:rsidP="00721FCD">
      <w:r w:rsidRPr="00721FCD">
        <w:rPr>
          <w:lang w:val="en-US"/>
        </w:rPr>
        <w:t>https</w:t>
      </w:r>
      <w:r w:rsidRPr="007210FE">
        <w:t>://</w:t>
      </w:r>
      <w:r w:rsidRPr="00721FCD">
        <w:rPr>
          <w:lang w:val="en-US"/>
        </w:rPr>
        <w:t>www</w:t>
      </w:r>
      <w:r w:rsidRPr="007210FE">
        <w:t>.</w:t>
      </w:r>
      <w:proofErr w:type="spellStart"/>
      <w:r w:rsidRPr="00721FCD">
        <w:rPr>
          <w:lang w:val="en-US"/>
        </w:rPr>
        <w:t>pravda</w:t>
      </w:r>
      <w:proofErr w:type="spellEnd"/>
      <w:r w:rsidRPr="007210FE">
        <w:t>.</w:t>
      </w:r>
      <w:proofErr w:type="spellStart"/>
      <w:r w:rsidRPr="00721FCD">
        <w:rPr>
          <w:lang w:val="en-US"/>
        </w:rPr>
        <w:t>ru</w:t>
      </w:r>
      <w:proofErr w:type="spellEnd"/>
      <w:r w:rsidRPr="007210FE">
        <w:t>/</w:t>
      </w:r>
      <w:r w:rsidRPr="00721FCD">
        <w:rPr>
          <w:lang w:val="en-US"/>
        </w:rPr>
        <w:t>news</w:t>
      </w:r>
      <w:r w:rsidRPr="007210FE">
        <w:t>/</w:t>
      </w:r>
      <w:r w:rsidRPr="00721FCD">
        <w:rPr>
          <w:lang w:val="en-US"/>
        </w:rPr>
        <w:t>economics</w:t>
      </w:r>
      <w:r w:rsidRPr="007210FE">
        <w:t>/2418811-</w:t>
      </w:r>
      <w:proofErr w:type="spellStart"/>
      <w:r w:rsidRPr="00721FCD">
        <w:rPr>
          <w:lang w:val="en-US"/>
        </w:rPr>
        <w:t>russia</w:t>
      </w:r>
      <w:proofErr w:type="spellEnd"/>
      <w:r w:rsidRPr="007210FE">
        <w:t>-</w:t>
      </w:r>
      <w:r w:rsidRPr="00721FCD">
        <w:rPr>
          <w:lang w:val="en-US"/>
        </w:rPr>
        <w:t>pension</w:t>
      </w:r>
      <w:r w:rsidRPr="007210FE">
        <w:t>-</w:t>
      </w:r>
      <w:r w:rsidRPr="00721FCD">
        <w:rPr>
          <w:lang w:val="en-US"/>
        </w:rPr>
        <w:t>indexation</w:t>
      </w:r>
      <w:r w:rsidRPr="007210FE">
        <w:t>-2027-</w:t>
      </w:r>
      <w:r w:rsidRPr="00721FCD">
        <w:rPr>
          <w:lang w:val="en-US"/>
        </w:rPr>
        <w:t>new</w:t>
      </w:r>
      <w:r w:rsidRPr="007210FE">
        <w:t>-</w:t>
      </w:r>
      <w:r w:rsidRPr="00721FCD">
        <w:rPr>
          <w:lang w:val="en-US"/>
        </w:rPr>
        <w:t>rules</w:t>
      </w:r>
      <w:r w:rsidRPr="007210FE">
        <w:t>/</w:t>
      </w:r>
    </w:p>
    <w:p w14:paraId="3E4E70FC" w14:textId="3F0BFD49" w:rsidR="006F1920" w:rsidRPr="008D445B" w:rsidRDefault="006F1920" w:rsidP="006F1920">
      <w:pPr>
        <w:pStyle w:val="2"/>
      </w:pPr>
      <w:bookmarkStart w:id="139" w:name="_Toc241821833"/>
      <w:proofErr w:type="spellStart"/>
      <w:r w:rsidRPr="006F1920">
        <w:t>Выберу.ру</w:t>
      </w:r>
      <w:proofErr w:type="spellEnd"/>
      <w:r w:rsidRPr="006F1920">
        <w:t>, 01.10.2026</w:t>
      </w:r>
      <w:r w:rsidRPr="008D445B">
        <w:t xml:space="preserve">, </w:t>
      </w:r>
      <w:r w:rsidRPr="006F1920">
        <w:t>Проценты с подвохом: почему пенсионеру могут сократить субсидию</w:t>
      </w:r>
      <w:bookmarkEnd w:id="139"/>
    </w:p>
    <w:p w14:paraId="62514E22" w14:textId="77777777" w:rsidR="006F1920" w:rsidRPr="006F1920" w:rsidRDefault="006F1920" w:rsidP="006F1920">
      <w:pPr>
        <w:pStyle w:val="3"/>
      </w:pPr>
      <w:bookmarkStart w:id="140" w:name="_Toc241821834"/>
      <w:r w:rsidRPr="006F1920">
        <w:t>Деньги на вкладе - запас на лекарства, ремонт и другие расходы, которые трудно оплатить с одной пенсии. Но проценты, которыми банк пополняет эту подушку, могут обернуться неприятным сюрпризом: помощь с оплатой коммуналки станет меньше. Причём это возможно даже тогда, когда налог с дохода по вкладу платить не нужно.</w:t>
      </w:r>
      <w:bookmarkEnd w:id="140"/>
    </w:p>
    <w:p w14:paraId="08698984" w14:textId="77777777" w:rsidR="006F1920" w:rsidRPr="006F1920" w:rsidRDefault="006F1920" w:rsidP="006F1920">
      <w:r w:rsidRPr="006F1920">
        <w:t>Почему могут уменьшить субсидию</w:t>
      </w:r>
    </w:p>
    <w:p w14:paraId="53CD388F" w14:textId="77777777" w:rsidR="006F1920" w:rsidRPr="006F1920" w:rsidRDefault="006F1920" w:rsidP="006F1920">
      <w:r w:rsidRPr="006F1920">
        <w:t>Когда пенсионер обращается за субсидией на коммуналку, проверяют доходы его семьи. Учитывают пенсию и проценты, которые выплатил банк. Это предусмотрено постановлением правительства № 761.</w:t>
      </w:r>
    </w:p>
    <w:p w14:paraId="02FFBB37" w14:textId="77777777" w:rsidR="006F1920" w:rsidRPr="006F1920" w:rsidRDefault="006F1920" w:rsidP="006F1920">
      <w:r w:rsidRPr="006F1920">
        <w:t>Получается, пенсия осталась прежней, но из-за банковских процентов доход для расчёта субсидии вырос. Это может привести к уменьшению выплаты или отказу в её назначении. Результат зависит от доходов семьи и нормативов региона. Единой суммы вклада, после которой пенсионер теряет субсидию, нет.</w:t>
      </w:r>
    </w:p>
    <w:p w14:paraId="27BDEAB9" w14:textId="77777777" w:rsidR="006F1920" w:rsidRPr="006F1920" w:rsidRDefault="006F1920" w:rsidP="006F1920">
      <w:r w:rsidRPr="006F1920">
        <w:t>Проценты за учитываемый год делят на 12. Например, банк выплатил 60 000 рублей - к среднемесячному доходу для расчёта субсидии добавят 5 000 рублей. При этом не имеет значения, потратил пенсионер проценты или оставил их на счёте: доход он уже получил.</w:t>
      </w:r>
    </w:p>
    <w:p w14:paraId="3BE28876" w14:textId="77777777" w:rsidR="006F1920" w:rsidRPr="008D445B" w:rsidRDefault="006F1920" w:rsidP="006F1920">
      <w:r w:rsidRPr="008D445B">
        <w:t>А доплату к пенсии тоже уменьшат?</w:t>
      </w:r>
    </w:p>
    <w:p w14:paraId="7C99EBC2" w14:textId="77777777" w:rsidR="006F1920" w:rsidRPr="008D445B" w:rsidRDefault="006F1920" w:rsidP="006F1920">
      <w:r w:rsidRPr="008D445B">
        <w:t>Проценты по обычному банковскому вкладу не влияют на социальную доплату к пенсии до прожиточного минимума. Для неё СФР учитывает определённый перечень выплат: пенсии, ежемесячную денежную выплату и другие меры социальной поддержки. Банковских процентов в этом перечне нет.</w:t>
      </w:r>
    </w:p>
    <w:p w14:paraId="37F669F6" w14:textId="77777777" w:rsidR="006F1920" w:rsidRPr="008D445B" w:rsidRDefault="006F1920" w:rsidP="006F1920">
      <w:r w:rsidRPr="008D445B">
        <w:t>С помощью малоимущим ситуация другая: при её назначении проценты учитывают. Если вместе с пенсией и другими доходами они превышают установленный предел, в конкретной выплате могут отказать. Поэтому последствия для каждой меры поддержки нужно проверять отдельно.</w:t>
      </w:r>
    </w:p>
    <w:p w14:paraId="034BDF35" w14:textId="77777777" w:rsidR="006F1920" w:rsidRPr="008D445B" w:rsidRDefault="006F1920" w:rsidP="006F1920">
      <w:r w:rsidRPr="008D445B">
        <w:t>Почему налога нет, а субсидия уменьшается</w:t>
      </w:r>
    </w:p>
    <w:p w14:paraId="10BEA9C2" w14:textId="77777777" w:rsidR="006F1920" w:rsidRPr="008D445B" w:rsidRDefault="006F1920" w:rsidP="006F1920">
      <w:r w:rsidRPr="008D445B">
        <w:t>Для налога и субсидии действуют разные правила. Доход по вкладу может быть недостаточным для начисления НДФЛ, но повлиять на помощь с оплатой коммуналки.</w:t>
      </w:r>
    </w:p>
    <w:p w14:paraId="7D831F1D" w14:textId="77777777" w:rsidR="006F1920" w:rsidRPr="008D445B" w:rsidRDefault="006F1920" w:rsidP="006F1920">
      <w:r w:rsidRPr="008D445B">
        <w:lastRenderedPageBreak/>
        <w:t>В 2026 году налог платят с процентов, полученных за 2025 год. До 210 000 рублей такого дохода освобождены от НДФЛ. Если процентов больше, налог начислят на превышение. Пенсионеры платят его на общих основаниях, срок - не позднее 1 декабря 2026 года.</w:t>
      </w:r>
    </w:p>
    <w:p w14:paraId="2A4D8FC0" w14:textId="77777777" w:rsidR="006F1920" w:rsidRPr="008D445B" w:rsidRDefault="006F1920" w:rsidP="006F1920">
      <w:r w:rsidRPr="008D445B">
        <w:t>Если помощь с оплатой коммуналки сократили, стоит обратиться в ведомство, которое её назначило, и попросить объяснить расчёт: за какой год учли проценты, какую сумму включили и почему уменьшилась выплата. Справка банка о полученных процентах поможет проверить, правильно ли учли сумму.</w:t>
      </w:r>
    </w:p>
    <w:p w14:paraId="7C908818" w14:textId="77777777" w:rsidR="006F1920" w:rsidRPr="008D445B" w:rsidRDefault="006F1920" w:rsidP="006F1920">
      <w:r w:rsidRPr="008D445B">
        <w:t>Анастасия Болдырева, Анастасия Болдырева</w:t>
      </w:r>
    </w:p>
    <w:p w14:paraId="4E1C99D6" w14:textId="0F61FA6D" w:rsidR="006F1920" w:rsidRPr="008D445B" w:rsidRDefault="000623F0" w:rsidP="006F1920">
      <w:hyperlink r:id="rId50" w:history="1">
        <w:r w:rsidR="006F1920" w:rsidRPr="00C65C3A">
          <w:rPr>
            <w:rStyle w:val="a3"/>
            <w:lang w:val="en-US"/>
          </w:rPr>
          <w:t>https</w:t>
        </w:r>
        <w:r w:rsidR="006F1920" w:rsidRPr="008D445B">
          <w:rPr>
            <w:rStyle w:val="a3"/>
          </w:rPr>
          <w:t>://</w:t>
        </w:r>
        <w:r w:rsidR="006F1920" w:rsidRPr="00C65C3A">
          <w:rPr>
            <w:rStyle w:val="a3"/>
            <w:lang w:val="en-US"/>
          </w:rPr>
          <w:t>www</w:t>
        </w:r>
        <w:r w:rsidR="006F1920" w:rsidRPr="008D445B">
          <w:rPr>
            <w:rStyle w:val="a3"/>
          </w:rPr>
          <w:t>.</w:t>
        </w:r>
        <w:proofErr w:type="spellStart"/>
        <w:r w:rsidR="006F1920" w:rsidRPr="00C65C3A">
          <w:rPr>
            <w:rStyle w:val="a3"/>
            <w:lang w:val="en-US"/>
          </w:rPr>
          <w:t>vbr</w:t>
        </w:r>
        <w:proofErr w:type="spellEnd"/>
        <w:r w:rsidR="006F1920" w:rsidRPr="008D445B">
          <w:rPr>
            <w:rStyle w:val="a3"/>
          </w:rPr>
          <w:t>.</w:t>
        </w:r>
        <w:proofErr w:type="spellStart"/>
        <w:r w:rsidR="006F1920" w:rsidRPr="00C65C3A">
          <w:rPr>
            <w:rStyle w:val="a3"/>
            <w:lang w:val="en-US"/>
          </w:rPr>
          <w:t>ru</w:t>
        </w:r>
        <w:proofErr w:type="spellEnd"/>
        <w:r w:rsidR="006F1920" w:rsidRPr="008D445B">
          <w:rPr>
            <w:rStyle w:val="a3"/>
          </w:rPr>
          <w:t>/</w:t>
        </w:r>
        <w:proofErr w:type="spellStart"/>
        <w:r w:rsidR="006F1920" w:rsidRPr="00C65C3A">
          <w:rPr>
            <w:rStyle w:val="a3"/>
            <w:lang w:val="en-US"/>
          </w:rPr>
          <w:t>novosti</w:t>
        </w:r>
        <w:proofErr w:type="spellEnd"/>
        <w:r w:rsidR="006F1920" w:rsidRPr="008D445B">
          <w:rPr>
            <w:rStyle w:val="a3"/>
          </w:rPr>
          <w:t>/</w:t>
        </w:r>
        <w:proofErr w:type="spellStart"/>
        <w:r w:rsidR="006F1920" w:rsidRPr="00C65C3A">
          <w:rPr>
            <w:rStyle w:val="a3"/>
            <w:lang w:val="en-US"/>
          </w:rPr>
          <w:t>vklady</w:t>
        </w:r>
        <w:proofErr w:type="spellEnd"/>
        <w:r w:rsidR="006F1920" w:rsidRPr="008D445B">
          <w:rPr>
            <w:rStyle w:val="a3"/>
          </w:rPr>
          <w:t>/2026/10/01/</w:t>
        </w:r>
        <w:proofErr w:type="spellStart"/>
        <w:r w:rsidR="006F1920" w:rsidRPr="00C65C3A">
          <w:rPr>
            <w:rStyle w:val="a3"/>
            <w:lang w:val="en-US"/>
          </w:rPr>
          <w:t>vklad</w:t>
        </w:r>
        <w:proofErr w:type="spellEnd"/>
        <w:r w:rsidR="006F1920" w:rsidRPr="008D445B">
          <w:rPr>
            <w:rStyle w:val="a3"/>
          </w:rPr>
          <w:t>-</w:t>
        </w:r>
        <w:proofErr w:type="spellStart"/>
        <w:r w:rsidR="006F1920" w:rsidRPr="00C65C3A">
          <w:rPr>
            <w:rStyle w:val="a3"/>
            <w:lang w:val="en-US"/>
          </w:rPr>
          <w:t>lgoty</w:t>
        </w:r>
        <w:proofErr w:type="spellEnd"/>
        <w:r w:rsidR="006F1920" w:rsidRPr="008D445B">
          <w:rPr>
            <w:rStyle w:val="a3"/>
          </w:rPr>
          <w:t>-</w:t>
        </w:r>
        <w:proofErr w:type="spellStart"/>
        <w:r w:rsidR="006F1920" w:rsidRPr="00C65C3A">
          <w:rPr>
            <w:rStyle w:val="a3"/>
            <w:lang w:val="en-US"/>
          </w:rPr>
          <w:t>pensionerov</w:t>
        </w:r>
        <w:proofErr w:type="spellEnd"/>
        <w:r w:rsidR="006F1920" w:rsidRPr="008D445B">
          <w:rPr>
            <w:rStyle w:val="a3"/>
          </w:rPr>
          <w:t>/</w:t>
        </w:r>
      </w:hyperlink>
      <w:r w:rsidR="006F1920" w:rsidRPr="008D445B">
        <w:t xml:space="preserve"> </w:t>
      </w:r>
    </w:p>
    <w:p w14:paraId="0F61110F" w14:textId="77777777" w:rsidR="00581A51" w:rsidRPr="00F97147" w:rsidRDefault="00581A51" w:rsidP="00581A51">
      <w:pPr>
        <w:pStyle w:val="2"/>
      </w:pPr>
      <w:bookmarkStart w:id="141" w:name="_Toc241821835"/>
      <w:r w:rsidRPr="00F97147">
        <w:t>Новости Москвы, 01.10.2026</w:t>
      </w:r>
      <w:proofErr w:type="gramStart"/>
      <w:r w:rsidRPr="00F97147">
        <w:t>, Уйти</w:t>
      </w:r>
      <w:proofErr w:type="gramEnd"/>
      <w:r w:rsidRPr="00F97147">
        <w:t xml:space="preserve"> на пенсию в 50 лет смогут несколько категорий россиян - кто войдет в этот список в 2027 году</w:t>
      </w:r>
      <w:bookmarkEnd w:id="141"/>
    </w:p>
    <w:p w14:paraId="19D81523" w14:textId="77777777" w:rsidR="00581A51" w:rsidRPr="00F97147" w:rsidRDefault="00581A51" w:rsidP="001A390C">
      <w:pPr>
        <w:pStyle w:val="3"/>
      </w:pPr>
      <w:bookmarkStart w:id="142" w:name="_Toc241821836"/>
      <w:r w:rsidRPr="00F97147">
        <w:t xml:space="preserve">Досрочно выйти на пенсию в 2027 году смогут многодетные матери, некоторые жители Крайнего Севера, работники вредных и тяжелых производств и представители других профессий. Для получения страховой пенсии им нужно набрать 30 индивидуальных пенсионных коэффициентов, рассказал кандидат экономических наук, доцент Финансового университета при Правительстве РФ Игорь </w:t>
      </w:r>
      <w:proofErr w:type="spellStart"/>
      <w:r w:rsidRPr="00F97147">
        <w:t>Балынин</w:t>
      </w:r>
      <w:proofErr w:type="spellEnd"/>
      <w:r w:rsidRPr="00F97147">
        <w:t>.</w:t>
      </w:r>
      <w:bookmarkEnd w:id="142"/>
    </w:p>
    <w:p w14:paraId="11AFAB65" w14:textId="77777777" w:rsidR="00581A51" w:rsidRPr="00F97147" w:rsidRDefault="00581A51" w:rsidP="00581A51">
      <w:r w:rsidRPr="00F97147">
        <w:t xml:space="preserve">Индивидуальный пенсионный коэффициент (ИПК), или пенсионные баллы </w:t>
      </w:r>
      <w:proofErr w:type="gramStart"/>
      <w:r w:rsidRPr="00F97147">
        <w:t>- это</w:t>
      </w:r>
      <w:proofErr w:type="gramEnd"/>
      <w:r w:rsidRPr="00F97147">
        <w:t xml:space="preserve"> основной показатель, от которого зависит размер пенсии. Их начисляют за каждый год работы или за прочую социальную деятельность, которая учитывается для пенсионных выплат.</w:t>
      </w:r>
    </w:p>
    <w:p w14:paraId="1B4F06B4" w14:textId="77777777" w:rsidR="00581A51" w:rsidRPr="00F97147" w:rsidRDefault="00581A51" w:rsidP="00581A51">
      <w:r w:rsidRPr="00F97147">
        <w:t>Многодетные матери</w:t>
      </w:r>
    </w:p>
    <w:p w14:paraId="41C0E608" w14:textId="77777777" w:rsidR="00581A51" w:rsidRPr="00F97147" w:rsidRDefault="00581A51" w:rsidP="00581A51">
      <w:r w:rsidRPr="00F97147">
        <w:t>В 50 лет выйти на пенсию могут женщины, родившие пятерых и более детей и воспитавшие их как минимум до 8 лет. Матери четырех детей получают такое право в 56 лет, трех - в 57 лет. При этом у них должно быть не менее 15 лет страхового стажа.</w:t>
      </w:r>
    </w:p>
    <w:p w14:paraId="2045950E" w14:textId="79D1A6E4" w:rsidR="00581A51" w:rsidRPr="00F97147" w:rsidRDefault="00D702EA" w:rsidP="00581A51">
      <w:r>
        <w:t>«</w:t>
      </w:r>
      <w:r w:rsidR="00581A51" w:rsidRPr="00F97147">
        <w:t>Женщина с двумя и более детьми может оформить пенсию в 50 лет, если ее страховой стаж составляет не менее 20 лет. При этом она должна проработать не менее 12 лет на Крайнем Севере или не менее 17 лет в приравненных к нему местностях</w:t>
      </w:r>
      <w:r>
        <w:t>»</w:t>
      </w:r>
      <w:r w:rsidR="00581A51" w:rsidRPr="00F97147">
        <w:t xml:space="preserve">, - объяснил </w:t>
      </w:r>
      <w:proofErr w:type="spellStart"/>
      <w:r w:rsidR="00581A51" w:rsidRPr="00F97147">
        <w:t>Балынин</w:t>
      </w:r>
      <w:proofErr w:type="spellEnd"/>
      <w:r w:rsidR="00581A51" w:rsidRPr="00F97147">
        <w:t xml:space="preserve"> в разговоре с </w:t>
      </w:r>
      <w:r>
        <w:t>«</w:t>
      </w:r>
      <w:proofErr w:type="spellStart"/>
      <w:r w:rsidR="00581A51" w:rsidRPr="00F97147">
        <w:t>Газетой.Ru</w:t>
      </w:r>
      <w:proofErr w:type="spellEnd"/>
      <w:r>
        <w:t>»</w:t>
      </w:r>
      <w:r w:rsidR="00581A51" w:rsidRPr="00F97147">
        <w:t>.</w:t>
      </w:r>
    </w:p>
    <w:p w14:paraId="2873ECE4" w14:textId="77777777" w:rsidR="00581A51" w:rsidRPr="00F97147" w:rsidRDefault="00581A51" w:rsidP="00581A51">
      <w:r w:rsidRPr="00F97147">
        <w:t>Тяжелая работа</w:t>
      </w:r>
    </w:p>
    <w:p w14:paraId="0253A027" w14:textId="77777777" w:rsidR="00581A51" w:rsidRPr="00F97147" w:rsidRDefault="00581A51" w:rsidP="00581A51">
      <w:r w:rsidRPr="00F97147">
        <w:t>Также в 50 лет уйти на пенсию могут женщины, которые минимум 15 лет работали трактористами-машинистами или управляли строительными, дорожными и погрузочными машинами. В таком случае общий страховой стаж должен быть не менее 20 лет. Те же условия распространяются на тех, кто не меньше 20 лет выполнял интенсивную и тяжелую работу в текстильной промышленности.</w:t>
      </w:r>
    </w:p>
    <w:p w14:paraId="5D33A9EB" w14:textId="77777777" w:rsidR="00581A51" w:rsidRPr="00F97147" w:rsidRDefault="00581A51" w:rsidP="00581A51">
      <w:r w:rsidRPr="00F97147">
        <w:t>Еще раньше - в 45 лет - выйти на заслуженный отдых могут женщины, которые выработали стаж на подземных работах, в горячих цехах или вредных условиях. Мужчинам же в таком случае доступна пенсия в 50 лет.</w:t>
      </w:r>
    </w:p>
    <w:p w14:paraId="220A8D98" w14:textId="77777777" w:rsidR="00581A51" w:rsidRPr="00F97147" w:rsidRDefault="00581A51" w:rsidP="00581A51">
      <w:r w:rsidRPr="00F97147">
        <w:lastRenderedPageBreak/>
        <w:t>Для работников тяжелых производств, лесозаготовок, портов, учреждений ФСИН, водителей городского общественного транспорта пенсионный возраст предусмотрен с 55 лет для мужчин и с 50 - для женщин.</w:t>
      </w:r>
    </w:p>
    <w:p w14:paraId="09E6B5F2" w14:textId="77777777" w:rsidR="00581A51" w:rsidRPr="00F97147" w:rsidRDefault="00581A51" w:rsidP="00581A51">
      <w:r w:rsidRPr="00F97147">
        <w:t>Экономист уточнил, что для досрочной пенсии недостаточно достичь установленного возраста. Нужно также подтвердить общий страховой и специальный стаж, иметь не менее 30 ИПК. Выплату не назначат, если хотя бы одно из этих условий не выполнено.</w:t>
      </w:r>
    </w:p>
    <w:p w14:paraId="3D2EE0C6" w14:textId="1485CBE1" w:rsidR="00111D7C" w:rsidRPr="00F97147" w:rsidRDefault="000623F0" w:rsidP="00581A51">
      <w:hyperlink r:id="rId51" w:history="1">
        <w:r w:rsidR="00581A51" w:rsidRPr="00F97147">
          <w:rPr>
            <w:rStyle w:val="a3"/>
          </w:rPr>
          <w:t>https://msk1.ru/text/economics/2026/10/01/76671660/</w:t>
        </w:r>
      </w:hyperlink>
    </w:p>
    <w:p w14:paraId="0C044632" w14:textId="77777777" w:rsidR="006B5153" w:rsidRPr="00F97147" w:rsidRDefault="006B5153" w:rsidP="006B5153">
      <w:pPr>
        <w:pStyle w:val="2"/>
      </w:pPr>
      <w:bookmarkStart w:id="143" w:name="_Toc241821837"/>
      <w:r w:rsidRPr="00F97147">
        <w:t>Новости Москвы, 01.10.2026, Несколько категорий россиян смогут уйти на досрочную пенсию в 2027 году</w:t>
      </w:r>
      <w:bookmarkEnd w:id="143"/>
    </w:p>
    <w:p w14:paraId="1B0595C0" w14:textId="77777777" w:rsidR="006B5153" w:rsidRPr="00F97147" w:rsidRDefault="006B5153" w:rsidP="001A390C">
      <w:pPr>
        <w:pStyle w:val="3"/>
      </w:pPr>
      <w:bookmarkStart w:id="144" w:name="_Toc241821838"/>
      <w:r w:rsidRPr="00F97147">
        <w:t xml:space="preserve">В 2027 году досрочная пенсия будет доступна нескольким категориям граждан. Среди них - многодетные матери, часть жителей Крайнего Севера, сотрудники вредных и тяжелых производств, а также люди иных профессий. Кандидат экономических наук, доцент Финансового университета при правительстве РФ Игорь </w:t>
      </w:r>
      <w:proofErr w:type="spellStart"/>
      <w:r w:rsidRPr="00F97147">
        <w:t>Балынин</w:t>
      </w:r>
      <w:proofErr w:type="spellEnd"/>
      <w:r w:rsidRPr="00F97147">
        <w:t xml:space="preserve"> напомнил: для страховой пенсии таким гражданам потребуется 30 индивидуальных пенсионных коэффициентов.</w:t>
      </w:r>
      <w:bookmarkEnd w:id="144"/>
    </w:p>
    <w:p w14:paraId="404EB952" w14:textId="77777777" w:rsidR="006B5153" w:rsidRPr="00F97147" w:rsidRDefault="006B5153" w:rsidP="006B5153">
      <w:r w:rsidRPr="00F97147">
        <w:t>Пенсионные баллы, они же индивидуальный пенсионный коэффициент (ИПК), служат ключевым показателем, влияющим на величину пенсии. Их начисляют за каждый год трудовой деятельности либо за другую социально значимую деятельность, которую учитывают при назначении выплат.</w:t>
      </w:r>
    </w:p>
    <w:p w14:paraId="27285F13" w14:textId="77777777" w:rsidR="006B5153" w:rsidRPr="00F97147" w:rsidRDefault="006B5153" w:rsidP="006B5153">
      <w:r w:rsidRPr="00F97147">
        <w:t>Матери с несколькими детьми</w:t>
      </w:r>
    </w:p>
    <w:p w14:paraId="52D41F0A" w14:textId="77777777" w:rsidR="006B5153" w:rsidRPr="00F97147" w:rsidRDefault="006B5153" w:rsidP="006B5153">
      <w:r w:rsidRPr="00F97147">
        <w:t>Женщины, у которых пять и более детей и которые воспитывали их минимум до 8 лет, могут оформить пенсию в 50 лет. Если детей четыре, право появляется в 56 лет, если трое - в 57. Обязательное условие - не менее 15 лет страхового стажа.</w:t>
      </w:r>
    </w:p>
    <w:p w14:paraId="2EB792E2" w14:textId="46E8C62B" w:rsidR="006B5153" w:rsidRPr="00F97147" w:rsidRDefault="00D702EA" w:rsidP="006B5153">
      <w:r>
        <w:t>«</w:t>
      </w:r>
      <w:r w:rsidR="006B5153" w:rsidRPr="00F97147">
        <w:t>Женщина с двумя и более детьми может оформить пенсию в 50 лет, если ее страховой стаж составляет не менее 20 лет. При этом она должна проработать не менее 12 лет на Крайнем Севере или не менее 17 лет в приравненных к нему местностях</w:t>
      </w:r>
      <w:r>
        <w:t>»</w:t>
      </w:r>
      <w:r w:rsidR="006B5153" w:rsidRPr="00F97147">
        <w:t xml:space="preserve">, - пояснил </w:t>
      </w:r>
      <w:proofErr w:type="spellStart"/>
      <w:r w:rsidR="006B5153" w:rsidRPr="00F97147">
        <w:t>Балынин</w:t>
      </w:r>
      <w:proofErr w:type="spellEnd"/>
      <w:r w:rsidR="006B5153" w:rsidRPr="00F97147">
        <w:t>.</w:t>
      </w:r>
    </w:p>
    <w:p w14:paraId="538AB02F" w14:textId="77777777" w:rsidR="006B5153" w:rsidRPr="00F97147" w:rsidRDefault="006B5153" w:rsidP="006B5153">
      <w:r w:rsidRPr="00F97147">
        <w:t>Тяжелые условия труда</w:t>
      </w:r>
    </w:p>
    <w:p w14:paraId="0A95CAE0" w14:textId="77777777" w:rsidR="006B5153" w:rsidRPr="00F97147" w:rsidRDefault="006B5153" w:rsidP="006B5153">
      <w:r w:rsidRPr="00F97147">
        <w:t>Право на пенсию в 50 лет имеют и женщины, отработавшие не менее 15 лет трактористами-машинистами либо за рулем строительных, дорожных и погрузочных машин. Тогда общий страховой стаж должен составлять минимум 20 лет. Аналогичные правила действуют для тех, кто 20 лет и больше занимался интенсивным и тяжелым трудом в текстильной отрасли.</w:t>
      </w:r>
    </w:p>
    <w:p w14:paraId="2F94B803" w14:textId="77777777" w:rsidR="006B5153" w:rsidRPr="00F97147" w:rsidRDefault="006B5153" w:rsidP="006B5153">
      <w:r w:rsidRPr="00F97147">
        <w:t>Раньше остальных - с 45 лет - пенсию могут получать женщины, набравшие стаж на подземных работах, в горячих цехах или на вредных производствах. Мужчинам при тех же обстоятельствах выплату назначают с 50 лет.</w:t>
      </w:r>
    </w:p>
    <w:p w14:paraId="77640D40" w14:textId="77777777" w:rsidR="006B5153" w:rsidRPr="00F97147" w:rsidRDefault="006B5153" w:rsidP="006B5153">
      <w:r w:rsidRPr="00F97147">
        <w:t>Сотрудникам тяжелых производств, лесозаготовок, портов и учреждений ФСИН, а также водителям городского общественного транспорта пенсионный возраст установлен с 55 лет для мужчин и с 50 лет для женщин.</w:t>
      </w:r>
    </w:p>
    <w:p w14:paraId="545D3900" w14:textId="77777777" w:rsidR="006B5153" w:rsidRPr="00F97147" w:rsidRDefault="006B5153" w:rsidP="006B5153">
      <w:r w:rsidRPr="00F97147">
        <w:lastRenderedPageBreak/>
        <w:t>Экономист подчеркнул: одного достижения нужного возраста для досрочной пенсии мало. Требуется подтвердить общий страховой и специальный стаж, а также накопить не менее 30 ИПК. Если хотя бы одно условие не соблюдено, выплату не назначат.</w:t>
      </w:r>
    </w:p>
    <w:p w14:paraId="08C6C15E" w14:textId="63F4D0A8" w:rsidR="00581A51" w:rsidRPr="00F97147" w:rsidRDefault="000623F0" w:rsidP="006B5153">
      <w:hyperlink r:id="rId52" w:history="1">
        <w:r w:rsidR="006B5153" w:rsidRPr="00F97147">
          <w:rPr>
            <w:rStyle w:val="a3"/>
          </w:rPr>
          <w:t>https://msk1.ru/text/economics/2026/10/01/76671660/</w:t>
        </w:r>
      </w:hyperlink>
    </w:p>
    <w:p w14:paraId="664391DA" w14:textId="1EC3C87D" w:rsidR="0091791F" w:rsidRPr="00F97147" w:rsidRDefault="0091791F" w:rsidP="0091791F">
      <w:pPr>
        <w:pStyle w:val="2"/>
      </w:pPr>
      <w:bookmarkStart w:id="145" w:name="_Toc241821839"/>
      <w:r w:rsidRPr="00F97147">
        <w:t>PNZ.ru, 01.10.2026</w:t>
      </w:r>
      <w:proofErr w:type="gramStart"/>
      <w:r w:rsidRPr="00F97147">
        <w:t>, От</w:t>
      </w:r>
      <w:proofErr w:type="gramEnd"/>
      <w:r w:rsidRPr="00F97147">
        <w:t xml:space="preserve"> 1 до 11 тысяч: в октябре увеличились сразу два вида пенсий</w:t>
      </w:r>
      <w:bookmarkEnd w:id="145"/>
    </w:p>
    <w:p w14:paraId="493F5327" w14:textId="77777777" w:rsidR="0091791F" w:rsidRPr="00F97147" w:rsidRDefault="0091791F" w:rsidP="001A390C">
      <w:pPr>
        <w:pStyle w:val="3"/>
      </w:pPr>
      <w:bookmarkStart w:id="146" w:name="_Toc241821840"/>
      <w:r w:rsidRPr="00F97147">
        <w:t>Октябрь принес повышение получателям сразу двух видов пенсий, но механизм прибавки у всех разный. Главное массовое изменение с 1 октября 2026 года касается военных пенсий — они увеличились на 4%. А получатели страховых пенсий получат прибавку, если в сентябре у них появилось право на повышенную фиксированную выплату или другое предусмотренное законом основание из-за наступления определенных жизненных обстоятельств, выработки специального стажа.</w:t>
      </w:r>
      <w:bookmarkEnd w:id="146"/>
    </w:p>
    <w:p w14:paraId="1D65DBC8" w14:textId="77777777" w:rsidR="0091791F" w:rsidRPr="00F97147" w:rsidRDefault="0091791F" w:rsidP="0091791F">
      <w:r w:rsidRPr="00F97147">
        <w:t>Военные пенсии с 1 октября увеличились вслед за повышением денежного довольствия военнослужащих и сотрудников ряда силовых ведомств. Здесь нет единой суммы прибавки в рублях. Она напрямую зависит от размера уже назначенной военной пенсии, рассказал главный редактор портала PNZ.RU, эксперт в сфере социального и пенсионного законодательства Владимир Белов.</w:t>
      </w:r>
    </w:p>
    <w:p w14:paraId="67AD4E9C" w14:textId="18ACE7E2" w:rsidR="0091791F" w:rsidRPr="00F97147" w:rsidRDefault="00D702EA" w:rsidP="0091791F">
      <w:r>
        <w:t>«</w:t>
      </w:r>
      <w:r w:rsidR="0091791F" w:rsidRPr="00F97147">
        <w:t>Например, при выплате 40 тысяч рублей прибавка при индексации на 4% составит 1 600 рублей, и новый размер будет 41 600 рублей. Если военный пенсионер получает 70 тысяч рублей, прибавка составит 2 800 рублей, а выплата увеличится до 72 800 рублей. При пенсии 100 тысяч рублей прибавка составит уже 4 тысячи рублей</w:t>
      </w:r>
      <w:r>
        <w:t>»</w:t>
      </w:r>
      <w:r w:rsidR="0091791F" w:rsidRPr="00F97147">
        <w:t>, — привел пример эксперт.</w:t>
      </w:r>
    </w:p>
    <w:p w14:paraId="7EADB765" w14:textId="77777777" w:rsidR="0091791F" w:rsidRPr="00F97147" w:rsidRDefault="0091791F" w:rsidP="0091791F">
      <w:r w:rsidRPr="00F97147">
        <w:t>Перерасчет военной пенсии производится автоматически. Поэтому размер октябрьской прибавки определяется индивидуально: чем выше была выплата до индексации, тем больше ее увеличение в рублях при одинаковых 4%. При этом речь идет именно о военной пенсии, а не обо всех пенсионных выплатах человека.</w:t>
      </w:r>
    </w:p>
    <w:p w14:paraId="6961A024" w14:textId="77777777" w:rsidR="0091791F" w:rsidRPr="00F97147" w:rsidRDefault="0091791F" w:rsidP="0091791F">
      <w:r w:rsidRPr="00F97147">
        <w:t>Это особенно важно для бывших военнослужащих, которые одновременно получают страховую пенсию. Например, у гражданина может быть военная пенсия за выслугу лет и страховая пенсия по старости за гражданский стаж. Октябрьская индексация на 4% относится к военной выплате. Страховая пенсия автоматически не увеличивается на эти же 4%.</w:t>
      </w:r>
    </w:p>
    <w:p w14:paraId="6149680F" w14:textId="77777777" w:rsidR="0091791F" w:rsidRPr="00F97147" w:rsidRDefault="0091791F" w:rsidP="0091791F">
      <w:r w:rsidRPr="00F97147">
        <w:t>Но страховая пенсия тоже увеличится в октябре у ряда категорий граждан — если у человека появилось право на соответствующую прибавку. Один из наиболее заметных случаев — достижение 80-летнего возраста. Для получателя страховой пенсии по старости фиксированная выплата после 80 лет удваивается: в 2026 году вместо обычных 9 584,69 рубля она составляет 19 169,38 рубля. Кроме того, автоматически устанавливается надбавка на уход — 1 413,86 рубля. В результате сама фиксированная выплата увеличивается на 9 584,69 рубля, а вместе с надбавкой на уход общая дополнительная сумма составляет 10 998,55 рубля в месяц.</w:t>
      </w:r>
    </w:p>
    <w:p w14:paraId="5829DF44" w14:textId="77777777" w:rsidR="0091791F" w:rsidRPr="00F97147" w:rsidRDefault="0091791F" w:rsidP="0091791F">
      <w:r w:rsidRPr="00F97147">
        <w:t xml:space="preserve">При этом есть важное исключение. Если человек уже получает повышенную фиксированную выплату из-за инвалидности I группы, после достижения 80 лет второй </w:t>
      </w:r>
      <w:r w:rsidRPr="00F97147">
        <w:lastRenderedPageBreak/>
        <w:t>раз такое повышение не назначается. Повышение в связи с 80-летием и повышение за инвалидность I группы не суммируются. Надбавка на уход при этом устанавливается по соответствующим правилам, обратил внимание Белов.</w:t>
      </w:r>
    </w:p>
    <w:p w14:paraId="5967090C" w14:textId="77777777" w:rsidR="0091791F" w:rsidRPr="00F97147" w:rsidRDefault="0091791F" w:rsidP="0091791F">
      <w:r w:rsidRPr="00F97147">
        <w:t>Еще одна категория — пенсионеры, у которых есть необходимый стаж работы в сельском хозяйстве. При выполнении установленных условий фиксированная выплата увеличивается на 25%. В 2026 году такое повышение составляет 2 396,17 рубля. Речь идет о гражданах, имеющих не менее 30 лет стажа в сельском хозяйстве и соответствующих другим условиям для этой надбавки.</w:t>
      </w:r>
    </w:p>
    <w:p w14:paraId="60D2E6ED" w14:textId="3D63E13D" w:rsidR="0091791F" w:rsidRPr="00F97147" w:rsidRDefault="0091791F" w:rsidP="0091791F">
      <w:r w:rsidRPr="00F97147">
        <w:t xml:space="preserve">Отдельные правила действуют для пенсионеров с </w:t>
      </w:r>
      <w:r w:rsidR="00D702EA">
        <w:t>«</w:t>
      </w:r>
      <w:r w:rsidRPr="00F97147">
        <w:t>северным</w:t>
      </w:r>
      <w:r w:rsidR="00D702EA">
        <w:t>»</w:t>
      </w:r>
      <w:r w:rsidRPr="00F97147">
        <w:t xml:space="preserve"> стажем. При наличии не менее 15 лет работы в районах Крайнего Севера и необходимого общего страхового стажа фиксированная выплата повышается на 50%. В 2026 году это 4 792,35 рубля. Для тех, кто имеет не менее 20 лет стажа в местностях, приравненных к районам Крайнего Севера, повышение составляет 30%, или 2 875,41 рубля.</w:t>
      </w:r>
    </w:p>
    <w:p w14:paraId="15F1FC93" w14:textId="77777777" w:rsidR="0091791F" w:rsidRPr="00F97147" w:rsidRDefault="0091791F" w:rsidP="0091791F">
      <w:r w:rsidRPr="00F97147">
        <w:t>Размер пенсии может увеличиться и при появлении нетрудоспособного иждивенца в сентябре. В 2026 году прибавка составляет 3 194,90 рубля за одного иждивенца, 6 389,80 рубля — за двух и 9 584,69 рубля — за трех и более. Повышение устанавливается не более чем за трех нетрудоспособных членов семьи.</w:t>
      </w:r>
    </w:p>
    <w:p w14:paraId="601101AE" w14:textId="3DBBE7C4" w:rsidR="009A55F2" w:rsidRPr="00F97147" w:rsidRDefault="009A55F2" w:rsidP="0091791F">
      <w:r w:rsidRPr="00F97147">
        <w:t>У кого увеличатся пенсии в октябре</w:t>
      </w:r>
    </w:p>
    <w:tbl>
      <w:tblPr>
        <w:tblW w:w="0" w:type="auto"/>
        <w:tblCellSpacing w:w="15" w:type="dxa"/>
        <w:shd w:val="clear" w:color="auto" w:fill="F7F7F7"/>
        <w:tblCellMar>
          <w:top w:w="15" w:type="dxa"/>
          <w:left w:w="15" w:type="dxa"/>
          <w:bottom w:w="15" w:type="dxa"/>
          <w:right w:w="15" w:type="dxa"/>
        </w:tblCellMar>
        <w:tblLook w:val="04A0" w:firstRow="1" w:lastRow="0" w:firstColumn="1" w:lastColumn="0" w:noHBand="0" w:noVBand="1"/>
      </w:tblPr>
      <w:tblGrid>
        <w:gridCol w:w="3703"/>
        <w:gridCol w:w="3092"/>
        <w:gridCol w:w="2276"/>
      </w:tblGrid>
      <w:tr w:rsidR="009A55F2" w:rsidRPr="009A55F2" w14:paraId="5D1B8737" w14:textId="77777777">
        <w:trPr>
          <w:tblHeader/>
          <w:tblCellSpacing w:w="15" w:type="dxa"/>
        </w:trPr>
        <w:tc>
          <w:tcPr>
            <w:tcW w:w="0" w:type="auto"/>
            <w:shd w:val="clear" w:color="auto" w:fill="F7F7F7"/>
            <w:vAlign w:val="center"/>
            <w:hideMark/>
          </w:tcPr>
          <w:p w14:paraId="3587C2B5" w14:textId="77777777" w:rsidR="009A55F2" w:rsidRPr="009A55F2" w:rsidRDefault="009A55F2" w:rsidP="009A55F2">
            <w:r w:rsidRPr="009A55F2">
              <w:t>Категория</w:t>
            </w:r>
          </w:p>
        </w:tc>
        <w:tc>
          <w:tcPr>
            <w:tcW w:w="0" w:type="auto"/>
            <w:shd w:val="clear" w:color="auto" w:fill="F7F7F7"/>
            <w:vAlign w:val="center"/>
            <w:hideMark/>
          </w:tcPr>
          <w:p w14:paraId="34457398" w14:textId="77777777" w:rsidR="009A55F2" w:rsidRPr="009A55F2" w:rsidRDefault="009A55F2" w:rsidP="009A55F2">
            <w:r w:rsidRPr="009A55F2">
              <w:t>Основание для повышения</w:t>
            </w:r>
          </w:p>
        </w:tc>
        <w:tc>
          <w:tcPr>
            <w:tcW w:w="0" w:type="auto"/>
            <w:shd w:val="clear" w:color="auto" w:fill="F7F7F7"/>
            <w:vAlign w:val="center"/>
            <w:hideMark/>
          </w:tcPr>
          <w:p w14:paraId="67705FE3" w14:textId="77777777" w:rsidR="009A55F2" w:rsidRPr="009A55F2" w:rsidRDefault="009A55F2" w:rsidP="009A55F2">
            <w:r w:rsidRPr="009A55F2">
              <w:t>Размер прибавки в 2026 году</w:t>
            </w:r>
          </w:p>
        </w:tc>
      </w:tr>
      <w:tr w:rsidR="009A55F2" w:rsidRPr="009A55F2" w14:paraId="627ED216" w14:textId="77777777">
        <w:trPr>
          <w:tblCellSpacing w:w="15" w:type="dxa"/>
        </w:trPr>
        <w:tc>
          <w:tcPr>
            <w:tcW w:w="0" w:type="auto"/>
            <w:shd w:val="clear" w:color="auto" w:fill="F7F7F7"/>
            <w:vAlign w:val="center"/>
            <w:hideMark/>
          </w:tcPr>
          <w:p w14:paraId="041F3D93" w14:textId="77777777" w:rsidR="009A55F2" w:rsidRPr="009A55F2" w:rsidRDefault="009A55F2" w:rsidP="009A55F2">
            <w:r w:rsidRPr="009A55F2">
              <w:t>Военные пенсионеры</w:t>
            </w:r>
          </w:p>
        </w:tc>
        <w:tc>
          <w:tcPr>
            <w:tcW w:w="0" w:type="auto"/>
            <w:shd w:val="clear" w:color="auto" w:fill="F7F7F7"/>
            <w:vAlign w:val="center"/>
            <w:hideMark/>
          </w:tcPr>
          <w:p w14:paraId="3D89D5CB" w14:textId="77777777" w:rsidR="009A55F2" w:rsidRPr="009A55F2" w:rsidRDefault="009A55F2" w:rsidP="009A55F2">
            <w:r w:rsidRPr="009A55F2">
              <w:t>Индексация военной пенсии с 1 октября</w:t>
            </w:r>
          </w:p>
        </w:tc>
        <w:tc>
          <w:tcPr>
            <w:tcW w:w="0" w:type="auto"/>
            <w:shd w:val="clear" w:color="auto" w:fill="F7F7F7"/>
            <w:vAlign w:val="center"/>
            <w:hideMark/>
          </w:tcPr>
          <w:p w14:paraId="6BDB98B9" w14:textId="77777777" w:rsidR="009A55F2" w:rsidRPr="009A55F2" w:rsidRDefault="009A55F2" w:rsidP="009A55F2">
            <w:r w:rsidRPr="009A55F2">
              <w:t>4% от размера пенсии</w:t>
            </w:r>
          </w:p>
        </w:tc>
      </w:tr>
      <w:tr w:rsidR="009A55F2" w:rsidRPr="009A55F2" w14:paraId="07654C76" w14:textId="77777777">
        <w:trPr>
          <w:tblCellSpacing w:w="15" w:type="dxa"/>
        </w:trPr>
        <w:tc>
          <w:tcPr>
            <w:tcW w:w="0" w:type="auto"/>
            <w:shd w:val="clear" w:color="auto" w:fill="F7F7F7"/>
            <w:vAlign w:val="center"/>
            <w:hideMark/>
          </w:tcPr>
          <w:p w14:paraId="364E90F3" w14:textId="77777777" w:rsidR="009A55F2" w:rsidRPr="009A55F2" w:rsidRDefault="009A55F2" w:rsidP="009A55F2">
            <w:r w:rsidRPr="009A55F2">
              <w:t>Получатель страховой пенсии по старости, которому исполнилось 80 лет</w:t>
            </w:r>
          </w:p>
        </w:tc>
        <w:tc>
          <w:tcPr>
            <w:tcW w:w="0" w:type="auto"/>
            <w:shd w:val="clear" w:color="auto" w:fill="F7F7F7"/>
            <w:vAlign w:val="center"/>
            <w:hideMark/>
          </w:tcPr>
          <w:p w14:paraId="7F1B96E3" w14:textId="77777777" w:rsidR="009A55F2" w:rsidRPr="009A55F2" w:rsidRDefault="009A55F2" w:rsidP="009A55F2">
            <w:r w:rsidRPr="009A55F2">
              <w:t>Удвоение фиксированной выплаты</w:t>
            </w:r>
          </w:p>
        </w:tc>
        <w:tc>
          <w:tcPr>
            <w:tcW w:w="0" w:type="auto"/>
            <w:shd w:val="clear" w:color="auto" w:fill="F7F7F7"/>
            <w:vAlign w:val="center"/>
            <w:hideMark/>
          </w:tcPr>
          <w:p w14:paraId="60786FC9" w14:textId="77777777" w:rsidR="009A55F2" w:rsidRPr="009A55F2" w:rsidRDefault="009A55F2" w:rsidP="009A55F2">
            <w:r w:rsidRPr="009A55F2">
              <w:t>+9 584,69 руб.</w:t>
            </w:r>
          </w:p>
        </w:tc>
      </w:tr>
      <w:tr w:rsidR="009A55F2" w:rsidRPr="009A55F2" w14:paraId="2A137C43" w14:textId="77777777">
        <w:trPr>
          <w:tblCellSpacing w:w="15" w:type="dxa"/>
        </w:trPr>
        <w:tc>
          <w:tcPr>
            <w:tcW w:w="0" w:type="auto"/>
            <w:shd w:val="clear" w:color="auto" w:fill="F7F7F7"/>
            <w:vAlign w:val="center"/>
            <w:hideMark/>
          </w:tcPr>
          <w:p w14:paraId="5433078F" w14:textId="77777777" w:rsidR="009A55F2" w:rsidRPr="009A55F2" w:rsidRDefault="009A55F2" w:rsidP="009A55F2">
            <w:r w:rsidRPr="009A55F2">
              <w:t>Пенсионер 80+</w:t>
            </w:r>
          </w:p>
        </w:tc>
        <w:tc>
          <w:tcPr>
            <w:tcW w:w="0" w:type="auto"/>
            <w:shd w:val="clear" w:color="auto" w:fill="F7F7F7"/>
            <w:vAlign w:val="center"/>
            <w:hideMark/>
          </w:tcPr>
          <w:p w14:paraId="44B5D7BC" w14:textId="77777777" w:rsidR="009A55F2" w:rsidRPr="009A55F2" w:rsidRDefault="009A55F2" w:rsidP="009A55F2">
            <w:r w:rsidRPr="009A55F2">
              <w:t>Надбавка на уход</w:t>
            </w:r>
          </w:p>
        </w:tc>
        <w:tc>
          <w:tcPr>
            <w:tcW w:w="0" w:type="auto"/>
            <w:shd w:val="clear" w:color="auto" w:fill="F7F7F7"/>
            <w:vAlign w:val="center"/>
            <w:hideMark/>
          </w:tcPr>
          <w:p w14:paraId="0F221886" w14:textId="77777777" w:rsidR="009A55F2" w:rsidRPr="009A55F2" w:rsidRDefault="009A55F2" w:rsidP="009A55F2">
            <w:r w:rsidRPr="009A55F2">
              <w:t>+1 413,86 руб.</w:t>
            </w:r>
          </w:p>
        </w:tc>
      </w:tr>
      <w:tr w:rsidR="009A55F2" w:rsidRPr="009A55F2" w14:paraId="5324482A" w14:textId="77777777">
        <w:trPr>
          <w:tblCellSpacing w:w="15" w:type="dxa"/>
        </w:trPr>
        <w:tc>
          <w:tcPr>
            <w:tcW w:w="0" w:type="auto"/>
            <w:shd w:val="clear" w:color="auto" w:fill="F7F7F7"/>
            <w:vAlign w:val="center"/>
            <w:hideMark/>
          </w:tcPr>
          <w:p w14:paraId="4892D6EE" w14:textId="77777777" w:rsidR="009A55F2" w:rsidRPr="009A55F2" w:rsidRDefault="009A55F2" w:rsidP="009A55F2">
            <w:r w:rsidRPr="009A55F2">
              <w:t>80-летний получатель страховой пенсии</w:t>
            </w:r>
          </w:p>
        </w:tc>
        <w:tc>
          <w:tcPr>
            <w:tcW w:w="0" w:type="auto"/>
            <w:shd w:val="clear" w:color="auto" w:fill="F7F7F7"/>
            <w:vAlign w:val="center"/>
            <w:hideMark/>
          </w:tcPr>
          <w:p w14:paraId="444C31F7" w14:textId="77777777" w:rsidR="009A55F2" w:rsidRPr="009A55F2" w:rsidRDefault="009A55F2" w:rsidP="009A55F2">
            <w:r w:rsidRPr="009A55F2">
              <w:t>Удвоение ФВ + надбавка на уход</w:t>
            </w:r>
          </w:p>
        </w:tc>
        <w:tc>
          <w:tcPr>
            <w:tcW w:w="0" w:type="auto"/>
            <w:shd w:val="clear" w:color="auto" w:fill="F7F7F7"/>
            <w:vAlign w:val="center"/>
            <w:hideMark/>
          </w:tcPr>
          <w:p w14:paraId="3A25B1D7" w14:textId="77777777" w:rsidR="009A55F2" w:rsidRPr="009A55F2" w:rsidRDefault="009A55F2" w:rsidP="009A55F2">
            <w:r w:rsidRPr="009A55F2">
              <w:t>+10 998,55 руб.</w:t>
            </w:r>
          </w:p>
        </w:tc>
      </w:tr>
      <w:tr w:rsidR="009A55F2" w:rsidRPr="009A55F2" w14:paraId="4B797018" w14:textId="77777777">
        <w:trPr>
          <w:tblCellSpacing w:w="15" w:type="dxa"/>
        </w:trPr>
        <w:tc>
          <w:tcPr>
            <w:tcW w:w="0" w:type="auto"/>
            <w:shd w:val="clear" w:color="auto" w:fill="F7F7F7"/>
            <w:vAlign w:val="center"/>
            <w:hideMark/>
          </w:tcPr>
          <w:p w14:paraId="31F162E7" w14:textId="77777777" w:rsidR="009A55F2" w:rsidRPr="009A55F2" w:rsidRDefault="009A55F2" w:rsidP="009A55F2">
            <w:r w:rsidRPr="009A55F2">
              <w:t>Инвалид I группы</w:t>
            </w:r>
          </w:p>
        </w:tc>
        <w:tc>
          <w:tcPr>
            <w:tcW w:w="0" w:type="auto"/>
            <w:shd w:val="clear" w:color="auto" w:fill="F7F7F7"/>
            <w:vAlign w:val="center"/>
            <w:hideMark/>
          </w:tcPr>
          <w:p w14:paraId="146C041F" w14:textId="77777777" w:rsidR="009A55F2" w:rsidRPr="009A55F2" w:rsidRDefault="009A55F2" w:rsidP="009A55F2">
            <w:r w:rsidRPr="009A55F2">
              <w:t>Удвоенная фиксированная выплата и надбавка на уход</w:t>
            </w:r>
          </w:p>
        </w:tc>
        <w:tc>
          <w:tcPr>
            <w:tcW w:w="0" w:type="auto"/>
            <w:shd w:val="clear" w:color="auto" w:fill="F7F7F7"/>
            <w:vAlign w:val="center"/>
            <w:hideMark/>
          </w:tcPr>
          <w:p w14:paraId="0EE6E8B0" w14:textId="77777777" w:rsidR="009A55F2" w:rsidRPr="009A55F2" w:rsidRDefault="009A55F2" w:rsidP="009A55F2">
            <w:r w:rsidRPr="009A55F2">
              <w:t>+9 584,69 руб. к ФВ + 1 413,86 руб. на уход</w:t>
            </w:r>
          </w:p>
        </w:tc>
      </w:tr>
      <w:tr w:rsidR="009A55F2" w:rsidRPr="009A55F2" w14:paraId="49D7C814" w14:textId="77777777">
        <w:trPr>
          <w:tblCellSpacing w:w="15" w:type="dxa"/>
        </w:trPr>
        <w:tc>
          <w:tcPr>
            <w:tcW w:w="0" w:type="auto"/>
            <w:shd w:val="clear" w:color="auto" w:fill="F7F7F7"/>
            <w:vAlign w:val="center"/>
            <w:hideMark/>
          </w:tcPr>
          <w:p w14:paraId="0CCE1F7D" w14:textId="77777777" w:rsidR="009A55F2" w:rsidRPr="009A55F2" w:rsidRDefault="009A55F2" w:rsidP="009A55F2">
            <w:r w:rsidRPr="009A55F2">
              <w:t>Пенсионер с одним иждивенцем</w:t>
            </w:r>
          </w:p>
        </w:tc>
        <w:tc>
          <w:tcPr>
            <w:tcW w:w="0" w:type="auto"/>
            <w:shd w:val="clear" w:color="auto" w:fill="F7F7F7"/>
            <w:vAlign w:val="center"/>
            <w:hideMark/>
          </w:tcPr>
          <w:p w14:paraId="5A9ABEEC" w14:textId="77777777" w:rsidR="009A55F2" w:rsidRPr="009A55F2" w:rsidRDefault="009A55F2" w:rsidP="009A55F2">
            <w:r w:rsidRPr="009A55F2">
              <w:t>Повышение фиксированной выплаты</w:t>
            </w:r>
          </w:p>
        </w:tc>
        <w:tc>
          <w:tcPr>
            <w:tcW w:w="0" w:type="auto"/>
            <w:shd w:val="clear" w:color="auto" w:fill="F7F7F7"/>
            <w:vAlign w:val="center"/>
            <w:hideMark/>
          </w:tcPr>
          <w:p w14:paraId="7D9B4CA1" w14:textId="77777777" w:rsidR="009A55F2" w:rsidRPr="009A55F2" w:rsidRDefault="009A55F2" w:rsidP="009A55F2">
            <w:r w:rsidRPr="009A55F2">
              <w:t>+3 194,90 руб.</w:t>
            </w:r>
          </w:p>
        </w:tc>
      </w:tr>
      <w:tr w:rsidR="009A55F2" w:rsidRPr="009A55F2" w14:paraId="2FD2823C" w14:textId="77777777">
        <w:trPr>
          <w:tblCellSpacing w:w="15" w:type="dxa"/>
        </w:trPr>
        <w:tc>
          <w:tcPr>
            <w:tcW w:w="0" w:type="auto"/>
            <w:shd w:val="clear" w:color="auto" w:fill="F7F7F7"/>
            <w:vAlign w:val="center"/>
            <w:hideMark/>
          </w:tcPr>
          <w:p w14:paraId="76239063" w14:textId="77777777" w:rsidR="009A55F2" w:rsidRPr="009A55F2" w:rsidRDefault="009A55F2" w:rsidP="009A55F2">
            <w:r w:rsidRPr="009A55F2">
              <w:t>С двумя иждивенцами</w:t>
            </w:r>
          </w:p>
        </w:tc>
        <w:tc>
          <w:tcPr>
            <w:tcW w:w="0" w:type="auto"/>
            <w:shd w:val="clear" w:color="auto" w:fill="F7F7F7"/>
            <w:vAlign w:val="center"/>
            <w:hideMark/>
          </w:tcPr>
          <w:p w14:paraId="4D672019" w14:textId="77777777" w:rsidR="009A55F2" w:rsidRPr="009A55F2" w:rsidRDefault="009A55F2" w:rsidP="009A55F2">
            <w:r w:rsidRPr="009A55F2">
              <w:t>Повышение фиксированной выплаты</w:t>
            </w:r>
          </w:p>
        </w:tc>
        <w:tc>
          <w:tcPr>
            <w:tcW w:w="0" w:type="auto"/>
            <w:shd w:val="clear" w:color="auto" w:fill="F7F7F7"/>
            <w:vAlign w:val="center"/>
            <w:hideMark/>
          </w:tcPr>
          <w:p w14:paraId="08473BEC" w14:textId="77777777" w:rsidR="009A55F2" w:rsidRPr="009A55F2" w:rsidRDefault="009A55F2" w:rsidP="009A55F2">
            <w:r w:rsidRPr="009A55F2">
              <w:t>+6 389,80 руб.</w:t>
            </w:r>
          </w:p>
        </w:tc>
      </w:tr>
      <w:tr w:rsidR="009A55F2" w:rsidRPr="009A55F2" w14:paraId="417B6BBF" w14:textId="77777777">
        <w:trPr>
          <w:tblCellSpacing w:w="15" w:type="dxa"/>
        </w:trPr>
        <w:tc>
          <w:tcPr>
            <w:tcW w:w="0" w:type="auto"/>
            <w:shd w:val="clear" w:color="auto" w:fill="F7F7F7"/>
            <w:vAlign w:val="center"/>
            <w:hideMark/>
          </w:tcPr>
          <w:p w14:paraId="39DB05CC" w14:textId="77777777" w:rsidR="009A55F2" w:rsidRPr="009A55F2" w:rsidRDefault="009A55F2" w:rsidP="009A55F2">
            <w:r w:rsidRPr="009A55F2">
              <w:t>С тремя и более иждивенцами</w:t>
            </w:r>
          </w:p>
        </w:tc>
        <w:tc>
          <w:tcPr>
            <w:tcW w:w="0" w:type="auto"/>
            <w:shd w:val="clear" w:color="auto" w:fill="F7F7F7"/>
            <w:vAlign w:val="center"/>
            <w:hideMark/>
          </w:tcPr>
          <w:p w14:paraId="227A4053" w14:textId="77777777" w:rsidR="009A55F2" w:rsidRPr="009A55F2" w:rsidRDefault="009A55F2" w:rsidP="009A55F2">
            <w:r w:rsidRPr="009A55F2">
              <w:t>Повышение фиксированной выплаты</w:t>
            </w:r>
          </w:p>
        </w:tc>
        <w:tc>
          <w:tcPr>
            <w:tcW w:w="0" w:type="auto"/>
            <w:shd w:val="clear" w:color="auto" w:fill="F7F7F7"/>
            <w:vAlign w:val="center"/>
            <w:hideMark/>
          </w:tcPr>
          <w:p w14:paraId="47026221" w14:textId="77777777" w:rsidR="009A55F2" w:rsidRPr="009A55F2" w:rsidRDefault="009A55F2" w:rsidP="009A55F2">
            <w:r w:rsidRPr="009A55F2">
              <w:t>+9 584,69 руб.</w:t>
            </w:r>
          </w:p>
        </w:tc>
      </w:tr>
      <w:tr w:rsidR="009A55F2" w:rsidRPr="009A55F2" w14:paraId="4C2D3300" w14:textId="77777777">
        <w:trPr>
          <w:tblCellSpacing w:w="15" w:type="dxa"/>
        </w:trPr>
        <w:tc>
          <w:tcPr>
            <w:tcW w:w="0" w:type="auto"/>
            <w:shd w:val="clear" w:color="auto" w:fill="F7F7F7"/>
            <w:vAlign w:val="center"/>
            <w:hideMark/>
          </w:tcPr>
          <w:p w14:paraId="36E15D79" w14:textId="77777777" w:rsidR="009A55F2" w:rsidRPr="009A55F2" w:rsidRDefault="009A55F2" w:rsidP="009A55F2">
            <w:r w:rsidRPr="009A55F2">
              <w:t>15 лет стажа на Крайнем Севере + необходимый страховой стаж</w:t>
            </w:r>
          </w:p>
        </w:tc>
        <w:tc>
          <w:tcPr>
            <w:tcW w:w="0" w:type="auto"/>
            <w:shd w:val="clear" w:color="auto" w:fill="F7F7F7"/>
            <w:vAlign w:val="center"/>
            <w:hideMark/>
          </w:tcPr>
          <w:p w14:paraId="7ECBB1B0" w14:textId="77777777" w:rsidR="009A55F2" w:rsidRPr="009A55F2" w:rsidRDefault="009A55F2" w:rsidP="009A55F2">
            <w:r w:rsidRPr="009A55F2">
              <w:t>Повышение фиксированной выплаты на 50%</w:t>
            </w:r>
          </w:p>
        </w:tc>
        <w:tc>
          <w:tcPr>
            <w:tcW w:w="0" w:type="auto"/>
            <w:shd w:val="clear" w:color="auto" w:fill="F7F7F7"/>
            <w:vAlign w:val="center"/>
            <w:hideMark/>
          </w:tcPr>
          <w:p w14:paraId="676C98C2" w14:textId="77777777" w:rsidR="009A55F2" w:rsidRPr="009A55F2" w:rsidRDefault="009A55F2" w:rsidP="009A55F2">
            <w:r w:rsidRPr="009A55F2">
              <w:t>+4 792,35 руб.</w:t>
            </w:r>
          </w:p>
        </w:tc>
      </w:tr>
      <w:tr w:rsidR="009A55F2" w:rsidRPr="009A55F2" w14:paraId="58935005" w14:textId="77777777">
        <w:trPr>
          <w:tblCellSpacing w:w="15" w:type="dxa"/>
        </w:trPr>
        <w:tc>
          <w:tcPr>
            <w:tcW w:w="0" w:type="auto"/>
            <w:shd w:val="clear" w:color="auto" w:fill="F7F7F7"/>
            <w:vAlign w:val="center"/>
            <w:hideMark/>
          </w:tcPr>
          <w:p w14:paraId="7D0A6FBF" w14:textId="77777777" w:rsidR="009A55F2" w:rsidRPr="009A55F2" w:rsidRDefault="009A55F2" w:rsidP="009A55F2">
            <w:r w:rsidRPr="009A55F2">
              <w:lastRenderedPageBreak/>
              <w:t>20 лет стажа в приравненных местностях + необходимый страховой стаж</w:t>
            </w:r>
          </w:p>
        </w:tc>
        <w:tc>
          <w:tcPr>
            <w:tcW w:w="0" w:type="auto"/>
            <w:shd w:val="clear" w:color="auto" w:fill="F7F7F7"/>
            <w:vAlign w:val="center"/>
            <w:hideMark/>
          </w:tcPr>
          <w:p w14:paraId="146DF00B" w14:textId="77777777" w:rsidR="009A55F2" w:rsidRPr="009A55F2" w:rsidRDefault="009A55F2" w:rsidP="009A55F2">
            <w:r w:rsidRPr="009A55F2">
              <w:t>Повышение фиксированной выплаты на 30%</w:t>
            </w:r>
          </w:p>
        </w:tc>
        <w:tc>
          <w:tcPr>
            <w:tcW w:w="0" w:type="auto"/>
            <w:shd w:val="clear" w:color="auto" w:fill="F7F7F7"/>
            <w:vAlign w:val="center"/>
            <w:hideMark/>
          </w:tcPr>
          <w:p w14:paraId="589EA100" w14:textId="77777777" w:rsidR="009A55F2" w:rsidRPr="009A55F2" w:rsidRDefault="009A55F2" w:rsidP="009A55F2">
            <w:r w:rsidRPr="009A55F2">
              <w:t>+2 875,41 руб.</w:t>
            </w:r>
          </w:p>
        </w:tc>
      </w:tr>
      <w:tr w:rsidR="009A55F2" w:rsidRPr="009A55F2" w14:paraId="4BC226B9" w14:textId="77777777">
        <w:trPr>
          <w:tblCellSpacing w:w="15" w:type="dxa"/>
        </w:trPr>
        <w:tc>
          <w:tcPr>
            <w:tcW w:w="0" w:type="auto"/>
            <w:shd w:val="clear" w:color="auto" w:fill="F7F7F7"/>
            <w:vAlign w:val="center"/>
            <w:hideMark/>
          </w:tcPr>
          <w:p w14:paraId="2671B38C" w14:textId="77777777" w:rsidR="009A55F2" w:rsidRPr="009A55F2" w:rsidRDefault="009A55F2" w:rsidP="009A55F2">
            <w:r w:rsidRPr="009A55F2">
              <w:t>Не менее 30 лет работы в сельском хозяйстве при соблюдении условий</w:t>
            </w:r>
          </w:p>
        </w:tc>
        <w:tc>
          <w:tcPr>
            <w:tcW w:w="0" w:type="auto"/>
            <w:shd w:val="clear" w:color="auto" w:fill="F7F7F7"/>
            <w:vAlign w:val="center"/>
            <w:hideMark/>
          </w:tcPr>
          <w:p w14:paraId="7301D2A1" w14:textId="77777777" w:rsidR="009A55F2" w:rsidRPr="009A55F2" w:rsidRDefault="009A55F2" w:rsidP="009A55F2">
            <w:r w:rsidRPr="009A55F2">
              <w:t>Повышение фиксированной выплаты на 25%</w:t>
            </w:r>
          </w:p>
        </w:tc>
        <w:tc>
          <w:tcPr>
            <w:tcW w:w="0" w:type="auto"/>
            <w:shd w:val="clear" w:color="auto" w:fill="F7F7F7"/>
            <w:vAlign w:val="center"/>
            <w:hideMark/>
          </w:tcPr>
          <w:p w14:paraId="27FA6359" w14:textId="77777777" w:rsidR="009A55F2" w:rsidRPr="009A55F2" w:rsidRDefault="009A55F2" w:rsidP="009A55F2">
            <w:r w:rsidRPr="009A55F2">
              <w:t>+2 396,17 руб.</w:t>
            </w:r>
          </w:p>
        </w:tc>
      </w:tr>
    </w:tbl>
    <w:p w14:paraId="0F764242" w14:textId="52391857" w:rsidR="006B5153" w:rsidRPr="00F97147" w:rsidRDefault="000623F0" w:rsidP="0091791F">
      <w:hyperlink r:id="rId53" w:history="1">
        <w:r w:rsidR="0091791F" w:rsidRPr="00F97147">
          <w:rPr>
            <w:rStyle w:val="a3"/>
          </w:rPr>
          <w:t>https://pnz.ru/pens/ot-1-do-11-tysyach-v-oktyabre-uvelichilis-srazu-dva-vida-pensij/</w:t>
        </w:r>
      </w:hyperlink>
    </w:p>
    <w:p w14:paraId="157385F5" w14:textId="2F0A3827" w:rsidR="008C2CF9" w:rsidRPr="00F97147" w:rsidRDefault="008C2CF9" w:rsidP="008C2CF9">
      <w:pPr>
        <w:pStyle w:val="2"/>
      </w:pPr>
      <w:bookmarkStart w:id="147" w:name="_Toc241821841"/>
      <w:r w:rsidRPr="00F97147">
        <w:t>Конкурент, 01.10.2026, Дети-паразиты. Почему пенсионеры в России такие нищие</w:t>
      </w:r>
      <w:bookmarkEnd w:id="147"/>
    </w:p>
    <w:p w14:paraId="0BE6C047" w14:textId="52DC72C9" w:rsidR="008C2CF9" w:rsidRPr="00F97147" w:rsidRDefault="008C2CF9" w:rsidP="001A390C">
      <w:pPr>
        <w:pStyle w:val="3"/>
      </w:pPr>
      <w:bookmarkStart w:id="148" w:name="_Toc241821842"/>
      <w:r w:rsidRPr="00F97147">
        <w:t xml:space="preserve">Постоянная материальная помощь, которую пенсионеры оказывают своим взрослым детям, подрывает их собственное благополучие. Такую точку зрения высказал Александр Бахтин, инвестиционный стратег </w:t>
      </w:r>
      <w:r w:rsidR="00D702EA">
        <w:t>«</w:t>
      </w:r>
      <w:r w:rsidRPr="00F97147">
        <w:t>Гарда Капитал</w:t>
      </w:r>
      <w:r w:rsidR="00D702EA">
        <w:t>»</w:t>
      </w:r>
      <w:r w:rsidRPr="00F97147">
        <w:t>. По его словам, эта практика напрямую угрожает базовым потребностям пожилых людей.</w:t>
      </w:r>
      <w:bookmarkEnd w:id="148"/>
    </w:p>
    <w:p w14:paraId="2E6B2714" w14:textId="1EA0348E" w:rsidR="008C2CF9" w:rsidRPr="00F97147" w:rsidRDefault="008C2CF9" w:rsidP="008C2CF9">
      <w:r w:rsidRPr="00F97147">
        <w:t xml:space="preserve">Эксперт обращает внимание на суровую реальность: доходы многих пенсионеров балансируют на грани прожиточного минимума. При средней пенсии в 25–27 тыс. руб., после обязательных трат на жилье, еду и лекарства, свободных денег почти не остается. В таких условиях любая регулярная финансовая помощь детям становится жертвой, приносимой за счет собственного здоровья и комфорта. </w:t>
      </w:r>
      <w:r w:rsidR="00D702EA">
        <w:t>«</w:t>
      </w:r>
      <w:r w:rsidRPr="00F97147">
        <w:t>Это фундаментальное нарушение социальной системы, которая была задумана для того, чтобы работающая молодежь поддерживала старшее поколение, а не наоборот</w:t>
      </w:r>
      <w:r w:rsidR="00D702EA">
        <w:t>»</w:t>
      </w:r>
      <w:r w:rsidRPr="00F97147">
        <w:t>, — отмечает Бахтин.</w:t>
      </w:r>
    </w:p>
    <w:p w14:paraId="5FC70873" w14:textId="77777777" w:rsidR="008C2CF9" w:rsidRPr="00F97147" w:rsidRDefault="008C2CF9" w:rsidP="008C2CF9">
      <w:r w:rsidRPr="00F97147">
        <w:t>По мнению стратега, приемлемой может быть лишь добровольная, эпизодическая помощь — например, подарок внукам на праздник или оплата кружка. Но это возможно только тогда, когда у пенсионера есть реальный излишек средств. Если же поддержка становится обязанностью, это сигнализирует о серьезных финансовых проблемах и неустроенности в жизни взрослых детей.</w:t>
      </w:r>
    </w:p>
    <w:p w14:paraId="719C09FA" w14:textId="569C8788" w:rsidR="008C2CF9" w:rsidRPr="00F97147" w:rsidRDefault="008C2CF9" w:rsidP="008C2CF9">
      <w:r w:rsidRPr="00F97147">
        <w:t xml:space="preserve">Тревожными звонками, по словам Бахтина, являются ситуации, когда пожилой человек откладывает покупку жизненно важных лекарств, переходит на более дешевые и менее качественные продукты, накапливает долги за коммунальные услуги или залезает в </w:t>
      </w:r>
      <w:r w:rsidR="00D702EA">
        <w:t>«</w:t>
      </w:r>
      <w:r w:rsidRPr="00F97147">
        <w:t>неприкосновенный запас</w:t>
      </w:r>
      <w:r w:rsidR="00D702EA">
        <w:t>»</w:t>
      </w:r>
      <w:r w:rsidRPr="00F97147">
        <w:t xml:space="preserve">. Особую опасность представляют кредиты. </w:t>
      </w:r>
      <w:r w:rsidR="00D702EA">
        <w:t>«</w:t>
      </w:r>
      <w:r w:rsidRPr="00F97147">
        <w:t>Пенсия — это фиксированная, стабильная выплата, не рассчитанная на погашение долгов. Рисковать и попадать в поле зрения коллекторов или на грань банкротства в пожилом возрасте — крайне неосмотрительно</w:t>
      </w:r>
      <w:r w:rsidR="00D702EA">
        <w:t>»</w:t>
      </w:r>
      <w:r w:rsidRPr="00F97147">
        <w:t>, — предупреждает эксперт.</w:t>
      </w:r>
    </w:p>
    <w:p w14:paraId="0A37B2BC" w14:textId="77777777" w:rsidR="008C2CF9" w:rsidRPr="00F97147" w:rsidRDefault="008C2CF9" w:rsidP="008C2CF9">
      <w:r w:rsidRPr="00F97147">
        <w:t>Как же выйти из этой зависимости, не разрушив семейные отношения? Бахтин рекомендует не обрывать помощь резко, а разработать план ее постепенного сокращения, с четкими сроками и суммами. Ключевую роль, по его мнению, играет финансовое воспитание: детям с ранних лет нужно объяснять, что у родителей тоже есть свои потребности и право на финансовую безопасность.</w:t>
      </w:r>
    </w:p>
    <w:p w14:paraId="15D093F7" w14:textId="4D294BA0" w:rsidR="008C2CF9" w:rsidRPr="00F97147" w:rsidRDefault="00D702EA" w:rsidP="008C2CF9">
      <w:r>
        <w:t>«</w:t>
      </w:r>
      <w:r w:rsidR="008C2CF9" w:rsidRPr="00F97147">
        <w:t xml:space="preserve">Взрослому человеку, не научившемуся жить по средствам, придется осваивать эту науку в экстренном порядке. Жизнь сама заставит его стать самостоятельным. Это </w:t>
      </w:r>
      <w:r w:rsidR="008C2CF9" w:rsidRPr="00F97147">
        <w:lastRenderedPageBreak/>
        <w:t>непростой, но необходимый и, в конечном счете, полезный опыт</w:t>
      </w:r>
      <w:r>
        <w:t>»</w:t>
      </w:r>
      <w:r w:rsidR="008C2CF9" w:rsidRPr="00F97147">
        <w:t>, — резюмирует Бахтин.</w:t>
      </w:r>
    </w:p>
    <w:p w14:paraId="2457FA6E" w14:textId="37A41336" w:rsidR="0091791F" w:rsidRPr="00F97147" w:rsidRDefault="000623F0" w:rsidP="008C2CF9">
      <w:hyperlink r:id="rId54" w:history="1">
        <w:r w:rsidR="008C2CF9" w:rsidRPr="00F97147">
          <w:rPr>
            <w:rStyle w:val="a3"/>
          </w:rPr>
          <w:t>https://konkurent.ru/article/92046</w:t>
        </w:r>
      </w:hyperlink>
    </w:p>
    <w:p w14:paraId="5EF7E683" w14:textId="77777777" w:rsidR="0000475D" w:rsidRPr="00F97147" w:rsidRDefault="0000475D" w:rsidP="0000475D">
      <w:pPr>
        <w:pStyle w:val="2"/>
      </w:pPr>
      <w:bookmarkStart w:id="149" w:name="_Toc241821843"/>
      <w:r w:rsidRPr="00F97147">
        <w:t>PRIMPRESS, 01.10.2026, Указ подписан. Пенсионерам со 2 октября зачислят на карты удержанные за 2020–2025 суммы</w:t>
      </w:r>
      <w:bookmarkEnd w:id="149"/>
    </w:p>
    <w:p w14:paraId="67531557" w14:textId="77777777" w:rsidR="0000475D" w:rsidRPr="00F97147" w:rsidRDefault="0000475D" w:rsidP="001A390C">
      <w:pPr>
        <w:pStyle w:val="3"/>
      </w:pPr>
      <w:bookmarkStart w:id="150" w:name="_Toc241821844"/>
      <w:r w:rsidRPr="00F97147">
        <w:t>Указ подписан: пенсионерам со 2 октября начнут зачислять на карты суммы, удержанные или недоплаченные за 2020–2025 годы. Такие решения принимаются судами, и получить свои деньги сможет практически каждый пенсионер, у которого есть подобные задолженности. Об этом сообщил пенсионный эксперт Сергей Власов, передает PRIMPRESS.</w:t>
      </w:r>
      <w:bookmarkEnd w:id="150"/>
    </w:p>
    <w:p w14:paraId="79669E11" w14:textId="77777777" w:rsidR="0000475D" w:rsidRPr="00F97147" w:rsidRDefault="0000475D" w:rsidP="0000475D">
      <w:r w:rsidRPr="00F97147">
        <w:t>Почему стали возможны выплаты</w:t>
      </w:r>
    </w:p>
    <w:p w14:paraId="70CAEEDB" w14:textId="77777777" w:rsidR="0000475D" w:rsidRPr="00F97147" w:rsidRDefault="0000475D" w:rsidP="0000475D">
      <w:r w:rsidRPr="00F97147">
        <w:t>По словам Власова, новые выплаты стали возможны благодаря судебным решениям, которые все чаще выносятся в пользу пенсионеров. Они касаются перерасчета пенсий и возврата ранее удержанных сумм.</w:t>
      </w:r>
    </w:p>
    <w:p w14:paraId="343A2AFD" w14:textId="77777777" w:rsidR="0000475D" w:rsidRPr="00F97147" w:rsidRDefault="0000475D" w:rsidP="0000475D">
      <w:r w:rsidRPr="00F97147">
        <w:t>В основном речь идет о случаях, когда при назначении пенсии не был учтен определенный период стажа — из-за этого выплата оказывалась заниженной.</w:t>
      </w:r>
    </w:p>
    <w:p w14:paraId="36900740" w14:textId="77777777" w:rsidR="0000475D" w:rsidRPr="00F97147" w:rsidRDefault="0000475D" w:rsidP="0000475D">
      <w:r w:rsidRPr="00F97147">
        <w:t>Как происходит возврат и перерасчет</w:t>
      </w:r>
    </w:p>
    <w:p w14:paraId="4E72E5D6" w14:textId="77777777" w:rsidR="0000475D" w:rsidRPr="00F97147" w:rsidRDefault="0000475D" w:rsidP="0000475D">
      <w:r w:rsidRPr="00F97147">
        <w:t xml:space="preserve">Эксперт объяснил: возвращаются те средства, которые были </w:t>
      </w:r>
      <w:proofErr w:type="spellStart"/>
      <w:r w:rsidRPr="00F97147">
        <w:t>недополучены</w:t>
      </w:r>
      <w:proofErr w:type="spellEnd"/>
      <w:r w:rsidRPr="00F97147">
        <w:t xml:space="preserve"> за определенное время. Например, если при расчете пенсии не учли период ухода за ребенком, итоговая сумма могла оказаться меньше положенной.</w:t>
      </w:r>
    </w:p>
    <w:p w14:paraId="28E81670" w14:textId="77777777" w:rsidR="0000475D" w:rsidRPr="00F97147" w:rsidRDefault="0000475D" w:rsidP="0000475D">
      <w:r w:rsidRPr="00F97147">
        <w:t>После обращения в суд и получения решения о перерасчете пенсия увеличивается, а за пропущенные годы пенсионеру выплачивают недостающие суммы.</w:t>
      </w:r>
    </w:p>
    <w:p w14:paraId="6AB19C67" w14:textId="77777777" w:rsidR="0000475D" w:rsidRPr="00F97147" w:rsidRDefault="0000475D" w:rsidP="0000475D">
      <w:r w:rsidRPr="00F97147">
        <w:t>Сколько таких случаев</w:t>
      </w:r>
    </w:p>
    <w:p w14:paraId="3ACA13D4" w14:textId="77777777" w:rsidR="0000475D" w:rsidRPr="00F97147" w:rsidRDefault="0000475D" w:rsidP="0000475D">
      <w:r w:rsidRPr="00F97147">
        <w:t>За последние годы подобных дел стало заметно больше — особенно за период с 2020 по 2025 год. В качестве примера Власов привел пенсионерку, которой не зачли период ухода за ребенком: в результате пенсия выросла до 15 тысяч рублей, а за указанный период ей дополнительно выплатили около шести тысяч рублей.</w:t>
      </w:r>
    </w:p>
    <w:p w14:paraId="756781E1" w14:textId="77777777" w:rsidR="0000475D" w:rsidRPr="00F97147" w:rsidRDefault="0000475D" w:rsidP="0000475D">
      <w:r w:rsidRPr="00F97147">
        <w:t>Отдельно упоминается случай, когда мужчине должны выплатить до 260 тысяч рублей — из-за того, что он не вышел на пенсию досрочно по вине специалистов.</w:t>
      </w:r>
    </w:p>
    <w:p w14:paraId="7318523B" w14:textId="3F731235" w:rsidR="0000475D" w:rsidRPr="00F97147" w:rsidRDefault="000623F0" w:rsidP="0000475D">
      <w:hyperlink r:id="rId55" w:history="1">
        <w:r w:rsidR="0000475D" w:rsidRPr="00F97147">
          <w:rPr>
            <w:rStyle w:val="a3"/>
          </w:rPr>
          <w:t>https://primpress.ru/article/138652</w:t>
        </w:r>
      </w:hyperlink>
      <w:r w:rsidR="0000475D" w:rsidRPr="00F97147">
        <w:t xml:space="preserve"> </w:t>
      </w:r>
    </w:p>
    <w:p w14:paraId="533316EB" w14:textId="77777777" w:rsidR="0000475D" w:rsidRPr="00F97147" w:rsidRDefault="0000475D" w:rsidP="0000475D">
      <w:pPr>
        <w:pStyle w:val="2"/>
      </w:pPr>
      <w:bookmarkStart w:id="151" w:name="_Toc241821845"/>
      <w:r w:rsidRPr="00F97147">
        <w:t>PRIMPRESS, 01.10.2026, Всем пенсионерам приготовиться: Минтруд вводит радикальные изменения в порядок получения пенсий</w:t>
      </w:r>
      <w:bookmarkEnd w:id="151"/>
    </w:p>
    <w:p w14:paraId="6A03143A" w14:textId="4B13313F" w:rsidR="0000475D" w:rsidRPr="00F97147" w:rsidRDefault="0000475D" w:rsidP="001A390C">
      <w:pPr>
        <w:pStyle w:val="3"/>
      </w:pPr>
      <w:bookmarkStart w:id="152" w:name="_Toc241821846"/>
      <w:r w:rsidRPr="00F97147">
        <w:t xml:space="preserve">Министерство труда России предложило разрешить пенсионерам использовать цифровое удостоверение в мессенджере </w:t>
      </w:r>
      <w:r w:rsidR="00D702EA">
        <w:t>«</w:t>
      </w:r>
      <w:r w:rsidRPr="00F97147">
        <w:t>Макс</w:t>
      </w:r>
      <w:r w:rsidR="00D702EA">
        <w:t>»</w:t>
      </w:r>
      <w:r w:rsidRPr="00F97147">
        <w:t xml:space="preserve"> вместо паспорта для получения пенсии в почтовых отделениях.</w:t>
      </w:r>
      <w:bookmarkEnd w:id="152"/>
    </w:p>
    <w:p w14:paraId="132BF3A1" w14:textId="77777777" w:rsidR="0000475D" w:rsidRPr="00F97147" w:rsidRDefault="0000475D" w:rsidP="0000475D">
      <w:r w:rsidRPr="00F97147">
        <w:t>Проект соответствующего постановления выложен для общественного обсуждения.</w:t>
      </w:r>
    </w:p>
    <w:p w14:paraId="182E12F3" w14:textId="77777777" w:rsidR="0000475D" w:rsidRPr="00F97147" w:rsidRDefault="0000475D" w:rsidP="0000475D">
      <w:r w:rsidRPr="00F97147">
        <w:lastRenderedPageBreak/>
        <w:t>Что известно</w:t>
      </w:r>
    </w:p>
    <w:p w14:paraId="3A99B53E" w14:textId="5DB504CC" w:rsidR="0000475D" w:rsidRPr="00F97147" w:rsidRDefault="0000475D" w:rsidP="0000475D">
      <w:r w:rsidRPr="00F97147">
        <w:t xml:space="preserve">В ведомстве отметили, что цифровое удостоверение </w:t>
      </w:r>
      <w:r w:rsidR="00D702EA">
        <w:t>«</w:t>
      </w:r>
      <w:r w:rsidRPr="00F97147">
        <w:t>Макс</w:t>
      </w:r>
      <w:r w:rsidR="00D702EA">
        <w:t>»</w:t>
      </w:r>
      <w:r w:rsidRPr="00F97147">
        <w:t xml:space="preserve"> уже допускается для подтверждения права на покупку определенных товаров и льготное посещение музеев. Теперь же планируется расширить этот список, включая возможность получения пенсии через федеральные почтовые службы.</w:t>
      </w:r>
    </w:p>
    <w:p w14:paraId="35CAD182" w14:textId="77777777" w:rsidR="0000475D" w:rsidRPr="00F97147" w:rsidRDefault="0000475D" w:rsidP="0000475D">
      <w:r w:rsidRPr="00F97147">
        <w:t>Как сейчас</w:t>
      </w:r>
    </w:p>
    <w:p w14:paraId="40D434BB" w14:textId="77B142C1" w:rsidR="0000475D" w:rsidRPr="00F97147" w:rsidRDefault="0000475D" w:rsidP="0000475D">
      <w:r w:rsidRPr="00F97147">
        <w:t xml:space="preserve">На данный момент пенсионеры могут получать свои выплаты как на банковский счет, так и через почтальона на дому или в кассе </w:t>
      </w:r>
      <w:r w:rsidR="00D702EA">
        <w:t>«</w:t>
      </w:r>
      <w:r w:rsidRPr="00F97147">
        <w:t>Почты России</w:t>
      </w:r>
      <w:r w:rsidR="00D702EA">
        <w:t>»</w:t>
      </w:r>
      <w:r w:rsidRPr="00F97147">
        <w:t>. В последних двух случаях требуется предъявление паспорта. Теперь же предлагается дополнить этот процесс возможностью использования цифрового удостоверения, которое будет доступно на смартфоне.</w:t>
      </w:r>
    </w:p>
    <w:p w14:paraId="27F7AEDF" w14:textId="14856119" w:rsidR="0000475D" w:rsidRPr="00F97147" w:rsidRDefault="00D702EA" w:rsidP="0000475D">
      <w:r>
        <w:t>«</w:t>
      </w:r>
      <w:r w:rsidR="0000475D" w:rsidRPr="00F97147">
        <w:t xml:space="preserve">Сегодня граждане старшего возраста уже могут подтверждать право на получение различных скидок и льгот без лишних документов — с одним лишь QR-кодом в мессенджере </w:t>
      </w:r>
      <w:r>
        <w:t>«</w:t>
      </w:r>
      <w:r w:rsidR="0000475D" w:rsidRPr="00F97147">
        <w:t>Макс</w:t>
      </w:r>
      <w:r>
        <w:t>»</w:t>
      </w:r>
      <w:r w:rsidR="0000475D" w:rsidRPr="00F97147">
        <w:t xml:space="preserve">. Сейчас мы предлагаем решение, которое позволит предъявлять QR-код и при получении пенсии в отделениях </w:t>
      </w:r>
      <w:r>
        <w:t>«</w:t>
      </w:r>
      <w:r w:rsidR="0000475D" w:rsidRPr="00F97147">
        <w:t>Почты России</w:t>
      </w:r>
      <w:r>
        <w:t>»</w:t>
      </w:r>
      <w:r w:rsidR="0000475D" w:rsidRPr="00F97147">
        <w:t xml:space="preserve"> или почтальоном. После его реализации не обязательно будет держать под рукой паспорт</w:t>
      </w:r>
      <w:r>
        <w:t>»</w:t>
      </w:r>
      <w:r w:rsidR="0000475D" w:rsidRPr="00F97147">
        <w:t>, — пояснил статс-секретарь и заместитель министра труда и социальной защиты РФ Андрей Пудов.</w:t>
      </w:r>
    </w:p>
    <w:p w14:paraId="049D6B1E" w14:textId="79C0914B" w:rsidR="008C2CF9" w:rsidRPr="00F97147" w:rsidRDefault="000623F0" w:rsidP="0000475D">
      <w:hyperlink r:id="rId56" w:history="1">
        <w:r w:rsidR="0000475D" w:rsidRPr="00F97147">
          <w:rPr>
            <w:rStyle w:val="a3"/>
          </w:rPr>
          <w:t>https://primpress.ru/article/138666</w:t>
        </w:r>
      </w:hyperlink>
    </w:p>
    <w:p w14:paraId="50EF591C" w14:textId="28CC46CF" w:rsidR="00F555F1" w:rsidRPr="00F555F1" w:rsidRDefault="00F555F1" w:rsidP="00F555F1">
      <w:pPr>
        <w:pStyle w:val="2"/>
      </w:pPr>
      <w:bookmarkStart w:id="153" w:name="_Toc241821847"/>
      <w:proofErr w:type="spellStart"/>
      <w:r>
        <w:t>Сравни.ру</w:t>
      </w:r>
      <w:proofErr w:type="spellEnd"/>
      <w:r>
        <w:t>, 01.10.2026</w:t>
      </w:r>
      <w:r w:rsidRPr="005F7666">
        <w:t xml:space="preserve">, </w:t>
      </w:r>
      <w:r>
        <w:t>Пенсия по QR-коду: как это будет работать</w:t>
      </w:r>
      <w:bookmarkEnd w:id="153"/>
    </w:p>
    <w:p w14:paraId="093A64FC" w14:textId="77777777" w:rsidR="00F555F1" w:rsidRDefault="00F555F1" w:rsidP="00F555F1">
      <w:pPr>
        <w:pStyle w:val="3"/>
      </w:pPr>
      <w:bookmarkStart w:id="154" w:name="_Toc241821848"/>
      <w:r>
        <w:t>Минтруд предложил выдавать пенсию по цифровому удостоверению в мессенджере «МАКС» - наравне с паспортом. Такой проект постановления размещен на портале проектов нормативных правовых актов для общественного обсуждения до 15 октября. Разбираемся, как инициатива будет работать и какие еще госуслуги уже можно получать через приложение.</w:t>
      </w:r>
      <w:bookmarkEnd w:id="154"/>
    </w:p>
    <w:p w14:paraId="2040DAE9" w14:textId="77777777" w:rsidR="00F555F1" w:rsidRDefault="00F555F1" w:rsidP="00F555F1">
      <w:r>
        <w:t>Что изменится при получении пенсии</w:t>
      </w:r>
    </w:p>
    <w:p w14:paraId="731ADB6F" w14:textId="77777777" w:rsidR="00F555F1" w:rsidRDefault="00F555F1" w:rsidP="00F555F1">
      <w:r>
        <w:t>Сейчас пенсионные выплаты можно получать на счет в банке, почтальоном на дому или в кассе «Почты России». В последних двух случаях нужно предъявить паспорт, удостоверяющий личность.</w:t>
      </w:r>
    </w:p>
    <w:p w14:paraId="68611367" w14:textId="77777777" w:rsidR="00F555F1" w:rsidRDefault="00F555F1" w:rsidP="00F555F1">
      <w:r>
        <w:t>Андрей Пудов, заместитель министра труда и социальной защиты, рассказал, что получение пенсии на «Почте России» или у почтальона предлагается разрешить по QR-коду в «МАКС» наравне с паспортом. Гражданам по-прежнему будут отдавать деньги наличными, изменится только способ идентификации.</w:t>
      </w:r>
    </w:p>
    <w:p w14:paraId="6F324DC7" w14:textId="77777777" w:rsidR="00F555F1" w:rsidRDefault="00F555F1" w:rsidP="00F555F1">
      <w:r>
        <w:t>Реализация инициативы позволит пенсионерам не возвращаться за паспортом, если они забыли его, но уже пришли в отделение «Почты России» или встречают почтальона. При этом цифровое удостоверение в мессенджере не заменит паспорт, а станет дополнительным инструментом для подтверждения личности.</w:t>
      </w:r>
    </w:p>
    <w:p w14:paraId="77DEB2B1" w14:textId="77777777" w:rsidR="00F555F1" w:rsidRDefault="00F555F1" w:rsidP="00F555F1">
      <w:r>
        <w:t>Где уже можно использовать QR-код вместо паспорта</w:t>
      </w:r>
    </w:p>
    <w:p w14:paraId="357A239E" w14:textId="77777777" w:rsidR="00F555F1" w:rsidRDefault="00F555F1" w:rsidP="00F555F1">
      <w:r>
        <w:lastRenderedPageBreak/>
        <w:t>Сейчас в ряде магазинов по цифровому удостоверению в «МАКС» можно подтвердить скидку пенсионера или возраст при покупке товаров, на которые действуют возрастные ограничения: табака, алкоголя и энергетиков.</w:t>
      </w:r>
    </w:p>
    <w:p w14:paraId="29B52CDB" w14:textId="77777777" w:rsidR="00F555F1" w:rsidRDefault="00F555F1" w:rsidP="00F555F1">
      <w:r>
        <w:t>В некоторых отелях доступно использование цифрового удостоверения для регистрации при заселении.</w:t>
      </w:r>
    </w:p>
    <w:p w14:paraId="268699D6" w14:textId="77777777" w:rsidR="00F555F1" w:rsidRDefault="00F555F1" w:rsidP="00F555F1">
      <w:r>
        <w:t>При посещении музеев и театров при предъявлении QR-кода в «МАКС» на входе можно подтвердить свою личность и право на льготы.</w:t>
      </w:r>
    </w:p>
    <w:p w14:paraId="14C87D23" w14:textId="77777777" w:rsidR="00F555F1" w:rsidRDefault="00F555F1" w:rsidP="00F555F1">
      <w:r>
        <w:t>С 8 сентября 2026 года водители могут предъявлять инспекторам ГИБДД электронные права и СТС через QR-код в «МАКС» - наравне с бумажными документами. Для этого нужно создать цифровой ID в приложении, открыть раздел «Авто» и показать код инспектору.</w:t>
      </w:r>
    </w:p>
    <w:p w14:paraId="6A756BBF" w14:textId="77777777" w:rsidR="00F555F1" w:rsidRDefault="00F555F1" w:rsidP="00F555F1">
      <w:r>
        <w:t>Какие еще функции есть в мессенджере «МАКС»</w:t>
      </w:r>
    </w:p>
    <w:p w14:paraId="35B37BE4" w14:textId="77777777" w:rsidR="00F555F1" w:rsidRDefault="00F555F1" w:rsidP="00F555F1">
      <w:r>
        <w:t>«Госуслуги»: вход, разблокировка и электронные документы. Россияне могут получить одноразовый код для авторизации на портале в мессенджере. Если доступ к личному кабинету ограничен на 72 часа из-за подозрительной активности, разблокировать его можно тремя способами: дождаться автоматического снятия ограничения, подтвердить личность через цифровой ID в «МАКС» или лично обратиться в центр обслуживания. Кроме того, в профиле мессенджера можно просматривать цифровые версии паспорта, водительских прав, СНИЛС, полиса ОМС и ИНН, синхронизированные с «Госуслугами».</w:t>
      </w:r>
    </w:p>
    <w:p w14:paraId="41A4BD2F" w14:textId="77777777" w:rsidR="00F555F1" w:rsidRDefault="00F555F1" w:rsidP="00F555F1">
      <w:r>
        <w:t>Запись к врачу. В мессенджере можно записаться к врачу онлайн через региональные чат-боты Минздрава, перенести дату приема или отменить визит. Для записи нужно предоставить согласие на обработку персональных данных, указать дату рождения, номер СНИЛС и авторизоваться на «Госуслугах».</w:t>
      </w:r>
    </w:p>
    <w:p w14:paraId="67FA885E" w14:textId="77777777" w:rsidR="00F555F1" w:rsidRDefault="00F555F1" w:rsidP="00F555F1">
      <w:r>
        <w:t>Студенческий билет и зачетка. Электронный студенческий билет и зачетная книжка доступны на портале «Госуслуги», в «МАКС» и в электронной информационно-образовательной среде учебной организации. Бумажный студенческий и зачетку можно получить по заявлению.</w:t>
      </w:r>
    </w:p>
    <w:p w14:paraId="114E6541" w14:textId="77777777" w:rsidR="00F555F1" w:rsidRDefault="00F555F1" w:rsidP="00F555F1">
      <w:r>
        <w:t>«</w:t>
      </w:r>
      <w:proofErr w:type="spellStart"/>
      <w:r>
        <w:t>Сферум</w:t>
      </w:r>
      <w:proofErr w:type="spellEnd"/>
      <w:r>
        <w:t>». Образовательная платформа «</w:t>
      </w:r>
      <w:proofErr w:type="spellStart"/>
      <w:r>
        <w:t>Сферум</w:t>
      </w:r>
      <w:proofErr w:type="spellEnd"/>
      <w:r>
        <w:t>» интегрирована в «МАКС» с сентября 2025 года. В мессенджере доступны школьные чаты, электронный дневник с оценками и расписанием, интерактивная доска, видеозвонки для уроков и родительских собраний, а также сервисы «Пушкинская карта», «Помощник ученика» и «Сбор файлов». Учебный профиль изолирован от личного аккаунта: учителя и одноклассники видят только имя и фамилию, личный номер телефона скрыт.</w:t>
      </w:r>
    </w:p>
    <w:p w14:paraId="078F1FB2" w14:textId="77777777" w:rsidR="00F555F1" w:rsidRDefault="00F555F1" w:rsidP="00F555F1">
      <w:r>
        <w:t>Домовые чаты. Управляющие компании, ресурсоснабжающие организации и региональные операторы по ТКО обязаны взаимодействовать с жильцами многоквартирных домов через домовые чаты в «МАКС».</w:t>
      </w:r>
    </w:p>
    <w:p w14:paraId="18BFA22B" w14:textId="77777777" w:rsidR="00F555F1" w:rsidRDefault="00F555F1" w:rsidP="00F555F1">
      <w:r>
        <w:t>Электронная подпись. С июля 2025 года юридические лица, ИП и физлица могут подписывать документы усиленной квалифицированной (УКЭП) или неквалифицированной (УНЭП) электронной подписью через приложение «</w:t>
      </w:r>
      <w:proofErr w:type="spellStart"/>
      <w:r>
        <w:t>Госключ</w:t>
      </w:r>
      <w:proofErr w:type="spellEnd"/>
      <w:r>
        <w:t>» в «МАКС». Другие способы подписания - через токены и физические носители - также остаются доступны. Исключение - «реализация полномочий госорганов».</w:t>
      </w:r>
    </w:p>
    <w:p w14:paraId="0ABD0F6F" w14:textId="77777777" w:rsidR="00F555F1" w:rsidRDefault="00F555F1" w:rsidP="00F555F1">
      <w:r>
        <w:lastRenderedPageBreak/>
        <w:t xml:space="preserve">Денежные переводы. Прямо в чате можно перевести деньги через Систему быстрых платежей. Для этого нужно выбрать получателя из контактов, указать банк и сумму - мессенджер перенаправит в приложение банка для завершения перевода. Функцию поддерживают ПСБ, Альфа-Банк, ВТБ, </w:t>
      </w:r>
      <w:proofErr w:type="spellStart"/>
      <w:r>
        <w:t>Совкомбанк</w:t>
      </w:r>
      <w:proofErr w:type="spellEnd"/>
      <w:r>
        <w:t xml:space="preserve"> и другие банки.</w:t>
      </w:r>
    </w:p>
    <w:p w14:paraId="1205D790" w14:textId="77777777" w:rsidR="00F555F1" w:rsidRDefault="00F555F1" w:rsidP="00F555F1">
      <w:r>
        <w:t>Важное кратко</w:t>
      </w:r>
    </w:p>
    <w:p w14:paraId="052B78AC" w14:textId="77777777" w:rsidR="00F555F1" w:rsidRDefault="00F555F1" w:rsidP="00F555F1">
      <w:r>
        <w:t>•</w:t>
      </w:r>
      <w:r>
        <w:tab/>
        <w:t>Инициатива Минтруда выдавать пенсию по цифровому удостоверению в «МАКС» сейчас находится на стадии обсуждения. В случае реализации меры QR-код в мессенджере можно будет использовать для подтверждения личности при получении пенсии в отделениях «Почты России» или у почтальона наравне с паспортом.</w:t>
      </w:r>
    </w:p>
    <w:p w14:paraId="6FC10B4A" w14:textId="77777777" w:rsidR="00F555F1" w:rsidRDefault="00F555F1" w:rsidP="00F555F1">
      <w:r>
        <w:t>•</w:t>
      </w:r>
      <w:r>
        <w:tab/>
        <w:t>Цифровое удостоверение в «МАКС» для получения пенсии не станет заменой паспорту. Подтвердить личность можно будет как с помощью QR-кода в мессенджере, так и по документу.</w:t>
      </w:r>
    </w:p>
    <w:p w14:paraId="0DCCA3B8" w14:textId="21FE4B4F" w:rsidR="0000475D" w:rsidRPr="00F555F1" w:rsidRDefault="000623F0" w:rsidP="00F555F1">
      <w:hyperlink r:id="rId57" w:history="1">
        <w:r w:rsidR="00F555F1" w:rsidRPr="00C65C3A">
          <w:rPr>
            <w:rStyle w:val="a3"/>
          </w:rPr>
          <w:t>https://www.sravni.ru/text/pensiya-po-qr-kodu/</w:t>
        </w:r>
      </w:hyperlink>
      <w:r w:rsidR="00F555F1" w:rsidRPr="00F555F1">
        <w:t xml:space="preserve"> </w:t>
      </w:r>
    </w:p>
    <w:p w14:paraId="7E642845" w14:textId="77777777" w:rsidR="00F555F1" w:rsidRPr="00F555F1" w:rsidRDefault="00F555F1" w:rsidP="00F555F1"/>
    <w:p w14:paraId="5A637E07" w14:textId="77777777" w:rsidR="00111D7C" w:rsidRPr="00F97147" w:rsidRDefault="00111D7C" w:rsidP="00111D7C">
      <w:pPr>
        <w:pStyle w:val="251"/>
      </w:pPr>
      <w:bookmarkStart w:id="155" w:name="_Toc99271704"/>
      <w:bookmarkStart w:id="156" w:name="_Toc99318656"/>
      <w:bookmarkStart w:id="157" w:name="_Toc165991076"/>
      <w:bookmarkStart w:id="158" w:name="_Toc241821849"/>
      <w:bookmarkStart w:id="159" w:name="_Toc62681899"/>
      <w:bookmarkEnd w:id="25"/>
      <w:bookmarkEnd w:id="26"/>
      <w:bookmarkEnd w:id="27"/>
      <w:bookmarkEnd w:id="48"/>
      <w:r w:rsidRPr="00F97147">
        <w:lastRenderedPageBreak/>
        <w:t>НОВОСТИ МАКРОЭКОНОМИКИ</w:t>
      </w:r>
      <w:bookmarkEnd w:id="155"/>
      <w:bookmarkEnd w:id="156"/>
      <w:bookmarkEnd w:id="157"/>
      <w:bookmarkEnd w:id="158"/>
    </w:p>
    <w:p w14:paraId="61573A94" w14:textId="77777777" w:rsidR="008C0C21" w:rsidRPr="00F97147" w:rsidRDefault="008C0C21" w:rsidP="008C0C21">
      <w:pPr>
        <w:pStyle w:val="2"/>
      </w:pPr>
      <w:bookmarkStart w:id="160" w:name="_Toc241821850"/>
      <w:r w:rsidRPr="00F97147">
        <w:t>Парламентская газета, 01.10.2026, Бюджет для каждого: на что потратят 48,7 триллиона рублей в 2027 году</w:t>
      </w:r>
      <w:bookmarkEnd w:id="160"/>
    </w:p>
    <w:p w14:paraId="6A6F19AD" w14:textId="02974AC3" w:rsidR="008C0C21" w:rsidRPr="00F97147" w:rsidRDefault="008C0C21" w:rsidP="001A390C">
      <w:pPr>
        <w:pStyle w:val="3"/>
      </w:pPr>
      <w:bookmarkStart w:id="161" w:name="_Toc241821851"/>
      <w:r w:rsidRPr="00F97147">
        <w:t xml:space="preserve">В приоритете - вопросы обороны, безопасности страны и социальные задачи: индексация пенсий, горячее питание школьников, лекарства для редких заболеваний, поддержка семей, строительство школ, модернизация больниц. Государство подтверждает все социальные обязательства. Страховые пенсии в 2027 году повысят дважды, на поддержку семей с детьми за три года направят 10 триллионов рублей, а на строительство школ и детсадов - более 170 миллиардов рублей. Подробности - в материале </w:t>
      </w:r>
      <w:r w:rsidR="00D702EA">
        <w:t>«</w:t>
      </w:r>
      <w:r w:rsidRPr="00F97147">
        <w:t>Парламентской газеты</w:t>
      </w:r>
      <w:r w:rsidR="00D702EA">
        <w:t>»</w:t>
      </w:r>
      <w:r w:rsidRPr="00F97147">
        <w:t>.</w:t>
      </w:r>
      <w:bookmarkEnd w:id="161"/>
    </w:p>
    <w:p w14:paraId="433900DA" w14:textId="77777777" w:rsidR="008C0C21" w:rsidRPr="00F97147" w:rsidRDefault="008C0C21" w:rsidP="008C0C21">
      <w:r w:rsidRPr="00F97147">
        <w:t>Поддержка участников СВО</w:t>
      </w:r>
    </w:p>
    <w:p w14:paraId="7CE28076" w14:textId="77777777" w:rsidR="008C0C21" w:rsidRPr="00F97147" w:rsidRDefault="008C0C21" w:rsidP="008C0C21">
      <w:r w:rsidRPr="00F97147">
        <w:t>Правительство 30 сентября вечером внесло в Госдуму проект федерального бюджета на 2027-2029 годы.</w:t>
      </w:r>
    </w:p>
    <w:p w14:paraId="186723D5" w14:textId="77777777" w:rsidR="008C0C21" w:rsidRPr="00F97147" w:rsidRDefault="008C0C21" w:rsidP="008C0C21">
      <w:r w:rsidRPr="00F97147">
        <w:t>Согласно представленным документам, прогнозируемый объем ВВП в 2027 году составит 248,3 трлн рублей (в 2028-м - 263,7 трлн, в 2029-м - 281,6 трлн), инфляция не превысит 4%. Общий объем доходов федерального бюджета в 2027 году запланирован на уровне 43,3 трлн рублей, расходов - 48,7 трлн рублей. Дефицит составит 5,4 трлн рублей. В 2028 году доходы вырастут до 45,8 трлн рублей, расходы - до 50,9 трлн рублей. В 2029 году доходы составят 48,6 трлн рублей, расходы - 53,9 трлн рублей.</w:t>
      </w:r>
    </w:p>
    <w:p w14:paraId="47D66AAF" w14:textId="52CDC03D" w:rsidR="008C0C21" w:rsidRPr="00F97147" w:rsidRDefault="008C0C21" w:rsidP="008C0C21">
      <w:r w:rsidRPr="00F97147">
        <w:t xml:space="preserve">На заседании Комитета Госдумы по бюджету и налогам 1 октября его председатель Андрей Макаров напомнил о приоритетах, которые определил президент России Владимир Путин: безусловное выполнение социальных обязательств и оборона. </w:t>
      </w:r>
      <w:r w:rsidR="00D702EA">
        <w:t>«</w:t>
      </w:r>
      <w:r w:rsidRPr="00F97147">
        <w:t>Причем это касается не только бойцов на передовой, не только обеспечения армии, но и социального обеспечения самих ребят, их семей, близких. Вот это абсолютный приоритет, - подчеркнул депутат. - И, конечно же, экономическое развитие страны - в первую очередь технологический суверенитет</w:t>
      </w:r>
      <w:r w:rsidR="00D702EA">
        <w:t>»</w:t>
      </w:r>
      <w:r w:rsidRPr="00F97147">
        <w:t>. Важными Макаров назвал вопросы социального развития, здравоохранения и демографии.</w:t>
      </w:r>
    </w:p>
    <w:p w14:paraId="07C7A048" w14:textId="77777777" w:rsidR="008C0C21" w:rsidRPr="00F97147" w:rsidRDefault="008C0C21" w:rsidP="008C0C21">
      <w:r w:rsidRPr="00F97147">
        <w:t>Глава комитета сообщил, что, согласно Бюджетному кодексу, Госдуме дается 60 дней на рассмотрение проекта федерального бюджета. Комитет предложит рассмотреть весь бюджетный пакет законопроектов в первом чтении 29 октября.</w:t>
      </w:r>
    </w:p>
    <w:p w14:paraId="105CA26E" w14:textId="77777777" w:rsidR="008C0C21" w:rsidRPr="00F97147" w:rsidRDefault="008C0C21" w:rsidP="008C0C21">
      <w:r w:rsidRPr="00F97147">
        <w:t>Пенсии вырастут дважды</w:t>
      </w:r>
    </w:p>
    <w:p w14:paraId="4CD0193F" w14:textId="77777777" w:rsidR="008C0C21" w:rsidRPr="00F97147" w:rsidRDefault="008C0C21" w:rsidP="008C0C21">
      <w:r w:rsidRPr="00F97147">
        <w:t>В проекте бюджета предусмотрены средства на индексацию пенсий и пособий. Страховые пенсии в 2027 году будут повышены дважды: с 1 февраля - на 6,8% по уровню инфляции за прошлый год, а с 1 апреля страховая часть пенсии дополнительно увеличится на 3,3% по темпу роста зарплаты. Таким образом, средний размер пенсии по старости на конец 2027 года составит 29 904 рубля.</w:t>
      </w:r>
    </w:p>
    <w:p w14:paraId="66656412" w14:textId="3F026E43" w:rsidR="008C0C21" w:rsidRPr="00F97147" w:rsidRDefault="00D702EA" w:rsidP="008C0C21">
      <w:r>
        <w:t>«</w:t>
      </w:r>
      <w:r w:rsidR="008C0C21" w:rsidRPr="00F97147">
        <w:t>Детский бюджет</w:t>
      </w:r>
      <w:r>
        <w:t>»</w:t>
      </w:r>
      <w:r w:rsidR="008C0C21" w:rsidRPr="00F97147">
        <w:t xml:space="preserve"> - 10 трлн рублей</w:t>
      </w:r>
    </w:p>
    <w:p w14:paraId="5ABCECBD" w14:textId="004EFD07" w:rsidR="008C0C21" w:rsidRPr="00F97147" w:rsidRDefault="008C0C21" w:rsidP="008C0C21">
      <w:r w:rsidRPr="00F97147">
        <w:t xml:space="preserve">Меры по повышению рождаемости и поддержке семей с детьми также остаются важнейшим направлением. </w:t>
      </w:r>
      <w:r w:rsidR="00D702EA">
        <w:t>«</w:t>
      </w:r>
      <w:r w:rsidRPr="00F97147">
        <w:t>Детский бюджет</w:t>
      </w:r>
      <w:r w:rsidR="00D702EA">
        <w:t>»</w:t>
      </w:r>
      <w:r w:rsidRPr="00F97147">
        <w:t xml:space="preserve"> на три года составит 10 трлн рублей, включая выплату единого детского пособия.</w:t>
      </w:r>
    </w:p>
    <w:p w14:paraId="1CD30593" w14:textId="77777777" w:rsidR="008C0C21" w:rsidRPr="00F97147" w:rsidRDefault="008C0C21" w:rsidP="008C0C21">
      <w:r w:rsidRPr="00F97147">
        <w:lastRenderedPageBreak/>
        <w:t>Предусмотрены средства и на ежегодную индексацию с 1 февраля материнского капитала, и на предоставление семейной выплаты в виде возмещения части уплаченного НДФЛ гражданам РФ, имеющим двоих и более детей. Необходимые деньги учтены и на программы улучшения жилищных условий семей с детьми - порядка 1,9 трлн рублей.</w:t>
      </w:r>
    </w:p>
    <w:p w14:paraId="668995FE" w14:textId="77777777" w:rsidR="008C0C21" w:rsidRPr="00F97147" w:rsidRDefault="008C0C21" w:rsidP="008C0C21">
      <w:r w:rsidRPr="00F97147">
        <w:t>Школы, детсады, университеты</w:t>
      </w:r>
    </w:p>
    <w:p w14:paraId="474C16F3" w14:textId="77777777" w:rsidR="008C0C21" w:rsidRPr="00F97147" w:rsidRDefault="008C0C21" w:rsidP="008C0C21">
      <w:r w:rsidRPr="00F97147">
        <w:t>Проектом федерального бюджета на 2027-2029 годы предусмотрены значительные средства на развитие образования. Более 105 млрд рублей планируется направить на строительство 150 школ к 2030 году. На ремонт детских садов предусмотрено более 47 млрд рублей, на строительство новых учреждений - еще 25,7 млрд рублей. К 2030 году запланировано строительство более 100 детских садов.</w:t>
      </w:r>
    </w:p>
    <w:p w14:paraId="4D1954C6" w14:textId="77777777" w:rsidR="008C0C21" w:rsidRPr="00F97147" w:rsidRDefault="008C0C21" w:rsidP="008C0C21">
      <w:r w:rsidRPr="00F97147">
        <w:t>Также средства будут направлены на ремонт общежитий университетов - около 80 млрд рублей, а техникумов - на 65 млрд рублей.</w:t>
      </w:r>
    </w:p>
    <w:p w14:paraId="5FD60A5E" w14:textId="77777777" w:rsidR="008C0C21" w:rsidRPr="00F97147" w:rsidRDefault="008C0C21" w:rsidP="008C0C21">
      <w:r w:rsidRPr="00F97147">
        <w:t>За счет предусмотренных средств продолжится строительство новых школ и модернизация действующих учреждений, оснащение учебных кабинетов, выплаты классным руководителям и реализация других мер.</w:t>
      </w:r>
    </w:p>
    <w:p w14:paraId="31589B34" w14:textId="77777777" w:rsidR="008C0C21" w:rsidRPr="00F97147" w:rsidRDefault="008C0C21" w:rsidP="008C0C21">
      <w:r w:rsidRPr="00F97147">
        <w:t>От поликлиник до редких заболеваний</w:t>
      </w:r>
    </w:p>
    <w:p w14:paraId="2F46F8AD" w14:textId="7AC95B1C" w:rsidR="008C0C21" w:rsidRPr="00F97147" w:rsidRDefault="008C0C21" w:rsidP="008C0C21">
      <w:r w:rsidRPr="00F97147">
        <w:t xml:space="preserve">В сфере здравоохранения продолжится финансирование нацпроекта </w:t>
      </w:r>
      <w:r w:rsidR="00D702EA">
        <w:t>«</w:t>
      </w:r>
      <w:r w:rsidRPr="00F97147">
        <w:t>Продолжительная и активная жизнь</w:t>
      </w:r>
      <w:r w:rsidR="00D702EA">
        <w:t>»</w:t>
      </w:r>
      <w:r w:rsidRPr="00F97147">
        <w:t xml:space="preserve">. Почти 278 млрд рублей планируется направить на модернизацию первичного звена здравоохранения </w:t>
      </w:r>
      <w:proofErr w:type="gramStart"/>
      <w:r w:rsidRPr="00F97147">
        <w:t>- это</w:t>
      </w:r>
      <w:proofErr w:type="gramEnd"/>
      <w:r w:rsidRPr="00F97147">
        <w:t xml:space="preserve"> поликлиники, фельдшерско-акушерские пункты, диагностические центры.</w:t>
      </w:r>
    </w:p>
    <w:p w14:paraId="50BED612" w14:textId="57EAFCA9" w:rsidR="008C0C21" w:rsidRPr="00F97147" w:rsidRDefault="008C0C21" w:rsidP="008C0C21">
      <w:r w:rsidRPr="00F97147">
        <w:t xml:space="preserve">Средства также будут направлены на программы лекарственного обеспечения, включая помощь детям с тяжелыми и редкими заболеваниями через Фонд </w:t>
      </w:r>
      <w:r w:rsidR="00D702EA">
        <w:t>«</w:t>
      </w:r>
      <w:r w:rsidRPr="00F97147">
        <w:t>Круг добра</w:t>
      </w:r>
      <w:r w:rsidR="00D702EA">
        <w:t>»</w:t>
      </w:r>
      <w:r w:rsidRPr="00F97147">
        <w:t>, а также на реализацию программы 14 высокозатратных нозологий (ВЗН), профилактику сердечно-сосудистых заболеваний и сахарного диабета.</w:t>
      </w:r>
    </w:p>
    <w:p w14:paraId="4427467B" w14:textId="77777777" w:rsidR="008C0C21" w:rsidRPr="00F97147" w:rsidRDefault="008C0C21" w:rsidP="008C0C21">
      <w:r w:rsidRPr="00F97147">
        <w:t>Технологическое лидерство и инфраструктура</w:t>
      </w:r>
    </w:p>
    <w:p w14:paraId="31C7C3A3" w14:textId="77777777" w:rsidR="008C0C21" w:rsidRPr="00F97147" w:rsidRDefault="008C0C21" w:rsidP="008C0C21">
      <w:r w:rsidRPr="00F97147">
        <w:t>Еще одно важное направление расходов бюджета - обеспечение технологического лидерства и развитие инфраструктуры. В будущую трехлетку на реализацию национальных проектов по обеспечению технологического лидерства заложено финансирование почти 2 трлн рублей.</w:t>
      </w:r>
    </w:p>
    <w:p w14:paraId="57A90DB8" w14:textId="4C7F6227" w:rsidR="008C0C21" w:rsidRPr="00F97147" w:rsidRDefault="008C0C21" w:rsidP="008C0C21">
      <w:r w:rsidRPr="00F97147">
        <w:t xml:space="preserve">Продолжится приоритетное выделение средств в рамках нацпроектов </w:t>
      </w:r>
      <w:r w:rsidR="00D702EA">
        <w:t>«</w:t>
      </w:r>
      <w:r w:rsidRPr="00F97147">
        <w:t>Станки</w:t>
      </w:r>
      <w:r w:rsidR="00D702EA">
        <w:t>»</w:t>
      </w:r>
      <w:r w:rsidRPr="00F97147">
        <w:t xml:space="preserve"> и </w:t>
      </w:r>
      <w:r w:rsidR="00D702EA">
        <w:t>«</w:t>
      </w:r>
      <w:r w:rsidRPr="00F97147">
        <w:t>Беспилотные авиационные системы</w:t>
      </w:r>
      <w:r w:rsidR="00D702EA">
        <w:t>»</w:t>
      </w:r>
      <w:r w:rsidRPr="00F97147">
        <w:t>. Объем их финансирования за три года увеличится и составит 135,7 млрд рублей и 103,3 млрд рублей соответственно.</w:t>
      </w:r>
    </w:p>
    <w:p w14:paraId="0B802CF4" w14:textId="77777777" w:rsidR="008C0C21" w:rsidRPr="00F97147" w:rsidRDefault="008C0C21" w:rsidP="008C0C21">
      <w:r w:rsidRPr="00F97147">
        <w:t>В рамках развития инфраструктуры, в том числе транспортной, значительные ресурсы будут направлены на обеспечение дорожной деятельности и обновление общественного транспорта. Объем финансирования дорожного хозяйства превысит 4,4 трлн рублей на трехлетку. Еще 65,3 млрд рублей будет направлено на обновление общественного транспорта, в том числе на наземный электрический транспорт.</w:t>
      </w:r>
    </w:p>
    <w:p w14:paraId="4F494FB3" w14:textId="77777777" w:rsidR="008C0C21" w:rsidRPr="00F97147" w:rsidRDefault="008C0C21" w:rsidP="008C0C21">
      <w:r w:rsidRPr="00F97147">
        <w:t>Регионам - особое внимание</w:t>
      </w:r>
    </w:p>
    <w:p w14:paraId="4A8375AC" w14:textId="77777777" w:rsidR="008C0C21" w:rsidRPr="00F97147" w:rsidRDefault="008C0C21" w:rsidP="008C0C21">
      <w:r w:rsidRPr="00F97147">
        <w:t>Для стимулирования социально-экономического развития и оказания помощи субъектам в проекте бюджета предусмотрен значительный объем финансовой поддержки в форме межбюджетных трансфертов. Продолжится предоставление казначейских инфраструктурных кредитов.</w:t>
      </w:r>
    </w:p>
    <w:p w14:paraId="304613B0" w14:textId="77777777" w:rsidR="008C0C21" w:rsidRPr="00F97147" w:rsidRDefault="008C0C21" w:rsidP="008C0C21">
      <w:r w:rsidRPr="00F97147">
        <w:lastRenderedPageBreak/>
        <w:t>Бюджетный пакет также содержит законопроект об отсрочке для регионов по возврату бюджетных кредитов, сроки погашения которых приходятся на 2027-2029 годы, с переносом на 2030 год. Эта мера позволит регионам перераспределить 300 млрд рублей для решения приоритетных задач.</w:t>
      </w:r>
    </w:p>
    <w:p w14:paraId="623DC2D4" w14:textId="18D7FE2A" w:rsidR="008C0C21" w:rsidRPr="00F97147" w:rsidRDefault="000623F0" w:rsidP="008C0C21">
      <w:hyperlink r:id="rId58" w:history="1">
        <w:r w:rsidR="008C0C21" w:rsidRPr="00F97147">
          <w:rPr>
            <w:rStyle w:val="a3"/>
          </w:rPr>
          <w:t>https://www.pnp.ru/economics/byudzhet-dlya-kazhdogo-na-chto-potratyat-487-trilliona-rubley-v-2027-godu.html</w:t>
        </w:r>
      </w:hyperlink>
      <w:r w:rsidR="008C0C21" w:rsidRPr="00F97147">
        <w:t xml:space="preserve"> </w:t>
      </w:r>
    </w:p>
    <w:p w14:paraId="14DB79D0" w14:textId="77777777" w:rsidR="00593055" w:rsidRPr="00F97147" w:rsidRDefault="00593055" w:rsidP="00593055">
      <w:pPr>
        <w:pStyle w:val="2"/>
      </w:pPr>
      <w:bookmarkStart w:id="162" w:name="_Toc241821852"/>
      <w:bookmarkStart w:id="163" w:name="_Hlk241821466"/>
      <w:r w:rsidRPr="00F97147">
        <w:t>Известия, 01.10.2026, Баланс целого: как распределят из казны почти 49 трлн в 2027 году</w:t>
      </w:r>
      <w:bookmarkEnd w:id="162"/>
    </w:p>
    <w:p w14:paraId="42DCD011" w14:textId="42A7B023" w:rsidR="00593055" w:rsidRPr="00F97147" w:rsidRDefault="00593055" w:rsidP="001A390C">
      <w:pPr>
        <w:pStyle w:val="3"/>
      </w:pPr>
      <w:bookmarkStart w:id="164" w:name="_Toc241821853"/>
      <w:r w:rsidRPr="00F97147">
        <w:t xml:space="preserve">Бюджет в 2027-2029-х будет сбалансированным: на доходы придется 43,3 трлн рублей, а на расходы - 48,8 трлн. В среду, 30 сентября, правительство внесло проект бюджета в Госдуму. Ключевыми приоритетами на ближайшие три года станут выполнение социальных обязательств, укрепление обороноспособности и технологическое развитие. На </w:t>
      </w:r>
      <w:proofErr w:type="spellStart"/>
      <w:r w:rsidRPr="00F97147">
        <w:t>соцполитику</w:t>
      </w:r>
      <w:proofErr w:type="spellEnd"/>
      <w:r w:rsidRPr="00F97147">
        <w:t xml:space="preserve"> в 2027 году заложено более 6,6 трлн рублей, на национальную оборону - 17,1 трлн. Еще почти 20 трлн рублей направят на пенсии, пособия и другие выплаты, следует из бюджета </w:t>
      </w:r>
      <w:proofErr w:type="spellStart"/>
      <w:r w:rsidRPr="00F97147">
        <w:t>Соцфонда</w:t>
      </w:r>
      <w:proofErr w:type="spellEnd"/>
      <w:r w:rsidRPr="00F97147">
        <w:t xml:space="preserve">. При этом ожидается и рост доходов бюджета за счет унификации налогов. Что принесет казне больше всего средств - в материале </w:t>
      </w:r>
      <w:r w:rsidR="00D702EA">
        <w:t>«</w:t>
      </w:r>
      <w:r w:rsidRPr="00F97147">
        <w:t>Известий</w:t>
      </w:r>
      <w:r w:rsidR="00D702EA">
        <w:t>»</w:t>
      </w:r>
      <w:r w:rsidRPr="00F97147">
        <w:t>.</w:t>
      </w:r>
      <w:bookmarkEnd w:id="164"/>
    </w:p>
    <w:p w14:paraId="2C26FC29" w14:textId="77777777" w:rsidR="00593055" w:rsidRPr="00F97147" w:rsidRDefault="00593055" w:rsidP="00593055">
      <w:r w:rsidRPr="00F97147">
        <w:t>Какими будут доходы бюджета в 2027-2029 годах</w:t>
      </w:r>
    </w:p>
    <w:p w14:paraId="6EA47E85" w14:textId="77777777" w:rsidR="00593055" w:rsidRPr="00F97147" w:rsidRDefault="00593055" w:rsidP="00593055">
      <w:r w:rsidRPr="00F97147">
        <w:t>Правительство внесло в Госдуму проект федерального бюджета на 2027-2029-е в среду, 30 сентября. Доходы казны в 2027-м составят 43,3 трлн рублей и к концу трехлетнего периода вырастут почти до 48,6 трлн. Расходы на следующий год запланированы на уровне 48,8 трлн рублей. Таким образом, дефицит составит 5,5 трлн рублей, или 2,2% ВВП. В последующем он будет сокращаться и составит около 2% ВВП ежегодно.</w:t>
      </w:r>
    </w:p>
    <w:p w14:paraId="3796950D" w14:textId="77777777" w:rsidR="00593055" w:rsidRPr="00F97147" w:rsidRDefault="00593055" w:rsidP="00593055">
      <w:r w:rsidRPr="00F97147">
        <w:t>В тот же день президент Владимир Путин, выступая на первом заседании Госдумы IX созыва, подчеркнул, что бюджет должен быть сбалансированным и реалистичным. Российская финансовая система и экономика чувствуют себя уверенно, однако важно не допускать ошибок, добавил глава государства.</w:t>
      </w:r>
    </w:p>
    <w:p w14:paraId="26E0DA62" w14:textId="77777777" w:rsidR="00593055" w:rsidRPr="00F97147" w:rsidRDefault="00593055" w:rsidP="00593055">
      <w:r w:rsidRPr="00F97147">
        <w:t xml:space="preserve">Доходы бюджета в 2027-м вырастут почти на 5,1% по сравнению с оценками на этот год, следует из финансового плана. Основной прирост обеспечат </w:t>
      </w:r>
      <w:proofErr w:type="spellStart"/>
      <w:r w:rsidRPr="00F97147">
        <w:t>ненефтегазовые</w:t>
      </w:r>
      <w:proofErr w:type="spellEnd"/>
      <w:r w:rsidRPr="00F97147">
        <w:t xml:space="preserve"> поступления - они составят около 36,3 трлн рублей.</w:t>
      </w:r>
    </w:p>
    <w:p w14:paraId="1B26A018" w14:textId="77777777" w:rsidR="00593055" w:rsidRPr="00F97147" w:rsidRDefault="00593055" w:rsidP="00593055">
      <w:r w:rsidRPr="00F97147">
        <w:t>Крупнейшим источником доходов станут налоги с оборота - НДС, акцизы и пошлины. Их поступления вырастут примерно на 10%, до 23 трлн рублей по сравнению с 2026-м. Сборы с прибыли и доходов увеличатся почти на четверть, до 6,5 трлн рублей.</w:t>
      </w:r>
    </w:p>
    <w:p w14:paraId="33D87EED" w14:textId="77777777" w:rsidR="00593055" w:rsidRPr="00F97147" w:rsidRDefault="00593055" w:rsidP="00593055">
      <w:r w:rsidRPr="00F97147">
        <w:t xml:space="preserve">В предыдущие годы власти корректировали налог на прибыль, НДФЛ и НДС, напомнил ведущий аналитик Фонда национальной энергетической безопасности, эксперт Финансового университета при правительстве РФ Игорь Юшков. Сейчас систему </w:t>
      </w:r>
      <w:proofErr w:type="spellStart"/>
      <w:r w:rsidRPr="00F97147">
        <w:t>донастроили</w:t>
      </w:r>
      <w:proofErr w:type="spellEnd"/>
      <w:r w:rsidRPr="00F97147">
        <w:t xml:space="preserve"> и сделали более понятной: прогрессивную шкалу налогообложения унифицировали для разных видов доходов. В результате трудовые и пассивные доходы граждан будут учитываться по единому принципу.</w:t>
      </w:r>
    </w:p>
    <w:p w14:paraId="138A2B82" w14:textId="77777777" w:rsidR="00593055" w:rsidRPr="00F97147" w:rsidRDefault="00593055" w:rsidP="00593055">
      <w:r w:rsidRPr="00F97147">
        <w:t xml:space="preserve">Речь идет о дивидендах, процентах по вкладам, операциях с ценными бумагами и цифровыми правами, продаже имущества и долей, а также доходах от страхования и </w:t>
      </w:r>
      <w:r w:rsidRPr="00F97147">
        <w:lastRenderedPageBreak/>
        <w:t>дарения. В следующем году эти поступления включат в основную налоговую базу НДФЛ. Вместо ставок 13-15% к ним будет применяться шкала от 13 до 22%. Таким образом, размер ставки будет зависеть от совокупного дохода гражданина, а не от его источника.</w:t>
      </w:r>
    </w:p>
    <w:p w14:paraId="36B3D2CC" w14:textId="77777777" w:rsidR="00593055" w:rsidRPr="00F97147" w:rsidRDefault="00593055" w:rsidP="00593055">
      <w:r w:rsidRPr="00F97147">
        <w:t>По оценке Минфина, изменения затронут не более 6% граждан с налогооблагаемыми доходами - около 4 млн человек. Льгота для небольших вкладов, размер которых не превышает 1 млн рублей, сохранится. Поправки также не будут распространяться на доходы участников СВО.</w:t>
      </w:r>
    </w:p>
    <w:p w14:paraId="2BAABB45" w14:textId="77777777" w:rsidR="00593055" w:rsidRPr="00F97147" w:rsidRDefault="00593055" w:rsidP="00593055">
      <w:r w:rsidRPr="00F97147">
        <w:t xml:space="preserve">Для паевых инвестиционных фондов также введут налог на прибыль с пассивных доходов по ставке 15%. Уплаченную фондом сумму будут учитывать при расчете сбора для его инвесторов, чтобы один и тот же доход не облагался дважды. Сейчас </w:t>
      </w:r>
      <w:proofErr w:type="spellStart"/>
      <w:r w:rsidRPr="00F97147">
        <w:t>ПИФы</w:t>
      </w:r>
      <w:proofErr w:type="spellEnd"/>
      <w:r w:rsidRPr="00F97147">
        <w:t xml:space="preserve"> не платят налог на прибыль: обязательство возникает при выплате дохода владельцам паев, которую можно отложить на длительный срок.</w:t>
      </w:r>
    </w:p>
    <w:p w14:paraId="4FDF13C4" w14:textId="77777777" w:rsidR="00593055" w:rsidRPr="00F97147" w:rsidRDefault="00593055" w:rsidP="00593055">
      <w:r w:rsidRPr="00F97147">
        <w:t xml:space="preserve">Согласно </w:t>
      </w:r>
      <w:proofErr w:type="spellStart"/>
      <w:r w:rsidRPr="00F97147">
        <w:t>финплану</w:t>
      </w:r>
      <w:proofErr w:type="spellEnd"/>
      <w:r w:rsidRPr="00F97147">
        <w:t xml:space="preserve">, в 2027-м нефтегазовые доходы снизятся до 7 трлн рублей против 7,6 трлн в 2026-м. Власти взяли курс на постепенное сокращение зависимости бюджета от сырьевых поступлений, несмотря на заметный рост стоимости </w:t>
      </w:r>
      <w:proofErr w:type="spellStart"/>
      <w:r w:rsidRPr="00F97147">
        <w:t>Urals</w:t>
      </w:r>
      <w:proofErr w:type="spellEnd"/>
      <w:r w:rsidRPr="00F97147">
        <w:t xml:space="preserve"> после начала военного конфликта между Ираном и США на Ближнем Востоке в конце февраля. Кроме того, в основу расчетов на следующий год заложена средняя цена российской нефти на уровне $53 за баррель.</w:t>
      </w:r>
    </w:p>
    <w:p w14:paraId="3C062DE8" w14:textId="77777777" w:rsidR="00593055" w:rsidRPr="00F97147" w:rsidRDefault="00593055" w:rsidP="00593055">
      <w:r w:rsidRPr="00F97147">
        <w:t>Куда направят основные расходы бюджета в 2027 году</w:t>
      </w:r>
    </w:p>
    <w:p w14:paraId="541BDFBE" w14:textId="77777777" w:rsidR="00593055" w:rsidRPr="00F97147" w:rsidRDefault="00593055" w:rsidP="00593055">
      <w:r w:rsidRPr="00F97147">
        <w:t xml:space="preserve">По сравнению с оценками на 2026-й расходы казны практически не изменились. Согласно финансовому плану, больше всего средств в 2027 году направят на национальную оборону - 17,1 трлн рублей. Как ранее заявил глава правительства Михаил </w:t>
      </w:r>
      <w:proofErr w:type="spellStart"/>
      <w:r w:rsidRPr="00F97147">
        <w:t>Мишустин</w:t>
      </w:r>
      <w:proofErr w:type="spellEnd"/>
      <w:r w:rsidRPr="00F97147">
        <w:t>, приоритетами бюджета на ближайшие три года станут выполнение социальных обязательств, укрепление обороноспособности и развитие экономики.</w:t>
      </w:r>
    </w:p>
    <w:p w14:paraId="4C635A48" w14:textId="79F00969" w:rsidR="00593055" w:rsidRPr="00F97147" w:rsidRDefault="00593055" w:rsidP="00593055">
      <w:r w:rsidRPr="00F97147">
        <w:t xml:space="preserve">Второе по объему направление расходов - социальная политика. В 2027 году на нее заложено свыше 6,6 трлн. На поддержку рождаемости предусмотрен </w:t>
      </w:r>
      <w:r w:rsidR="00D702EA">
        <w:t>«</w:t>
      </w:r>
      <w:r w:rsidRPr="00F97147">
        <w:t>детский бюджет</w:t>
      </w:r>
      <w:r w:rsidR="00D702EA">
        <w:t>»</w:t>
      </w:r>
      <w:r w:rsidRPr="00F97147">
        <w:t xml:space="preserve"> - 10 трлн рублей на три года, включая единое пособие. Также заложены средства на ежегодную индексацию маткапитала с 1 февраля и семейную выплату - возврат части НДФЛ гражданам с двумя и более детьми. Около 1,9 трлн рублей направят на улучшение жилищных условий семей с детьми.</w:t>
      </w:r>
    </w:p>
    <w:p w14:paraId="1A8B6954" w14:textId="6B271EC9" w:rsidR="00593055" w:rsidRPr="00F97147" w:rsidRDefault="00593055" w:rsidP="00593055">
      <w:r w:rsidRPr="00F97147">
        <w:t xml:space="preserve">По данным проекта бюджета, активно будут поддерживать нацпроекты. На проект </w:t>
      </w:r>
      <w:r w:rsidR="00D702EA">
        <w:t>«</w:t>
      </w:r>
      <w:r w:rsidRPr="00F97147">
        <w:t>Семья</w:t>
      </w:r>
      <w:r w:rsidR="00D702EA">
        <w:t>»</w:t>
      </w:r>
      <w:r w:rsidRPr="00F97147">
        <w:t xml:space="preserve"> в 2027 году выделят более 2,8 трлн рублей, а за три года - свыше 8,2 трлн. На проект </w:t>
      </w:r>
      <w:r w:rsidR="00D702EA">
        <w:t>«</w:t>
      </w:r>
      <w:r w:rsidRPr="00F97147">
        <w:t>Молодежь и дети</w:t>
      </w:r>
      <w:r w:rsidR="00D702EA">
        <w:t>»</w:t>
      </w:r>
      <w:r w:rsidRPr="00F97147">
        <w:t xml:space="preserve"> направят почти 545 млрд рублей, на проект </w:t>
      </w:r>
      <w:r w:rsidR="00D702EA">
        <w:t>«</w:t>
      </w:r>
      <w:r w:rsidRPr="00F97147">
        <w:t>Продолжительная и активная жизнь</w:t>
      </w:r>
      <w:r w:rsidR="00D702EA">
        <w:t>»</w:t>
      </w:r>
      <w:r w:rsidRPr="00F97147">
        <w:t xml:space="preserve"> - 145,9 млрд.</w:t>
      </w:r>
    </w:p>
    <w:p w14:paraId="715487F1" w14:textId="77777777" w:rsidR="00593055" w:rsidRPr="00F97147" w:rsidRDefault="00593055" w:rsidP="00593055">
      <w:r w:rsidRPr="00F97147">
        <w:t>Поддержка граждан предусмотрена и в бюджете Социального фонда. В 2027-м на пенсии, страховые пособия и другие перечисления через СФР направят более 19,8 трлн рублей. Из них почти 13,5 трлн пойдут на выплаты пожилым людям. Страховые пенсии проиндексируют дважды: с 1 февраля - на 6,8%, исходя из уровня инфляции за предыдущий год, а с 1 апреля дополнительно увеличат на 3,3% с учетом темпов роста заработных плат. К концу года средний размер пенсии по старости приблизится к 30 тыс. рублей. Прожиточный минимум вырастет на 6,8% - до 20 227 рублей.</w:t>
      </w:r>
    </w:p>
    <w:p w14:paraId="52F00CE1" w14:textId="71326DC5" w:rsidR="00593055" w:rsidRPr="00F97147" w:rsidRDefault="00593055" w:rsidP="00593055">
      <w:r w:rsidRPr="00F97147">
        <w:lastRenderedPageBreak/>
        <w:t xml:space="preserve">Наряду с обороной и социальной политикой одним, из ключевых приоритетов бюджета на следующую трехлетку станет технологическое развитие. На соответствующие нацпроекты предусмотрено почти 2 трлн рублей. Финансирование нацпроектов </w:t>
      </w:r>
      <w:r w:rsidR="00D702EA">
        <w:t>«</w:t>
      </w:r>
      <w:r w:rsidRPr="00F97147">
        <w:t>Средства производства и автоматизации</w:t>
      </w:r>
      <w:r w:rsidR="00D702EA">
        <w:t>»</w:t>
      </w:r>
      <w:r w:rsidRPr="00F97147">
        <w:t xml:space="preserve"> и </w:t>
      </w:r>
      <w:r w:rsidR="00D702EA">
        <w:t>«</w:t>
      </w:r>
      <w:r w:rsidRPr="00F97147">
        <w:t>Беспилотные авиационные системы</w:t>
      </w:r>
      <w:r w:rsidR="00D702EA">
        <w:t>»</w:t>
      </w:r>
      <w:r w:rsidRPr="00F97147">
        <w:t xml:space="preserve"> вырастет соответственно до 136 млрд и 103 млрд рублей. Еще 205 млрд направят на докапитализацию Фонда развития промышленности, который предоставляет льготные займы на реализацию новых программ.</w:t>
      </w:r>
    </w:p>
    <w:p w14:paraId="5E2AF5F8" w14:textId="77777777" w:rsidR="00593055" w:rsidRPr="00F97147" w:rsidRDefault="00593055" w:rsidP="00593055">
      <w:r w:rsidRPr="00F97147">
        <w:t>Как будет развиваться экономика в 2027-м</w:t>
      </w:r>
    </w:p>
    <w:p w14:paraId="312B09F4" w14:textId="77777777" w:rsidR="00593055" w:rsidRPr="00F97147" w:rsidRDefault="00593055" w:rsidP="00593055">
      <w:r w:rsidRPr="00F97147">
        <w:t>Дефицит бюджета на следующую трехлетку относительно небольшой - около 2% ВВП ежегодно. Это не критичная величина, и она практически не создает рисков для исполнения государством взятых на себя обязательств, пояснил ведущий научный сотрудник Института исследований международных экономических отношений, доцент кафедры налогов и налогового администрирования Факультета налогов, аудита и бизнес-анализа Финансового университета при правительстве РФ Дмитрий Морковкин.</w:t>
      </w:r>
    </w:p>
    <w:p w14:paraId="5B29ADD4" w14:textId="77777777" w:rsidR="00593055" w:rsidRPr="00F97147" w:rsidRDefault="00593055" w:rsidP="00593055">
      <w:r w:rsidRPr="00F97147">
        <w:t>Особенно если сравнивать этот показатель с уровнем государственного долга в других странах. Например, в США соотношение госдолга к ВВП составляет около 100-150%. В России таких значений никогда не было и не ожидается, подчеркнул он.</w:t>
      </w:r>
    </w:p>
    <w:p w14:paraId="68FE9633" w14:textId="77777777" w:rsidR="00593055" w:rsidRPr="00F97147" w:rsidRDefault="00593055" w:rsidP="00593055">
      <w:r w:rsidRPr="00F97147">
        <w:t xml:space="preserve">Дефицит остается управляемым, согласился независимый экономист Виктор </w:t>
      </w:r>
      <w:proofErr w:type="spellStart"/>
      <w:r w:rsidRPr="00F97147">
        <w:t>Мангазеев</w:t>
      </w:r>
      <w:proofErr w:type="spellEnd"/>
      <w:r w:rsidRPr="00F97147">
        <w:t>. По его словам, угрозы макроэкономической стабильности нет. Для его покрытия потребуется либо использовать накопленные средства, либо увеличить государственные заимствования, которые также пока находятся далеко от критических уровней.</w:t>
      </w:r>
    </w:p>
    <w:p w14:paraId="09D509DB" w14:textId="77777777" w:rsidR="00593055" w:rsidRPr="00F97147" w:rsidRDefault="00593055" w:rsidP="00593055">
      <w:r w:rsidRPr="00F97147">
        <w:t>Главным источником покрытия дефицита в ближайшие три года станут внутренние заимствования. Так, в 2027-м размер привлечений через госдолг составит более 6,1 трлн вместо ранее прогнозируемых 3,8 трлн.</w:t>
      </w:r>
    </w:p>
    <w:p w14:paraId="4CE7DC8B" w14:textId="77777777" w:rsidR="00593055" w:rsidRPr="00F97147" w:rsidRDefault="00593055" w:rsidP="00593055">
      <w:r w:rsidRPr="00F97147">
        <w:t xml:space="preserve">Согласно проекту бюджета, общие </w:t>
      </w:r>
      <w:proofErr w:type="spellStart"/>
      <w:r w:rsidRPr="00F97147">
        <w:t>гособязательства</w:t>
      </w:r>
      <w:proofErr w:type="spellEnd"/>
      <w:r w:rsidRPr="00F97147">
        <w:t xml:space="preserve"> в 2027-м увеличится с 54 трлн до почти 68 трлн рублей. Возможности внешнего финансирования сейчас ограничены из-за геополитической ситуации, пояснил Игорь Юшков из Фонда национальной энергетической безопасности. Поэтому основной объем заимствований приходится на внутренний рынок.</w:t>
      </w:r>
    </w:p>
    <w:p w14:paraId="76048CFF" w14:textId="77777777" w:rsidR="00593055" w:rsidRPr="00F97147" w:rsidRDefault="00593055" w:rsidP="00593055">
      <w:r w:rsidRPr="00F97147">
        <w:t>При этом рассчитывать на постоянное увеличение внутренних заимствований в долгосрочной перспективе нельзя. Каждое последующее размещение будет становиться менее эффективным, поскольку все большая часть привлеченных средств будет направляться на погашение ранее накопленного долга, отметил эксперт. Однако при выходе бюджета на профицит темпы роста госдолга замедлятся.</w:t>
      </w:r>
    </w:p>
    <w:p w14:paraId="27A1FDF0" w14:textId="77777777" w:rsidR="00593055" w:rsidRPr="00F97147" w:rsidRDefault="00593055" w:rsidP="00593055">
      <w:r w:rsidRPr="00F97147">
        <w:t>Дополнительный источник покрытия дефицита - приватизация, но поступления от нее будут небольшими - 3,1 млрд в 2027-м, следует из данных бюджета. Крупные сделки, как и прежде, будут проводиться по отдельным решениям президента и правительства.</w:t>
      </w:r>
    </w:p>
    <w:p w14:paraId="0C9797DD" w14:textId="77777777" w:rsidR="00593055" w:rsidRPr="00F97147" w:rsidRDefault="00593055" w:rsidP="00593055">
      <w:r w:rsidRPr="00F97147">
        <w:t xml:space="preserve">Сам по себе дефицит не препятствует смягчению денежно-кредитной политики, однако Банк России будет учитывать способ его финансирования наряду с инфляцией, инфляционными ожиданиями, динамикой спроса, кредитования и курса рубля, отметил Виктор </w:t>
      </w:r>
      <w:proofErr w:type="spellStart"/>
      <w:r w:rsidRPr="00F97147">
        <w:t>Мангазеев</w:t>
      </w:r>
      <w:proofErr w:type="spellEnd"/>
      <w:r w:rsidRPr="00F97147">
        <w:t xml:space="preserve">. Если объем государственных заимствований будет существенно увеличиваться, это потенциально может повлиять на ликвидность банковской системы и </w:t>
      </w:r>
      <w:r w:rsidRPr="00F97147">
        <w:lastRenderedPageBreak/>
        <w:t>стоимость привлечения средств для бизнеса. Масштаб такого эффекта будет зависеть от объема размещения ОФЗ и спроса инвесторов на эти бумаги.</w:t>
      </w:r>
    </w:p>
    <w:p w14:paraId="0980B2A5" w14:textId="4AFCFCA7" w:rsidR="00593055" w:rsidRPr="00F97147" w:rsidRDefault="000623F0" w:rsidP="00593055">
      <w:hyperlink r:id="rId59" w:history="1">
        <w:r w:rsidR="00593055" w:rsidRPr="00F97147">
          <w:rPr>
            <w:rStyle w:val="a3"/>
          </w:rPr>
          <w:t>https://iz.ru/2176596/olga-anaseva/kak-raspredelyat-iz-kazny-pochti-49-trln-v-2027-godu</w:t>
        </w:r>
      </w:hyperlink>
      <w:r w:rsidR="00593055" w:rsidRPr="00F97147">
        <w:t xml:space="preserve"> </w:t>
      </w:r>
    </w:p>
    <w:p w14:paraId="5D590C02" w14:textId="77777777" w:rsidR="00EA49AE" w:rsidRPr="00F97147" w:rsidRDefault="00EA49AE" w:rsidP="00EA49AE">
      <w:pPr>
        <w:pStyle w:val="2"/>
      </w:pPr>
      <w:bookmarkStart w:id="165" w:name="_Toc241821854"/>
      <w:r w:rsidRPr="00F97147">
        <w:t>Известия, 01.10.2026, Эксперт назвал проект бюджета на 2027-2029 годы сбалансированным</w:t>
      </w:r>
      <w:bookmarkEnd w:id="165"/>
    </w:p>
    <w:p w14:paraId="3C2E9500" w14:textId="53A9DCFC" w:rsidR="00EA49AE" w:rsidRPr="00F97147" w:rsidRDefault="00EA49AE" w:rsidP="001A390C">
      <w:pPr>
        <w:pStyle w:val="3"/>
      </w:pPr>
      <w:bookmarkStart w:id="166" w:name="_Toc241821855"/>
      <w:r w:rsidRPr="00F97147">
        <w:t xml:space="preserve">Проект федерального бюджета на 2027 год и плановый период 2028-2029 годов является четко сбалансированным и учитывает основные стратегические приоритеты страны. Об этом 1 октября заявил </w:t>
      </w:r>
      <w:r w:rsidR="00D702EA">
        <w:t>«</w:t>
      </w:r>
      <w:r w:rsidRPr="00F97147">
        <w:t>Известиям</w:t>
      </w:r>
      <w:r w:rsidR="00D702EA">
        <w:t>»</w:t>
      </w:r>
      <w:r w:rsidRPr="00F97147">
        <w:t xml:space="preserve"> доцент кафедры налогов и налогового администрирования Факультета налогов Дмитрий Морковкин.</w:t>
      </w:r>
      <w:bookmarkEnd w:id="166"/>
    </w:p>
    <w:p w14:paraId="6216E688" w14:textId="77777777" w:rsidR="00EA49AE" w:rsidRPr="00F97147" w:rsidRDefault="00EA49AE" w:rsidP="00EA49AE">
      <w:r w:rsidRPr="00F97147">
        <w:t>По словам эксперта, документ ориентирован на социальную сферу, развитие инфраструктуры, оборону и обеспечение технологического лидерства. Дефицит бюджета предусмотрен на уровне около 2%, однако этот показатель не является критическим.</w:t>
      </w:r>
    </w:p>
    <w:p w14:paraId="2396DED4" w14:textId="31410DF2" w:rsidR="00EA49AE" w:rsidRPr="00F97147" w:rsidRDefault="00D702EA" w:rsidP="00EA49AE">
      <w:r>
        <w:t>«</w:t>
      </w:r>
      <w:r w:rsidR="00EA49AE" w:rsidRPr="00F97147">
        <w:t>Это не несет абсолютно никаких рисков неисполнения всех принимаемых обязательств. Если провести аналитическое сравнение с зарубежными странами, там дефицит бюджета в некоторых государствах еще выше</w:t>
      </w:r>
      <w:r>
        <w:t>»</w:t>
      </w:r>
      <w:r w:rsidR="00EA49AE" w:rsidRPr="00F97147">
        <w:t>, - пояснил Морковкин.</w:t>
      </w:r>
    </w:p>
    <w:p w14:paraId="6DEF224F" w14:textId="148CEA00" w:rsidR="00EA49AE" w:rsidRPr="00F97147" w:rsidRDefault="00EA49AE" w:rsidP="00EA49AE">
      <w:r w:rsidRPr="00F97147">
        <w:t xml:space="preserve">Экономист подчеркнул, что проект предусматривает двукратную индексацию страховых пенсий в 2027 году, которая в совокупности превысит 10%. Также почти 300 млрд рублей планируется направить на финансирование национального проекта </w:t>
      </w:r>
      <w:r w:rsidR="00D702EA">
        <w:t>«</w:t>
      </w:r>
      <w:r w:rsidRPr="00F97147">
        <w:t>Продолжительная и активная жизнь</w:t>
      </w:r>
      <w:r w:rsidR="00D702EA">
        <w:t>»</w:t>
      </w:r>
      <w:r w:rsidRPr="00F97147">
        <w:t>.</w:t>
      </w:r>
    </w:p>
    <w:p w14:paraId="0A0432DA" w14:textId="77777777" w:rsidR="00EA49AE" w:rsidRPr="00F97147" w:rsidRDefault="00EA49AE" w:rsidP="00EA49AE">
      <w:r w:rsidRPr="00F97147">
        <w:t>Особое внимание в документе уделено совершенствованию прогрессивной шкалы налогообложения. По оценкам эксперта, поправки в части НДФЛ затронут не более 6% населения.</w:t>
      </w:r>
    </w:p>
    <w:p w14:paraId="5E1F9C4D" w14:textId="5346097D" w:rsidR="00EA49AE" w:rsidRPr="00F97147" w:rsidRDefault="00EA49AE" w:rsidP="00EA49AE">
      <w:r w:rsidRPr="00F97147">
        <w:t xml:space="preserve">Изменения коснутся </w:t>
      </w:r>
      <w:r w:rsidR="00D702EA">
        <w:t>«</w:t>
      </w:r>
      <w:r w:rsidRPr="00F97147">
        <w:t>пассивных доходов</w:t>
      </w:r>
      <w:r w:rsidR="00D702EA">
        <w:t>»</w:t>
      </w:r>
      <w:r w:rsidRPr="00F97147">
        <w:t>: дивидендов, процентов по вкладам и операций с цифровыми активами, которые будут включены в общую налогооблагаемую базу. При этом льготы сохранятся для участников специальной военной операции и владельцев вкладов до 1 млн рублей.</w:t>
      </w:r>
    </w:p>
    <w:p w14:paraId="7DBC1E45" w14:textId="77777777" w:rsidR="00EA49AE" w:rsidRPr="00F97147" w:rsidRDefault="00EA49AE" w:rsidP="00EA49AE">
      <w:r w:rsidRPr="00F97147">
        <w:t xml:space="preserve">Кроме того, бюджетные инициативы предполагают введение НДС по ставке 22% на товары трансграничной электронной торговли. Эта мера призвана защитить отечественный бизнес, выравнивая условия для российских предпринимателей, торгующих на </w:t>
      </w:r>
      <w:proofErr w:type="spellStart"/>
      <w:r w:rsidRPr="00F97147">
        <w:t>маркетплейсах</w:t>
      </w:r>
      <w:proofErr w:type="spellEnd"/>
      <w:r w:rsidRPr="00F97147">
        <w:t>.</w:t>
      </w:r>
    </w:p>
    <w:p w14:paraId="34E23747" w14:textId="089EC166" w:rsidR="00EA49AE" w:rsidRPr="00F97147" w:rsidRDefault="00D702EA" w:rsidP="00EA49AE">
      <w:r>
        <w:t>«</w:t>
      </w:r>
      <w:r w:rsidR="00EA49AE" w:rsidRPr="00F97147">
        <w:t>По нашим оценкам, это касается почти 1 млн российских предпринимателей. Это очень ожидаемая поправка в части проекта бюджета на 2027 год и плановый период 2028-2029 годов</w:t>
      </w:r>
      <w:r>
        <w:t>»</w:t>
      </w:r>
      <w:r w:rsidR="00EA49AE" w:rsidRPr="00F97147">
        <w:t>, - отметил специалист.</w:t>
      </w:r>
    </w:p>
    <w:p w14:paraId="656F5C28" w14:textId="77777777" w:rsidR="00EA49AE" w:rsidRPr="00F97147" w:rsidRDefault="00EA49AE" w:rsidP="00EA49AE">
      <w:r w:rsidRPr="00F97147">
        <w:t>Правительство России 30 сентября внесло в Госдуму проект федерального бюджета на 2027-2029 годы. Одним из ключевых направлений стало развитие здравоохранения, также приоритет отдан социальной поддержке семей с детьми.</w:t>
      </w:r>
    </w:p>
    <w:p w14:paraId="674E91B1" w14:textId="1B25D52A" w:rsidR="00EA49AE" w:rsidRPr="00960F62" w:rsidRDefault="000623F0" w:rsidP="00EA49AE">
      <w:hyperlink r:id="rId60" w:history="1">
        <w:r w:rsidR="00EA49AE" w:rsidRPr="00F97147">
          <w:rPr>
            <w:rStyle w:val="a3"/>
          </w:rPr>
          <w:t>https://iz.ru/2176489/ekspert-nazval-proekt-biudzheta-na-2027-2029-gody-sbalansirovannym-izi</w:t>
        </w:r>
      </w:hyperlink>
      <w:r w:rsidR="00EA49AE" w:rsidRPr="00F97147">
        <w:t xml:space="preserve"> </w:t>
      </w:r>
    </w:p>
    <w:p w14:paraId="012CDC6A" w14:textId="20CE20EA" w:rsidR="00B42A68" w:rsidRPr="00955B0D" w:rsidRDefault="00B42A68" w:rsidP="00B42A68">
      <w:pPr>
        <w:pStyle w:val="2"/>
      </w:pPr>
      <w:bookmarkStart w:id="167" w:name="_Toc241821856"/>
      <w:bookmarkEnd w:id="163"/>
      <w:r w:rsidRPr="00955B0D">
        <w:lastRenderedPageBreak/>
        <w:t>Коммерсантъ, 01.10.2026, Бюджет подморозило</w:t>
      </w:r>
      <w:bookmarkEnd w:id="167"/>
    </w:p>
    <w:p w14:paraId="61ADAE57" w14:textId="77777777" w:rsidR="00B42A68" w:rsidRPr="00955B0D" w:rsidRDefault="00B42A68" w:rsidP="00B42A68">
      <w:pPr>
        <w:pStyle w:val="3"/>
      </w:pPr>
      <w:bookmarkStart w:id="168" w:name="_Toc241821857"/>
      <w:r w:rsidRPr="00955B0D">
        <w:t>Особенностью внесенного в Госдуму проекта нового федерального бюджета является оформленное в цифрах стремление правительства к нормализации бюджетной политики — после бурного роста расходов трех последних лет в 2027-м номинальные траты фактически замораживаются на уровне 2026-го, а относительно размера экономики даже сокращаются — с 20,9% до 19,6% ВВП. Доходы, несмотря на привлечение в бюджет в 2027 году дополнительных 1,5 трлн руб. (прежде всего за счет правки налогового законодательства), из-за уменьшения вклада нефтегазового сектора в экономику также снижаются — с 17,7% до 17,4% ВВП. Такая стабилизация обеих частей федерального бюджета может свидетельствовать о том, что резервы для их дальнейшего наращивания власти признают ограниченными.</w:t>
      </w:r>
      <w:bookmarkEnd w:id="168"/>
    </w:p>
    <w:p w14:paraId="5F061BF4" w14:textId="77777777" w:rsidR="00B42A68" w:rsidRPr="00955B0D" w:rsidRDefault="00B42A68" w:rsidP="00B42A68">
      <w:r w:rsidRPr="00955B0D">
        <w:t>Основные параметры отправленного Белым домом в Госдуму в ночь на 1 октября проекта бюджета на 2027 год таковы: доходы — 43,3 трлн руб., расходы — 48,7 трлн руб., дефицит — 5,4 трлн руб., или 2,2% ВВП. Вместе с проектом на следующий год Минфин раскрыл и ранее публично не звучавшие ожидания по исполнению бюджета этого года — при поступлениях в размере 41,2 трлн руб. и тратах 48,5 трлн руб. дефицит-2026 составит 7,3 трлн руб., или 3,2% ВВП.</w:t>
      </w:r>
    </w:p>
    <w:p w14:paraId="086B47CB" w14:textId="77777777" w:rsidR="00B42A68" w:rsidRPr="00955B0D" w:rsidRDefault="00B42A68" w:rsidP="00B42A68">
      <w:r w:rsidRPr="00955B0D">
        <w:t>Таким образом, относительно ожидаемого факта этого года (до конца 2026-го осталось лишь три месяца, и этот прогноз можно считать довольно точным) номинальные доходы в 2027-м должны подрасти на 5%, а расходы — существенно меньше, всего на 0,4%. В более объективном выражении (в процентах ВВП) картина выглядит иной — вместо роста обе части бюджета ждет снижение. Поступления должны сократиться с 17,7% до 17,4% ВВП, а траты — существеннее, с 20,9% до 19,6% ВВП.</w:t>
      </w:r>
    </w:p>
    <w:p w14:paraId="16ADFCA8" w14:textId="77777777" w:rsidR="00B42A68" w:rsidRPr="00955B0D" w:rsidRDefault="00B42A68" w:rsidP="00B42A68">
      <w:r w:rsidRPr="00955B0D">
        <w:t>Причина таких изменений в расходной части — новая попытка Минфина начать «жить по средствам». Во вложенном в бюджетный пакет проекте «Основных направлений бюджетной, налоговой и таможенно-тарифной политики» на трехлетку Минфин признает «сверхплановое увеличение расходов на финансирование ключевых приоритетов в 2026 году», которое потребовало «некоторого отклонения от плановой траектории нормализации бюджетной политики».</w:t>
      </w:r>
    </w:p>
    <w:p w14:paraId="2BC27E91" w14:textId="77777777" w:rsidR="00B42A68" w:rsidRPr="00955B0D" w:rsidRDefault="00B42A68" w:rsidP="00B42A68">
      <w:r w:rsidRPr="00955B0D">
        <w:t>Последние три года расходы бюджета росли довольно бурно — в номинале они увеличились с 32,4 трлн руб. в 2023 году до 48,4 трлн руб. в 2026-м (то есть в полтора раза), в процентах к ВВП — с 18,6% до 20,9%.</w:t>
      </w:r>
    </w:p>
    <w:p w14:paraId="5F7E49BB" w14:textId="77777777" w:rsidR="00B42A68" w:rsidRPr="00955B0D" w:rsidRDefault="00B42A68" w:rsidP="00B42A68">
      <w:r w:rsidRPr="00955B0D">
        <w:t>Поэтому для стабилизации инфляционных ожиданий и выхода на устойчивый рост экономики на следующие три года Минфин закладывает, как сказано в «Основных направлениях», «постепенное завершение нормализации бюджетной политики».</w:t>
      </w:r>
    </w:p>
    <w:p w14:paraId="0ADF6899" w14:textId="77777777" w:rsidR="00B42A68" w:rsidRPr="00955B0D" w:rsidRDefault="00B42A68" w:rsidP="00B42A68">
      <w:r w:rsidRPr="00955B0D">
        <w:t>Возможность и далее наращивать государственные траты сдерживается в том числе возможным исчерпанием резервов для роста доходов за счет увеличения налогов. В 2025 году поднятие ставки налога на прибыль, введение многоступенчатой шкалы НДФЛ и иные меры добавили к бюджетным поступлениям сразу 2,7 трлн руб., в 2026-м (в основном уже за счет поднятие ставки НДС) — 1,8 трлн руб. Формируя доходы 2027 года, правительство обратилось к немногим оставшимся резервам и посредством внесения поправок в налоговое законодательство намерено привлечь в бюджет еще 1,5 трлн руб.</w:t>
      </w:r>
    </w:p>
    <w:p w14:paraId="37BC6B02" w14:textId="77777777" w:rsidR="00B42A68" w:rsidRPr="00955B0D" w:rsidRDefault="00B42A68" w:rsidP="00B42A68">
      <w:r w:rsidRPr="00955B0D">
        <w:lastRenderedPageBreak/>
        <w:t>Из этой суммы, как следует из внесенных в Госдуму материалов, включение пассивных доходов граждан (от дивидендов, процентов по вкладам, операций с ценными бумагами, продажи имущества и пр.) в налоговую базу НДФЛ по ставкам от 13% до 22% даст в 2027 году дополнительные 810 млрд руб.</w:t>
      </w:r>
    </w:p>
    <w:p w14:paraId="5261F2C2" w14:textId="77777777" w:rsidR="00B42A68" w:rsidRPr="00955B0D" w:rsidRDefault="00B42A68" w:rsidP="00B42A68">
      <w:r w:rsidRPr="00955B0D">
        <w:t>Сейчас все такие доходы облагаются по «тарифу» 13–15% — в правительстве подчеркивают, что рост нагрузки затронет лишь 6% россиян и не коснется малых вкладов до 1 млн руб.</w:t>
      </w:r>
    </w:p>
    <w:p w14:paraId="12AADDD0" w14:textId="77777777" w:rsidR="00B42A68" w:rsidRPr="00955B0D" w:rsidRDefault="00B42A68" w:rsidP="00B42A68">
      <w:r w:rsidRPr="00955B0D">
        <w:t xml:space="preserve">Поступления от вводимого налога на сверхдоходы для горно-металлургических компаний ожидаются на уровне 200 млрд руб. в каждый год трехлетки. Установление для </w:t>
      </w:r>
      <w:proofErr w:type="spellStart"/>
      <w:r w:rsidRPr="00955B0D">
        <w:t>ПИФов</w:t>
      </w:r>
      <w:proofErr w:type="spellEnd"/>
      <w:r w:rsidRPr="00955B0D">
        <w:t xml:space="preserve"> обязанности платить налог на прибыль с получаемых пассивных доходов по ставке 15% добавит бюджету еще 100 млрд руб., повышение ставки налога на прибыль с дивидендов, уплачиваемых в пользу нерезидентов на счета «С», с 15% до 35% — еще 130 млрд руб. Введение НДС для трансграничной онлайн-торговли сразу в максимальном 22-процентном размере добавит бюджету 75 млрд руб., индексация акцизов — 43 млрд руб., обновление части таможенных платежей — 40 млрд руб., ставок государственных пошлин — 20 млрд руб.</w:t>
      </w:r>
    </w:p>
    <w:p w14:paraId="400C262A" w14:textId="77777777" w:rsidR="00B42A68" w:rsidRPr="00955B0D" w:rsidRDefault="00B42A68" w:rsidP="00B42A68">
      <w:r w:rsidRPr="00955B0D">
        <w:t xml:space="preserve">Тем не менее, несмотря на все это увеличение, в процентах ВВП бюджетные доходы в следующем году сокращаются. Из расчетов Минфина следует, что происходить это будет за счет снижения вклада нефтегазовых доходов. </w:t>
      </w:r>
      <w:proofErr w:type="spellStart"/>
      <w:r w:rsidRPr="00955B0D">
        <w:t>Ненефтегазовые</w:t>
      </w:r>
      <w:proofErr w:type="spellEnd"/>
      <w:r w:rsidRPr="00955B0D">
        <w:t xml:space="preserve"> тоже не растут, но на всем прогнозном горизонте остаются стабильными — 14,5–14,6% ВВП как в этом, так и в 2027–2029 годах. Доля же поступлений государству от добычи и продажи нефти и газа после 3,3% ВВП в 2026 году должна упасть до 2,7–2,9%.</w:t>
      </w:r>
    </w:p>
    <w:p w14:paraId="2D20FC8A" w14:textId="77777777" w:rsidR="00B42A68" w:rsidRPr="00955B0D" w:rsidRDefault="00B42A68" w:rsidP="00B42A68">
      <w:r w:rsidRPr="00955B0D">
        <w:t>Минфин объясняет это тем, что после достижения пика в 5,5% ВВП нефтегазовые доходы последовательно снижаются — «с учетом складывающейся динамики обменного курса, мировых цен на энергоносители, а также структуры объемов добычи и экспорта углеводородного сырья». Далее этот тренд продолжится — из-за стабилизации мировых цен на сырье и снижения доли нефтегазового сектора в российской экономике.</w:t>
      </w:r>
    </w:p>
    <w:p w14:paraId="27DF0DF2" w14:textId="65850775" w:rsidR="00B42A68" w:rsidRPr="00960F62" w:rsidRDefault="00B42A68" w:rsidP="00B42A68">
      <w:r w:rsidRPr="00960F62">
        <w:t>Вадим Вислогузов</w:t>
      </w:r>
    </w:p>
    <w:p w14:paraId="58BE41AE" w14:textId="1FC49466" w:rsidR="00A75708" w:rsidRPr="00A75708" w:rsidRDefault="00A75708" w:rsidP="00A75708">
      <w:pPr>
        <w:pStyle w:val="2"/>
      </w:pPr>
      <w:bookmarkStart w:id="169" w:name="_Toc241821858"/>
      <w:r w:rsidRPr="00A75708">
        <w:t>Ведомости, 02.10.2026</w:t>
      </w:r>
      <w:proofErr w:type="gramStart"/>
      <w:r w:rsidRPr="00A75708">
        <w:t>, Из</w:t>
      </w:r>
      <w:proofErr w:type="gramEnd"/>
      <w:r w:rsidRPr="00A75708">
        <w:t xml:space="preserve"> чего будут складываться доходы бюджета в будущем году</w:t>
      </w:r>
      <w:bookmarkEnd w:id="169"/>
    </w:p>
    <w:p w14:paraId="624BC00E" w14:textId="77777777" w:rsidR="00A75708" w:rsidRPr="00B42A68" w:rsidRDefault="00A75708" w:rsidP="00A75708">
      <w:pPr>
        <w:pStyle w:val="3"/>
      </w:pPr>
      <w:bookmarkStart w:id="170" w:name="_Toc241821859"/>
      <w:r w:rsidRPr="00B42A68">
        <w:t xml:space="preserve">Правительство рассчитывает на дальнейший рост налоговых и других </w:t>
      </w:r>
      <w:proofErr w:type="spellStart"/>
      <w:r w:rsidRPr="00B42A68">
        <w:t>ненефтегазовых</w:t>
      </w:r>
      <w:proofErr w:type="spellEnd"/>
      <w:r w:rsidRPr="00B42A68">
        <w:t xml:space="preserve"> доходов в 2027 г. при одновременном сокращении поступлений от </w:t>
      </w:r>
      <w:proofErr w:type="spellStart"/>
      <w:r w:rsidRPr="00B42A68">
        <w:t>нефтегаза</w:t>
      </w:r>
      <w:proofErr w:type="spellEnd"/>
      <w:r w:rsidRPr="00B42A68">
        <w:t xml:space="preserve">. Это следует из пояснительной записки к проекту федерального бюджета на будущую трехлетку, с которой ознакомились "Ведомости". </w:t>
      </w:r>
      <w:proofErr w:type="spellStart"/>
      <w:r w:rsidRPr="00B42A68">
        <w:t>Ненефтегазовые</w:t>
      </w:r>
      <w:proofErr w:type="spellEnd"/>
      <w:r w:rsidRPr="00B42A68">
        <w:t xml:space="preserve"> доходы включают в себя преимущественно налоговые поступления, таможенные пошлины, а также ряд других категорий, которые не связаны с экспортом сырья, например доходы от использования государственного имущества или добровольные взносы в бюджет.</w:t>
      </w:r>
      <w:bookmarkEnd w:id="170"/>
    </w:p>
    <w:p w14:paraId="0F13CEBA" w14:textId="77777777" w:rsidR="00A75708" w:rsidRPr="00B42A68" w:rsidRDefault="00A75708" w:rsidP="00A75708">
      <w:r w:rsidRPr="00B42A68">
        <w:t xml:space="preserve">Всего, согласно проектировкам кабмина, в следующем году планируется собрать 38,2 трлн руб. </w:t>
      </w:r>
      <w:proofErr w:type="spellStart"/>
      <w:r w:rsidRPr="00B42A68">
        <w:t>ненефтегазовых</w:t>
      </w:r>
      <w:proofErr w:type="spellEnd"/>
      <w:r w:rsidRPr="00B42A68">
        <w:t xml:space="preserve"> доходов из совокупно прогнозируемых 45,8 трлн, следует из документа. Это более чем на 5% превышает план на текущий год (36,3 трлн). Нефтегазовые доходы при этом сократятся почти на 8% с прогнозируемых в текущем </w:t>
      </w:r>
      <w:r w:rsidRPr="00B42A68">
        <w:lastRenderedPageBreak/>
        <w:t>году 7,6 трлн руб. до 7 трлн. Таким образом, по плану кабмина, сырьевой экспорт принесет в бюджет менее 17% от общих поступлений.</w:t>
      </w:r>
    </w:p>
    <w:p w14:paraId="05EE6FCB" w14:textId="77777777" w:rsidR="00A75708" w:rsidRPr="00B42A68" w:rsidRDefault="00A75708" w:rsidP="00A75708">
      <w:r w:rsidRPr="00B42A68">
        <w:t>НДС</w:t>
      </w:r>
    </w:p>
    <w:p w14:paraId="27437765" w14:textId="77777777" w:rsidR="00A75708" w:rsidRPr="00B42A68" w:rsidRDefault="00A75708" w:rsidP="00A75708">
      <w:r w:rsidRPr="00B42A68">
        <w:t>Наиболее "прибыльным" для бюджета налогом в 2027 г. останется НДС. Власти планируют собрать чуть более 20 трлн руб., следует из проекта пояснительной записки. В следующие два года поступления, согласно проектировкам, продолжат расти и составят 21,2 трлн и 22,7 трлн руб. соответственно. Ожидается, что так называемый внутренний НДС (тот, который платится с операций в России) увеличится за счет общего роста ВВП. При этом прирост ввозного НДС (взимается с импорта) почти на 1 трлн по сравнению с 2026 г. (</w:t>
      </w:r>
      <w:r w:rsidRPr="00A75708">
        <w:rPr>
          <w:lang w:val="en-US"/>
        </w:rPr>
        <w:t>c</w:t>
      </w:r>
      <w:r w:rsidRPr="00B42A68">
        <w:t xml:space="preserve"> 4,6 трлн до 5,5 трлн) будет обеспечен в том числе за счет налоговой </w:t>
      </w:r>
      <w:proofErr w:type="spellStart"/>
      <w:r w:rsidRPr="00B42A68">
        <w:t>донастройки</w:t>
      </w:r>
      <w:proofErr w:type="spellEnd"/>
      <w:r w:rsidRPr="00B42A68">
        <w:t xml:space="preserve"> законодательства. В частности, с 2027 г. планируется обложить НДС товары трансграничной электронной торговли по полной ставке 22%. Ранее Минфин выступал против такой меры и предлагал поэтапное повышение НДС на такие товары в течение нескольких лет. Например, апрельский вариант повышения выглядел так: 7% в 2027 г., 14% в 2028 г. и 22% в 2029 г.</w:t>
      </w:r>
    </w:p>
    <w:p w14:paraId="62481D74" w14:textId="77777777" w:rsidR="00A75708" w:rsidRPr="00B42A68" w:rsidRDefault="00A75708" w:rsidP="00A75708">
      <w:r w:rsidRPr="00B42A68">
        <w:t>Налог на прибыль</w:t>
      </w:r>
    </w:p>
    <w:p w14:paraId="039EDB16" w14:textId="77777777" w:rsidR="00A75708" w:rsidRPr="00B42A68" w:rsidRDefault="00A75708" w:rsidP="00A75708">
      <w:r w:rsidRPr="00B42A68">
        <w:t>В будущем году на 15% должны увеличиться и поступления от налога на прибыль - до 4,6 трлн руб., указано в документе. В дальнейшем поступления составят 5,1 трлн руб. в 2028 г. и 5,5 трлн в 2029 г.</w:t>
      </w:r>
    </w:p>
    <w:p w14:paraId="00479CB5" w14:textId="77777777" w:rsidR="00A75708" w:rsidRPr="00B42A68" w:rsidRDefault="00A75708" w:rsidP="00A75708">
      <w:r w:rsidRPr="00B42A68">
        <w:t xml:space="preserve">Прирост в будущем будет обеспечен в основном за счет прогнозируемого "восстановительного роста прибыли" предприятий, предполагаемого увеличения объема размещения ценных бумаг и ожидаемой динамики ключевой ставки, указано в документе. </w:t>
      </w:r>
      <w:r w:rsidRPr="00A75708">
        <w:rPr>
          <w:lang w:val="en-US"/>
        </w:rPr>
        <w:t>E</w:t>
      </w:r>
      <w:proofErr w:type="spellStart"/>
      <w:r w:rsidRPr="00B42A68">
        <w:t>ще</w:t>
      </w:r>
      <w:proofErr w:type="spellEnd"/>
      <w:r w:rsidRPr="00B42A68">
        <w:t xml:space="preserve"> один источник дополнительных поступлений - налоговые новации 2027 г.: введение 35%-ной ставки налога на доходы с дивидендов, перечисляемых на счета типа "С", а также налога с доходов от доверительного управления имуществом </w:t>
      </w:r>
      <w:proofErr w:type="spellStart"/>
      <w:r w:rsidRPr="00B42A68">
        <w:t>ПИФов</w:t>
      </w:r>
      <w:proofErr w:type="spellEnd"/>
      <w:r w:rsidRPr="00B42A68">
        <w:t>. Эти меры принесут в бюджет 130 млрд и 100 млрд руб., следует из материалов к бюджету.</w:t>
      </w:r>
    </w:p>
    <w:p w14:paraId="56538AB1" w14:textId="77777777" w:rsidR="00A75708" w:rsidRPr="00B42A68" w:rsidRDefault="00A75708" w:rsidP="00A75708">
      <w:r w:rsidRPr="00B42A68">
        <w:t>НДФЛ</w:t>
      </w:r>
    </w:p>
    <w:p w14:paraId="5DFC9852" w14:textId="77777777" w:rsidR="00A75708" w:rsidRPr="00B42A68" w:rsidRDefault="00A75708" w:rsidP="00A75708">
      <w:r w:rsidRPr="00A75708">
        <w:rPr>
          <w:lang w:val="en-US"/>
        </w:rPr>
        <w:t>E</w:t>
      </w:r>
      <w:proofErr w:type="spellStart"/>
      <w:r w:rsidRPr="00B42A68">
        <w:t>ще</w:t>
      </w:r>
      <w:proofErr w:type="spellEnd"/>
      <w:r w:rsidRPr="00B42A68">
        <w:t xml:space="preserve"> один ключевой для бюджета налог - НДФЛ должен принести почти 2 трлн руб., что почти на 60% больше прогноза на 2026 г. При этом уже с 2028 г. динамика поступлений изменится. Они сократятся сразу до 1,3 трлн в 2028 г., а в 2029 г. частично отыграют падение до 1,4 трлн. Такая динамика объясняется распространением пятиступенчатой шкалы НДФЛ на пассивные доходы граждан с 2027 г. Минфин анонсировал поправки в Налоговый кодекс 24 сентября, позже они были внесены в Госдуму вместе с бюджетным пакетом.</w:t>
      </w:r>
    </w:p>
    <w:p w14:paraId="3E6C58DB" w14:textId="77777777" w:rsidR="00A75708" w:rsidRPr="00B42A68" w:rsidRDefault="00A75708" w:rsidP="00A75708">
      <w:r w:rsidRPr="00B42A68">
        <w:t>Кроме того, более половины от всех поступлений налога в будущем году обеспечит обложение банковских вкладов граждан. Доходы бюджета по этой статье вырастут сразу в 1,6 раза по сравнению с прогнозным показателем текущего года. При этом в последующие два года власти также ожидают сокращения поступлений от налогообложения вкладов втрое - до 305,5 млрд и 307,4 млрд руб.</w:t>
      </w:r>
    </w:p>
    <w:p w14:paraId="5D99A5F2" w14:textId="77777777" w:rsidR="00A75708" w:rsidRPr="00B42A68" w:rsidRDefault="00A75708" w:rsidP="00A75708">
      <w:r w:rsidRPr="00B42A68">
        <w:t xml:space="preserve">Динамика налоговых поступлений от вкладов тесно связана с траекторией ключевой ставки: при ее снижении будут падать и поступления НДФЛ, напоминает директор аналитического департамента ИК "Регион" Валерий </w:t>
      </w:r>
      <w:proofErr w:type="spellStart"/>
      <w:r w:rsidRPr="00B42A68">
        <w:t>Вайсберг</w:t>
      </w:r>
      <w:proofErr w:type="spellEnd"/>
      <w:r w:rsidRPr="00B42A68">
        <w:t xml:space="preserve">. Согласно базовому </w:t>
      </w:r>
      <w:r w:rsidRPr="00B42A68">
        <w:lastRenderedPageBreak/>
        <w:t>прогнозу Банка России, ключевая ставка в 2027 г. будет находиться в диапазоне 10,5-12,5% с дальнейшим снижением до 8-9% в 2028 г.</w:t>
      </w:r>
    </w:p>
    <w:p w14:paraId="6A800D54" w14:textId="77777777" w:rsidR="00A75708" w:rsidRPr="00B42A68" w:rsidRDefault="00A75708" w:rsidP="00A75708">
      <w:r w:rsidRPr="00B42A68">
        <w:t>Остальные налоговые доходы</w:t>
      </w:r>
    </w:p>
    <w:p w14:paraId="4D8C363E" w14:textId="77777777" w:rsidR="00A75708" w:rsidRPr="00B42A68" w:rsidRDefault="00A75708" w:rsidP="00A75708">
      <w:r w:rsidRPr="00B42A68">
        <w:t xml:space="preserve">Отдельные расчеты кабмина посвящены прогнозу по </w:t>
      </w:r>
      <w:proofErr w:type="spellStart"/>
      <w:r w:rsidRPr="00B42A68">
        <w:t>автоУСН</w:t>
      </w:r>
      <w:proofErr w:type="spellEnd"/>
      <w:r w:rsidRPr="00B42A68">
        <w:t xml:space="preserve">. Режим стал резко набирать популярность в начале прошлого года после введения НДС для плательщиков на обычной упрощенной системе с годового дохода от 20 млн руб. Число предпринимателей на </w:t>
      </w:r>
      <w:proofErr w:type="spellStart"/>
      <w:r w:rsidRPr="00B42A68">
        <w:t>автоУСН</w:t>
      </w:r>
      <w:proofErr w:type="spellEnd"/>
      <w:r w:rsidRPr="00B42A68">
        <w:t xml:space="preserve"> выросло с 43 000 до 461 000 (данные на июль 2026 г.) за полгода. По оценкам кабмина, плательщики этого налога принесут бюджету 146,5 млрд </w:t>
      </w:r>
      <w:proofErr w:type="spellStart"/>
      <w:r w:rsidRPr="00B42A68">
        <w:t>руб</w:t>
      </w:r>
      <w:proofErr w:type="spellEnd"/>
      <w:r w:rsidRPr="00B42A68">
        <w:t xml:space="preserve"> в будущем году. В 2028 и 2029 гг. - 156,5 млрд и 167,5 млрд руб. соответственно. Поступления от акцизов в будущем году составят 2,1 трлн руб. с ростом до 2,2 трлн к 2029 г.</w:t>
      </w:r>
    </w:p>
    <w:p w14:paraId="1709C37D" w14:textId="77777777" w:rsidR="00A75708" w:rsidRPr="00B42A68" w:rsidRDefault="00A75708" w:rsidP="00A75708">
      <w:r w:rsidRPr="00B42A68">
        <w:t>Введенный в результате предложенных Минфином налоговых новаций текущего года налог на сверхдоходы предприятий горно-металлургического комплекса принесет еще 200 млрд, по оценке кабмина.</w:t>
      </w:r>
    </w:p>
    <w:p w14:paraId="6C9D5984" w14:textId="77777777" w:rsidR="00A75708" w:rsidRPr="00B42A68" w:rsidRDefault="00A75708" w:rsidP="00A75708">
      <w:r w:rsidRPr="00B42A68">
        <w:t>Изменение структуры бюджета</w:t>
      </w:r>
    </w:p>
    <w:p w14:paraId="6B800540" w14:textId="77777777" w:rsidR="00A75708" w:rsidRPr="00B42A68" w:rsidRDefault="00A75708" w:rsidP="00A75708">
      <w:r w:rsidRPr="00B42A68">
        <w:t xml:space="preserve">Рост поступлений в 2027 г. вполне реалистичен, его поддержат налоговые изменения, повышение собираемости и предполагаемое восстановление экономической активности, говорит ведущий эксперт </w:t>
      </w:r>
      <w:proofErr w:type="spellStart"/>
      <w:r w:rsidRPr="00B42A68">
        <w:t>ЦМАКПа</w:t>
      </w:r>
      <w:proofErr w:type="spellEnd"/>
      <w:r w:rsidRPr="00B42A68">
        <w:t xml:space="preserve"> Эмиль </w:t>
      </w:r>
      <w:proofErr w:type="spellStart"/>
      <w:r w:rsidRPr="00B42A68">
        <w:t>Аблаев</w:t>
      </w:r>
      <w:proofErr w:type="spellEnd"/>
      <w:r w:rsidRPr="00B42A68">
        <w:t>.</w:t>
      </w:r>
    </w:p>
    <w:p w14:paraId="29566276" w14:textId="77777777" w:rsidR="00A75708" w:rsidRPr="00B42A68" w:rsidRDefault="00A75708" w:rsidP="00A75708">
      <w:r w:rsidRPr="00B42A68">
        <w:t xml:space="preserve">Доля </w:t>
      </w:r>
      <w:proofErr w:type="spellStart"/>
      <w:r w:rsidRPr="00B42A68">
        <w:t>ненефтегазовых</w:t>
      </w:r>
      <w:proofErr w:type="spellEnd"/>
      <w:r w:rsidRPr="00B42A68">
        <w:t xml:space="preserve"> поступлений продолжит увеличиваться, отмечает он. </w:t>
      </w:r>
      <w:r w:rsidRPr="00A75708">
        <w:rPr>
          <w:lang w:val="en-US"/>
        </w:rPr>
        <w:t>E</w:t>
      </w:r>
      <w:proofErr w:type="spellStart"/>
      <w:r w:rsidRPr="00B42A68">
        <w:t>сли</w:t>
      </w:r>
      <w:proofErr w:type="spellEnd"/>
      <w:r w:rsidRPr="00B42A68">
        <w:t xml:space="preserve"> в 2019 г. они обеспечивали около 61% доходов федерального бюджета, а в 2021 г. - около 64%, то на 2027 г. предусмотрено уже почти 84%, говорит эксперт. Соответственно, нефтегазовая доля сокращается примерно с двух пятых до одной шестой доходов </w:t>
      </w:r>
      <w:proofErr w:type="gramStart"/>
      <w:r w:rsidRPr="00B42A68">
        <w:t>- это</w:t>
      </w:r>
      <w:proofErr w:type="gramEnd"/>
      <w:r w:rsidRPr="00B42A68">
        <w:t xml:space="preserve"> существенное изменение структуры бюджета, уверен он.</w:t>
      </w:r>
    </w:p>
    <w:p w14:paraId="720C063B" w14:textId="77777777" w:rsidR="00A75708" w:rsidRPr="00B42A68" w:rsidRDefault="00A75708" w:rsidP="00A75708">
      <w:r w:rsidRPr="00B42A68">
        <w:t xml:space="preserve">В целом, по расчетам кабмина, изменения налогового законодательства должны обеспечить бюджету около 1,5 трлн руб. дополнительных доходов в 2027 г., отмечает </w:t>
      </w:r>
      <w:proofErr w:type="spellStart"/>
      <w:r w:rsidRPr="00B42A68">
        <w:t>Аблаев</w:t>
      </w:r>
      <w:proofErr w:type="spellEnd"/>
      <w:r w:rsidRPr="00B42A68">
        <w:t>. При этом общая сумма доходов лишь примерно на 400 млрд руб. выше прежнего плана (заложенного в действующем законе о бюджете. - "Ведомости"), а на 2028 г. практически совпадает с ним, добавляет эксперт. Прежде всего это связано с пересмотром нефтегазовых поступлений, которые на следующий год теперь ожидаются примерно на 2 трлн руб. ниже прежних проектировок, заключает он.</w:t>
      </w:r>
    </w:p>
    <w:p w14:paraId="5257FC92" w14:textId="77777777" w:rsidR="00A75708" w:rsidRPr="00B42A68" w:rsidRDefault="00A75708" w:rsidP="00A75708">
      <w:r w:rsidRPr="00B42A68">
        <w:t xml:space="preserve">По мнению старшего директора группы суверенных и региональных рейтингов АКРА Дмитрия Куликова, сейчас проектировки "выглядят так, что основные крупные новации в налоговой сфере все-таки уже позади". Основную неопределенность для баланса бюджета приносят скорее расходы и их </w:t>
      </w:r>
      <w:proofErr w:type="spellStart"/>
      <w:r w:rsidRPr="00B42A68">
        <w:t>приоритизация</w:t>
      </w:r>
      <w:proofErr w:type="spellEnd"/>
      <w:r w:rsidRPr="00B42A68">
        <w:t xml:space="preserve">, а не собираемость доходов или динамика </w:t>
      </w:r>
      <w:proofErr w:type="spellStart"/>
      <w:r w:rsidRPr="00B42A68">
        <w:t>ненефтяных</w:t>
      </w:r>
      <w:proofErr w:type="spellEnd"/>
      <w:r w:rsidRPr="00B42A68">
        <w:t xml:space="preserve"> налоговых баз, отмечает аналитик. Доходы, "скорее всего, спрогнозировать удалось хорошо", а расходы во многом зависят от неэкономических факторов, из-за чего пересмотр практически неизбежен, добавляет главный экономист рейтингового агентства "Эксперт РА" Антон </w:t>
      </w:r>
      <w:proofErr w:type="spellStart"/>
      <w:r w:rsidRPr="00B42A68">
        <w:t>Табах</w:t>
      </w:r>
      <w:proofErr w:type="spellEnd"/>
      <w:r w:rsidRPr="00B42A68">
        <w:t>.</w:t>
      </w:r>
    </w:p>
    <w:p w14:paraId="14813F8A" w14:textId="77777777" w:rsidR="00A75708" w:rsidRPr="00B42A68" w:rsidRDefault="00A75708" w:rsidP="00A75708">
      <w:r w:rsidRPr="00B42A68">
        <w:t xml:space="preserve">Прибыли российских компаний продолжают снижаться, поэтому налогооблагаемая база вряд ли вырастет столь значительно, как предполагают бюджетные проектировки, считает </w:t>
      </w:r>
      <w:proofErr w:type="spellStart"/>
      <w:r w:rsidRPr="00B42A68">
        <w:t>Вайсберг</w:t>
      </w:r>
      <w:proofErr w:type="spellEnd"/>
      <w:r w:rsidRPr="00B42A68">
        <w:t>. За первые семь месяцев года убытки российских компаний выросли на четверть, сообщил Росстат 30 сентября.</w:t>
      </w:r>
    </w:p>
    <w:p w14:paraId="3D6F4416" w14:textId="77777777" w:rsidR="00A75708" w:rsidRPr="00B42A68" w:rsidRDefault="00A75708" w:rsidP="00A75708">
      <w:r w:rsidRPr="00B42A68">
        <w:lastRenderedPageBreak/>
        <w:t xml:space="preserve">В целом бюджет сверстан с предпосылкой о сохранении жесткой денежно-кредитной политики, что, в частности, выражается в весьма высоком уровне расходов на обслуживание долга, отмечает </w:t>
      </w:r>
      <w:proofErr w:type="spellStart"/>
      <w:r w:rsidRPr="00B42A68">
        <w:t>Вайсберг</w:t>
      </w:r>
      <w:proofErr w:type="spellEnd"/>
      <w:r w:rsidRPr="00B42A68">
        <w:t>. Налоговые новации Минфина, с одной стороны, компенсируют снижение базовых нефтегазовых доходов в связи с уменьшением цены отсечения нефти (составит $50/</w:t>
      </w:r>
      <w:proofErr w:type="spellStart"/>
      <w:r w:rsidRPr="00B42A68">
        <w:t>барр</w:t>
      </w:r>
      <w:proofErr w:type="spellEnd"/>
      <w:r w:rsidRPr="00B42A68">
        <w:t>. - "Ведомости"), а с другой - дополнительно защищают бюджет от процентного риска, добавляет эксперт.</w:t>
      </w:r>
    </w:p>
    <w:p w14:paraId="2616A11B" w14:textId="7093C73F" w:rsidR="00A75708" w:rsidRPr="00960F62" w:rsidRDefault="00A75708" w:rsidP="00A75708">
      <w:r w:rsidRPr="00960F62">
        <w:t xml:space="preserve">Дарья </w:t>
      </w:r>
      <w:proofErr w:type="spellStart"/>
      <w:r w:rsidRPr="00960F62">
        <w:t>Мосолкина</w:t>
      </w:r>
      <w:proofErr w:type="spellEnd"/>
    </w:p>
    <w:p w14:paraId="7088E0BB" w14:textId="33EB9410" w:rsidR="00C80D80" w:rsidRPr="003D5920" w:rsidRDefault="00C80D80" w:rsidP="00C80D80">
      <w:pPr>
        <w:pStyle w:val="2"/>
      </w:pPr>
      <w:bookmarkStart w:id="171" w:name="_Toc241821860"/>
      <w:r w:rsidRPr="00C80D80">
        <w:t>Российская газета, 01.10.2026</w:t>
      </w:r>
      <w:r w:rsidRPr="001D5731">
        <w:t xml:space="preserve">, </w:t>
      </w:r>
      <w:r w:rsidRPr="00C80D80">
        <w:t xml:space="preserve">Финансам найдут баланс. Как </w:t>
      </w:r>
      <w:proofErr w:type="spellStart"/>
      <w:r w:rsidRPr="00C80D80">
        <w:t>госдума</w:t>
      </w:r>
      <w:proofErr w:type="spellEnd"/>
      <w:r w:rsidRPr="00C80D80">
        <w:t xml:space="preserve"> готовит бюджетный пакет к первому чтению</w:t>
      </w:r>
      <w:bookmarkEnd w:id="171"/>
      <w:r w:rsidRPr="00C80D80">
        <w:t xml:space="preserve"> </w:t>
      </w:r>
    </w:p>
    <w:p w14:paraId="15B880DD" w14:textId="77777777" w:rsidR="00C80D80" w:rsidRPr="00C80D80" w:rsidRDefault="00C80D80" w:rsidP="00C80D80">
      <w:pPr>
        <w:pStyle w:val="3"/>
      </w:pPr>
      <w:bookmarkStart w:id="172" w:name="_Toc241821861"/>
      <w:r w:rsidRPr="00C80D80">
        <w:t>Комитет Госдумы по бюджету и налогам 1 октября предварительно рассмотрел проект финансового плана на 2027-2029 годы, а также сопутствующие документы из бюджетного пакета. Для начала они отправлены в рассылку, ведь предстоит получить множество заключений. Депутаты собираются отследить каждый бюджетный рубль. А первое чтение запланировано на 29 октября.</w:t>
      </w:r>
      <w:bookmarkEnd w:id="172"/>
    </w:p>
    <w:p w14:paraId="62346E4F" w14:textId="77777777" w:rsidR="00C80D80" w:rsidRPr="00C80D80" w:rsidRDefault="00C80D80" w:rsidP="00C80D80">
      <w:r w:rsidRPr="00C80D80">
        <w:t>Председатель Комитета ГД по бюджету и налогам Андрей Макаров рассказал журналистам несколько деталей о бюджетном пакете, а также о том, как документы будут готовиться к принятию. "Бюджет поступил в Госдуму в полностью электронной форме", - подчеркнул парламентарий на заседании комитета. По его словам, общий объем пакета из семи документов составляет 4 тысячи 727 страниц. Помимо основного финансового документа кабмин внес в ГД законопроекты о внебюджетных фондах, изменениях в налоговом законодательстве и налоге на сверхприбыль, уточнил Макаров.</w:t>
      </w:r>
    </w:p>
    <w:p w14:paraId="1078A63E" w14:textId="77777777" w:rsidR="00C80D80" w:rsidRPr="00C80D80" w:rsidRDefault="00C80D80" w:rsidP="00C80D80">
      <w:r w:rsidRPr="00C80D80">
        <w:t>В разговоре с журналистами он добавил, что Госдуме дается 60 дней на обсуждение бюджета. Профильный комитет, по словам его председателя, 12 октября намерен рассмотреть параметры главного финансового документа страны - депутатам их представит министр финансов Антон Силуанов. Народные избранники также обсудят прогноз социально-экономического развития и заключение Счетной палаты.</w:t>
      </w:r>
    </w:p>
    <w:p w14:paraId="7F8E4E52" w14:textId="77777777" w:rsidR="00C80D80" w:rsidRPr="00C80D80" w:rsidRDefault="00C80D80" w:rsidP="00C80D80">
      <w:r w:rsidRPr="00C80D80">
        <w:t>В 2027 году дополнительно 100 млрд рублей в виде дотаций планируется направить на сбалансированность бюджетов некоторых субъектов РФ</w:t>
      </w:r>
    </w:p>
    <w:p w14:paraId="115F89AA" w14:textId="77777777" w:rsidR="00C80D80" w:rsidRPr="00C80D80" w:rsidRDefault="00C80D80" w:rsidP="00C80D80">
      <w:r w:rsidRPr="00C80D80">
        <w:t>Как стало ясно из дискуссии на заседании комитета, депутаты в первую очередь собираются отстаивать приоритеты, озвученные ранее президентом. Такой подход объединяет все фракции, несмотря на разницу во взглядах. Среди главных задач Макаров упомянул поддержку региональных бюджетов, выполнение всех обязательств государства, несмотря на санкции и обеспечение целей СВО, поддержку семей бойцов, а также развитие экономики. По словам депутата, он с коллегами проанализирует "каждую цифру бюджета как с точки зрения, достигаются ли те задачи, которые поставил президент", а также с точки зрения эффективности расходов. Затем комитет подготовит сводное заключение, в котором отразит то, "что необходимо сделать уже в виде поправок к бюджету, которые будут рассматриваться во втором чтении". К работе подключатся и другие думские комитеты, которые составят свои заключения. Ждут в Госдуме и оценок регионов. Для обсуждения профильные депутаты пригласят экспертное сообщество. Все указанные вопросы будут обсуждаться совершенно открыто.</w:t>
      </w:r>
    </w:p>
    <w:p w14:paraId="19310B90" w14:textId="77777777" w:rsidR="00C80D80" w:rsidRPr="001D5731" w:rsidRDefault="00C80D80" w:rsidP="00C80D80">
      <w:r w:rsidRPr="00C80D80">
        <w:lastRenderedPageBreak/>
        <w:t xml:space="preserve">Дискуссия по бюджету 29 октября займет целое заседание. "От правительства на это рассмотрение в Государственную Думу придут министры, вице-премьеры, которые будут обосновывать внесенный законопроект", - сообщил Макаров. Затягивать с принятием финансовых основ депутаты не будут, ведь "региональные бюджеты должны как можно быстрее получить те ориентиры, которые им необходимы для того, чтобы формировать уже свои собственные бюджеты", объяснил парламентарий. Это актуально в том числе в связи с тем, что поддержке регионов в бюджете уделено как раз большое внимание. </w:t>
      </w:r>
      <w:r w:rsidRPr="001D5731">
        <w:t>Так, в 2027 году дополнительно 100 млрд рублей в виде дотаций планируется направить на сбалансированность бюджетов тех субъектов Федерации, где с этим сложности. Для снижения долговой нагрузки по поручению президента власти собираются перенести сроки погашения регионами задолженности по бюджетным кредитам за пределы 2030 года, что высвободит около 300 млрд рублей на развитие экономики и социальной сферы на местах. Содействие региональному развитию будет обеспечиваться в числе прочего и за счет казначейских кредитов (150 млрд рублей ежегодно).</w:t>
      </w:r>
    </w:p>
    <w:p w14:paraId="09954DC3" w14:textId="77777777" w:rsidR="00C80D80" w:rsidRPr="001D5731" w:rsidRDefault="00C80D80" w:rsidP="00C80D80">
      <w:r w:rsidRPr="001D5731">
        <w:t>Слово экспертам</w:t>
      </w:r>
    </w:p>
    <w:p w14:paraId="3FD4D907" w14:textId="77777777" w:rsidR="00C80D80" w:rsidRPr="001D5731" w:rsidRDefault="00C80D80" w:rsidP="00C80D80">
      <w:r w:rsidRPr="001D5731">
        <w:t xml:space="preserve">Проект закона о федеральном бюджете на 2027 год и плановый период 2028 и 2029 годов, внесенный 30 сентября в Госдуму, социально направлен и сбалансирован. При этом </w:t>
      </w:r>
      <w:proofErr w:type="spellStart"/>
      <w:r w:rsidRPr="001D5731">
        <w:t>донастройка</w:t>
      </w:r>
      <w:proofErr w:type="spellEnd"/>
      <w:r w:rsidRPr="001D5731">
        <w:t xml:space="preserve"> Налогового кодекса, законопроект об изменениях в который включен в бюджетный пакет, является одним из факторов, позволивших достичь баланса и управляемого ежегодного дефицита около 2% внутреннего валового продукта (ВВП), считают опрошенные "Российской газетой" эксперты.</w:t>
      </w:r>
    </w:p>
    <w:p w14:paraId="6396BB4E" w14:textId="77777777" w:rsidR="00C80D80" w:rsidRPr="001D5731" w:rsidRDefault="00C80D80" w:rsidP="00C80D80">
      <w:r w:rsidRPr="001D5731">
        <w:t xml:space="preserve">Дефицит в 2% ВВП не является критическим и не создает угрозы для финансирования социальных обязательств, социальные расходы в проекте бюджета защищены и даже увеличиваются, подчеркнул старший научный сотрудник лаборатории структурных исследований ИПЭИ Президентской академии Владимир </w:t>
      </w:r>
      <w:proofErr w:type="spellStart"/>
      <w:r w:rsidRPr="001D5731">
        <w:t>Еремкин</w:t>
      </w:r>
      <w:proofErr w:type="spellEnd"/>
      <w:r w:rsidRPr="001D5731">
        <w:t xml:space="preserve">. "Для сравнения, в кризисные периоды (например, в 2020 </w:t>
      </w:r>
      <w:proofErr w:type="spellStart"/>
      <w:r w:rsidRPr="001D5731">
        <w:t>ковидный</w:t>
      </w:r>
      <w:proofErr w:type="spellEnd"/>
      <w:r w:rsidRPr="001D5731">
        <w:t xml:space="preserve"> год) дефицит федерального бюджета был заметно выше 2%, а текущий уровень соответствует средним значениям для стран с развивающейся экономикой", - напомнил он.</w:t>
      </w:r>
    </w:p>
    <w:p w14:paraId="289C9068" w14:textId="77777777" w:rsidR="00C80D80" w:rsidRPr="001D5731" w:rsidRDefault="00C80D80" w:rsidP="00C80D80">
      <w:r w:rsidRPr="001D5731">
        <w:t>В следующем году, обратил внимание эксперт, предусмотрена индексация пенсий более чем на 10%, а расходы на детские пособия, материнский капитал и семейные выплаты составят около 10 трлн рублей за следующие три года.</w:t>
      </w:r>
    </w:p>
    <w:p w14:paraId="195C9CEE" w14:textId="77777777" w:rsidR="00C80D80" w:rsidRPr="001D5731" w:rsidRDefault="00C80D80" w:rsidP="00C80D80">
      <w:r w:rsidRPr="001D5731">
        <w:t xml:space="preserve">Страховые пенсии в 2027 году будут, как ранее отмечали в </w:t>
      </w:r>
      <w:proofErr w:type="spellStart"/>
      <w:r w:rsidRPr="001D5731">
        <w:t>минфине</w:t>
      </w:r>
      <w:proofErr w:type="spellEnd"/>
      <w:r w:rsidRPr="001D5731">
        <w:t>, будут повышаться дважды: на 6,8% с 1 февраля 2027 года, и с 1 апреля страховая часть пенсии дополнительно будет увеличена на 3,3%. Средний размер пенсии по старости на конец 2027 года составит 29 904 рубля.</w:t>
      </w:r>
    </w:p>
    <w:p w14:paraId="10FD2451" w14:textId="77777777" w:rsidR="00C80D80" w:rsidRPr="001D5731" w:rsidRDefault="00C80D80" w:rsidP="00C80D80">
      <w:r w:rsidRPr="001D5731">
        <w:t xml:space="preserve">Значимость "Детского бюджета" в 10 трлн рублей на предстоящую трехлетку отмечает и заведующий кафедры налогов и налогового администрирования Финансового университета при правительстве РФ, профессор Дмитрий </w:t>
      </w:r>
      <w:proofErr w:type="spellStart"/>
      <w:r w:rsidRPr="001D5731">
        <w:t>Ряховский</w:t>
      </w:r>
      <w:proofErr w:type="spellEnd"/>
      <w:r w:rsidRPr="001D5731">
        <w:t>.</w:t>
      </w:r>
    </w:p>
    <w:p w14:paraId="5A66E056" w14:textId="77777777" w:rsidR="00C80D80" w:rsidRPr="001D5731" w:rsidRDefault="00C80D80" w:rsidP="00C80D80">
      <w:r w:rsidRPr="001D5731">
        <w:t xml:space="preserve">Ключевые приоритеты трехлетнего бюджета - потребности обороны и безопасности и выполнение социальных обязательств, в том числе поддержка семей с детьми, развитие здравоохранения и образования - будут профинансированы в необходимом объеме, говорит эксперт Финансового университета при правительстве РФ Игорь Юшков. Так, по данным </w:t>
      </w:r>
      <w:proofErr w:type="spellStart"/>
      <w:r w:rsidRPr="001D5731">
        <w:t>минфина</w:t>
      </w:r>
      <w:proofErr w:type="spellEnd"/>
      <w:r w:rsidRPr="001D5731">
        <w:t xml:space="preserve">, на 8% по сравнению с уровнем 2026 года вырастут расходы на </w:t>
      </w:r>
      <w:r w:rsidRPr="001D5731">
        <w:lastRenderedPageBreak/>
        <w:t>здравоохранение. На эти цели, согласно пояснительной записке к документу, предусмотрен 1,8 трлн рублей.</w:t>
      </w:r>
    </w:p>
    <w:p w14:paraId="37B923D3" w14:textId="77777777" w:rsidR="00C80D80" w:rsidRPr="001D5731" w:rsidRDefault="00C80D80" w:rsidP="00C80D80">
      <w:r w:rsidRPr="001D5731">
        <w:t xml:space="preserve">Кроме того, в бюджете Фонда обязательного медицинского страхования (ФОМС) в 2027 году, как отмечали в </w:t>
      </w:r>
      <w:proofErr w:type="spellStart"/>
      <w:r w:rsidRPr="001D5731">
        <w:t>минфине</w:t>
      </w:r>
      <w:proofErr w:type="spellEnd"/>
      <w:r w:rsidRPr="001D5731">
        <w:t>, учтено 5,2 трлн рублей. Также по нацпроекту "Продолжительная и активная жизнь" будет выделен 561 млрд рублей на развитие инфраструктуры здравоохранения, профилактику сердечно-сосудистых заболеваний и программы лекарственного обеспечения.</w:t>
      </w:r>
    </w:p>
    <w:p w14:paraId="54A034A9" w14:textId="77777777" w:rsidR="00C80D80" w:rsidRPr="001D5731" w:rsidRDefault="00C80D80" w:rsidP="00C80D80">
      <w:r w:rsidRPr="001D5731">
        <w:t>Бюджетные ассигнования по разделу "Образование" в 2027 году составят 1,78 трлн рублей, в 2028 году - 1,85 трлн рублей и в 2029 году - 1,93 трлн рублей, сказано в пояснительной записке к проекту бюджета.</w:t>
      </w:r>
    </w:p>
    <w:p w14:paraId="21111D86" w14:textId="77777777" w:rsidR="00C80D80" w:rsidRPr="001D5731" w:rsidRDefault="00C80D80" w:rsidP="00C80D80">
      <w:r w:rsidRPr="001D5731">
        <w:t>"На технологический суверенитет существенно меньше затраты в абсолютных показателях по сравнению с тем, сколько мы тратим на оборонные расходы и социальный блок. Этот, третий приоритетный блок, крайне важен, но в нем работает "связка" бизнеса и власти, то есть привлекаются частные средства. Мы видим, что постепенно мы идем по этому пути импортозамещения. Но это невозможно сделать одномоментно. Нельзя прерывать стимулирование импортозамещения, инновационного развития, потому что это игра в долгую", - отмечает Юшков.</w:t>
      </w:r>
    </w:p>
    <w:p w14:paraId="28A66743" w14:textId="77777777" w:rsidR="00C80D80" w:rsidRPr="001D5731" w:rsidRDefault="00C80D80" w:rsidP="00C80D80">
      <w:r w:rsidRPr="001D5731">
        <w:t xml:space="preserve">Планируемые изменения в Налоговый кодекс, по мнению </w:t>
      </w:r>
      <w:proofErr w:type="spellStart"/>
      <w:r w:rsidRPr="001D5731">
        <w:t>Ряховского</w:t>
      </w:r>
      <w:proofErr w:type="spellEnd"/>
      <w:r w:rsidRPr="001D5731">
        <w:t xml:space="preserve"> являются точечными, "абсолютно логичными и давно ожидаемыми". ""Включение в основную налоговую базу по НДФЛ "пассивных" доходов (и применение к ним ставок 13-22% - сейчас такие доходы облагаются по ставкам 13-15%, - Прим. "РГ") является логичным инструментом развития прогрессивного налогообложения, полностью направлено на обеспечивание социальной справедливости и затрагивает всего 6% населения. При этом поправки не коснутся малых вкладов до 1 млн рублей, и, что особенно важно, они не распространяются на участников СВО", - поясняет он.</w:t>
      </w:r>
    </w:p>
    <w:p w14:paraId="12D4370E" w14:textId="77777777" w:rsidR="00C80D80" w:rsidRPr="001D5731" w:rsidRDefault="00C80D80" w:rsidP="00C80D80">
      <w:r w:rsidRPr="001D5731">
        <w:t xml:space="preserve">Как и </w:t>
      </w:r>
      <w:proofErr w:type="spellStart"/>
      <w:r w:rsidRPr="001D5731">
        <w:t>донастройка</w:t>
      </w:r>
      <w:proofErr w:type="spellEnd"/>
      <w:r w:rsidRPr="001D5731">
        <w:t xml:space="preserve"> налогообложения природной ренты - налогообложение для отдельных добывающих организаций горно-металлургического комплекса (ГМК) в размере 30% от дополнительного дохода, полученного благодаря росту мировых цен на твердые полезные ископаемые к уровню базового 2025 года (по золоту - 20%) - предлагаемые поправки, по словам эксперта, органично влияют на сбалансированность проекта бюджета. В пояснительной записке к проекту бюджета указано, что это решение позволит ежегодно получать 200 млрд рублей доходов.</w:t>
      </w:r>
    </w:p>
    <w:p w14:paraId="7250D306" w14:textId="77777777" w:rsidR="00C80D80" w:rsidRPr="001D5731" w:rsidRDefault="00C80D80" w:rsidP="00C80D80">
      <w:r w:rsidRPr="001D5731">
        <w:t xml:space="preserve">"В том числе благодаря изменениям Налогового кодекса и планируется дефицит бюджета именно 2,2% ВВП, а, например, не 2,5% ВВП или не 3% ВВП. Поэтому, конечно же, меры налоговые меры, они также влияют на общую сбалансированность", - отмечает научный руководитель Института международной экономики и финансов Александр </w:t>
      </w:r>
      <w:proofErr w:type="spellStart"/>
      <w:r w:rsidRPr="001D5731">
        <w:t>Кнобель</w:t>
      </w:r>
      <w:proofErr w:type="spellEnd"/>
      <w:r w:rsidRPr="001D5731">
        <w:t>.</w:t>
      </w:r>
    </w:p>
    <w:p w14:paraId="21BC7D33" w14:textId="77777777" w:rsidR="00C80D80" w:rsidRPr="001D5731" w:rsidRDefault="00C80D80" w:rsidP="00C80D80">
      <w:r w:rsidRPr="001D5731">
        <w:t xml:space="preserve">Уровень дефицита федерального бюджета обеспечен при базовой цене на нефть на уровне 50 долларов за баррель, при этом ранее базовая цена на нефть должна была составлять 58 долларов за баррель. "Одновременно прогнозы цен на нефть являются более оптимистичными, в частности, минэкономразвития прогнозирует цены на уровне 53 долларов за баррель. При этом текущая стоимость нефти в августе составила 67,1 доллара за баррель, а преодоление дефицита нефти на мировом рынке потребует </w:t>
      </w:r>
      <w:r w:rsidRPr="001D5731">
        <w:lastRenderedPageBreak/>
        <w:t>большего времени из-за перебоев с поставками из зон конфликтов", - сообщил генеральный директор Центра стратегических разработок (ЦСР) Павел Смелов.</w:t>
      </w:r>
    </w:p>
    <w:p w14:paraId="571BD648" w14:textId="77777777" w:rsidR="00C80D80" w:rsidRPr="001D5731" w:rsidRDefault="00C80D80" w:rsidP="00C80D80">
      <w:r w:rsidRPr="001D5731">
        <w:t>Дополнительным фактором сбалансированности является, по его словам, уровень государственного долга в 13% ВВП, обслуживание которого будет снижаться по мере снижения ключевой ставки.</w:t>
      </w:r>
    </w:p>
    <w:p w14:paraId="61F8704E" w14:textId="77777777" w:rsidR="00C80D80" w:rsidRPr="001D5731" w:rsidRDefault="00C80D80" w:rsidP="00C80D80">
      <w:proofErr w:type="spellStart"/>
      <w:r w:rsidRPr="001D5731">
        <w:t>Кнобель</w:t>
      </w:r>
      <w:proofErr w:type="spellEnd"/>
      <w:r w:rsidRPr="001D5731">
        <w:t xml:space="preserve"> считает, что предусмотренный проектом бюджета дефицит - достаточно умеренный. "Если бюджет будет выполнен в тех параметрах, в которых он запланирован, то он будет вполне сбалансирован, и такой умеренный уровень дефицита никак не скажется на общей макроэкономической стабильности", - отметил он.</w:t>
      </w:r>
    </w:p>
    <w:p w14:paraId="4A8F03B9" w14:textId="680C93FD" w:rsidR="00C80D80" w:rsidRPr="001D5731" w:rsidRDefault="000623F0" w:rsidP="00C80D80">
      <w:hyperlink r:id="rId61" w:history="1">
        <w:r w:rsidR="00C80D80" w:rsidRPr="00C65C3A">
          <w:rPr>
            <w:rStyle w:val="a3"/>
            <w:lang w:val="en-US"/>
          </w:rPr>
          <w:t>https</w:t>
        </w:r>
        <w:r w:rsidR="00C80D80" w:rsidRPr="001D5731">
          <w:rPr>
            <w:rStyle w:val="a3"/>
          </w:rPr>
          <w:t>://</w:t>
        </w:r>
        <w:proofErr w:type="spellStart"/>
        <w:r w:rsidR="00C80D80" w:rsidRPr="00C65C3A">
          <w:rPr>
            <w:rStyle w:val="a3"/>
            <w:lang w:val="en-US"/>
          </w:rPr>
          <w:t>rg</w:t>
        </w:r>
        <w:proofErr w:type="spellEnd"/>
        <w:r w:rsidR="00C80D80" w:rsidRPr="001D5731">
          <w:rPr>
            <w:rStyle w:val="a3"/>
          </w:rPr>
          <w:t>.</w:t>
        </w:r>
        <w:proofErr w:type="spellStart"/>
        <w:r w:rsidR="00C80D80" w:rsidRPr="00C65C3A">
          <w:rPr>
            <w:rStyle w:val="a3"/>
            <w:lang w:val="en-US"/>
          </w:rPr>
          <w:t>ru</w:t>
        </w:r>
        <w:proofErr w:type="spellEnd"/>
        <w:r w:rsidR="00C80D80" w:rsidRPr="001D5731">
          <w:rPr>
            <w:rStyle w:val="a3"/>
          </w:rPr>
          <w:t>/2026/10/01/</w:t>
        </w:r>
        <w:proofErr w:type="spellStart"/>
        <w:r w:rsidR="00C80D80" w:rsidRPr="00C65C3A">
          <w:rPr>
            <w:rStyle w:val="a3"/>
            <w:lang w:val="en-US"/>
          </w:rPr>
          <w:t>finansam</w:t>
        </w:r>
        <w:proofErr w:type="spellEnd"/>
        <w:r w:rsidR="00C80D80" w:rsidRPr="001D5731">
          <w:rPr>
            <w:rStyle w:val="a3"/>
          </w:rPr>
          <w:t>-</w:t>
        </w:r>
        <w:proofErr w:type="spellStart"/>
        <w:r w:rsidR="00C80D80" w:rsidRPr="00C65C3A">
          <w:rPr>
            <w:rStyle w:val="a3"/>
            <w:lang w:val="en-US"/>
          </w:rPr>
          <w:t>najdut</w:t>
        </w:r>
        <w:proofErr w:type="spellEnd"/>
        <w:r w:rsidR="00C80D80" w:rsidRPr="001D5731">
          <w:rPr>
            <w:rStyle w:val="a3"/>
          </w:rPr>
          <w:t>-</w:t>
        </w:r>
        <w:proofErr w:type="spellStart"/>
        <w:r w:rsidR="00C80D80" w:rsidRPr="00C65C3A">
          <w:rPr>
            <w:rStyle w:val="a3"/>
            <w:lang w:val="en-US"/>
          </w:rPr>
          <w:t>balans</w:t>
        </w:r>
        <w:proofErr w:type="spellEnd"/>
        <w:r w:rsidR="00C80D80" w:rsidRPr="001D5731">
          <w:rPr>
            <w:rStyle w:val="a3"/>
          </w:rPr>
          <w:t>.</w:t>
        </w:r>
        <w:r w:rsidR="00C80D80" w:rsidRPr="00C65C3A">
          <w:rPr>
            <w:rStyle w:val="a3"/>
            <w:lang w:val="en-US"/>
          </w:rPr>
          <w:t>html</w:t>
        </w:r>
      </w:hyperlink>
      <w:r w:rsidR="00C80D80" w:rsidRPr="001D5731">
        <w:t xml:space="preserve"> </w:t>
      </w:r>
    </w:p>
    <w:p w14:paraId="6F8D219B" w14:textId="3A279026" w:rsidR="008D445B" w:rsidRPr="008D445B" w:rsidRDefault="008D445B" w:rsidP="008D445B">
      <w:pPr>
        <w:pStyle w:val="2"/>
      </w:pPr>
      <w:bookmarkStart w:id="173" w:name="_Toc241821862"/>
      <w:r w:rsidRPr="008D445B">
        <w:t xml:space="preserve">Комсомольская правда, 01.10.2026, Бюджет России на 2027 год внесен в </w:t>
      </w:r>
      <w:proofErr w:type="spellStart"/>
      <w:r w:rsidRPr="008D445B">
        <w:t>госдуму</w:t>
      </w:r>
      <w:proofErr w:type="spellEnd"/>
      <w:r w:rsidRPr="008D445B">
        <w:t>: что известно, детали, доходы и расходы, что изменится для граждан</w:t>
      </w:r>
      <w:bookmarkEnd w:id="173"/>
      <w:r w:rsidRPr="008D445B">
        <w:t xml:space="preserve"> </w:t>
      </w:r>
    </w:p>
    <w:p w14:paraId="61742008" w14:textId="77777777" w:rsidR="008D445B" w:rsidRPr="008D445B" w:rsidRDefault="008D445B" w:rsidP="008D445B">
      <w:pPr>
        <w:pStyle w:val="3"/>
      </w:pPr>
      <w:bookmarkStart w:id="174" w:name="_Toc241821863"/>
      <w:r w:rsidRPr="008D445B">
        <w:t>Не успели новые «слуги народа» занять места в парламенте согласно новым спискам, как им тут же прилетела амбициозная задача. Правительство внесло в Госдуму бюджетный пакет. Это сразу несколько законопроектов: о федеральном бюджете, о бюджете Социального фонда и другие.</w:t>
      </w:r>
      <w:bookmarkEnd w:id="174"/>
    </w:p>
    <w:p w14:paraId="3EFDB849" w14:textId="77777777" w:rsidR="008D445B" w:rsidRPr="008D445B" w:rsidRDefault="008D445B" w:rsidP="008D445B">
      <w:r w:rsidRPr="008D445B">
        <w:t xml:space="preserve">Главный </w:t>
      </w:r>
      <w:proofErr w:type="gramStart"/>
      <w:r w:rsidRPr="008D445B">
        <w:t>- это</w:t>
      </w:r>
      <w:proofErr w:type="gramEnd"/>
      <w:r w:rsidRPr="008D445B">
        <w:t xml:space="preserve"> федеральный бюджет. Раньше его вносили в Думу торжественно. Сразу несколько человек тащили талмуд на несколько тысяч страниц. А потом в течение нескольких дней в парламенте круглосуточно работали ксероксы. Сейчас все проще - документ вносят в цифровом виде.</w:t>
      </w:r>
    </w:p>
    <w:p w14:paraId="26939925" w14:textId="77777777" w:rsidR="008D445B" w:rsidRPr="008D445B" w:rsidRDefault="008D445B" w:rsidP="008D445B">
      <w:r w:rsidRPr="008D445B">
        <w:t>Расчеты в Минфине, как и всегда, делают на три года вперед. Но подробнее всего расходы и доходы расписаны на 2027 год. Заработать в следующем году казна планирует 43,3 трлн рублей, а потратить - 48,8 трлн. Дефицит - 5,5 трлн рублей. По расчетам, это 2,2% ВВП. С одной стороны, много. Нам такое непривычно. С другой стороны, в тех же Штатах дефицит бюджета в этом году составит 5,8% ВВП. То есть, почти в три раза больше.</w:t>
      </w:r>
    </w:p>
    <w:p w14:paraId="0766E501" w14:textId="77777777" w:rsidR="008D445B" w:rsidRPr="008D445B" w:rsidRDefault="008D445B" w:rsidP="008D445B">
      <w:r w:rsidRPr="008D445B">
        <w:t>На что потратят</w:t>
      </w:r>
    </w:p>
    <w:p w14:paraId="116C128F" w14:textId="77777777" w:rsidR="008D445B" w:rsidRPr="008D445B" w:rsidRDefault="008D445B" w:rsidP="008D445B">
      <w:r w:rsidRPr="008D445B">
        <w:t>Приоритеты остались теми же - социальная политика, оборона и безопасность, инфраструктура и технологическое лидерство. На эти цели пойдут основные средства.</w:t>
      </w:r>
    </w:p>
    <w:p w14:paraId="7A10BE74" w14:textId="77777777" w:rsidR="008D445B" w:rsidRPr="008D445B" w:rsidRDefault="008D445B" w:rsidP="008D445B">
      <w:r w:rsidRPr="008D445B">
        <w:t>Выделю лишь несколько цифр. Во-первых, индексация страховых пенсий. В следующем году она будет повышенная. С 1 февраля пенсии планируют увеличить на 6,8%. Это должно компенсировать рост цен в этом году. А с 1 апреля будет вторая индексация - на 3,3%. В итоге средняя пенсия по старости достигнет почти 30 тысяч рублей.</w:t>
      </w:r>
    </w:p>
    <w:p w14:paraId="6F67656B" w14:textId="77777777" w:rsidR="008D445B" w:rsidRPr="008D445B" w:rsidRDefault="008D445B" w:rsidP="008D445B">
      <w:r w:rsidRPr="008D445B">
        <w:t>Второе важное направление - демография. Сворачивать меры по повышению рождаемости никто не планирует. «Детский бюджет» на три года составит 10 трлн рублей. Сюда входят все меры поддержки: выплата единого детского пособия, семейная ипотека, маткапитал и так далее.</w:t>
      </w:r>
    </w:p>
    <w:p w14:paraId="6CAAAEAF" w14:textId="77777777" w:rsidR="008D445B" w:rsidRPr="008D445B" w:rsidRDefault="008D445B" w:rsidP="008D445B">
      <w:r w:rsidRPr="008D445B">
        <w:lastRenderedPageBreak/>
        <w:t>И третье - инвестиции в будущий экономический рост. На обеспечение технологического лидерства направят за три года два триллиона рублей. А только на строительство дорог - 4,4 трлн рублей.</w:t>
      </w:r>
    </w:p>
    <w:p w14:paraId="6AFC504E" w14:textId="77777777" w:rsidR="008D445B" w:rsidRPr="008D445B" w:rsidRDefault="008D445B" w:rsidP="008D445B">
      <w:r w:rsidRPr="008D445B">
        <w:t>В следующем году будет повышена индексация страховых пенсий</w:t>
      </w:r>
    </w:p>
    <w:p w14:paraId="118460FD" w14:textId="77777777" w:rsidR="008D445B" w:rsidRPr="008D445B" w:rsidRDefault="008D445B" w:rsidP="008D445B">
      <w:r w:rsidRPr="008D445B">
        <w:t>Откуда возьмут деньги</w:t>
      </w:r>
    </w:p>
    <w:p w14:paraId="1E89972A" w14:textId="77777777" w:rsidR="008D445B" w:rsidRPr="008D445B" w:rsidRDefault="008D445B" w:rsidP="008D445B">
      <w:r w:rsidRPr="008D445B">
        <w:t>Основные источники доходов у нас не поменялись. Во-первых, это налоги с экспортных доходов. Здесь Минфин предлагает обложить дополнительным налогом на сверхприбыль сырьевые компании, чья продукция будет резко дорожать. Во-вторых, внутренние налоги. Главная дойная корова тут - НДС. И со следующего года его будут включать при покупке товаров из-за рубежа. Это должно выровнять условия конкуренции между отечественными и иностранными продавцами.</w:t>
      </w:r>
    </w:p>
    <w:p w14:paraId="1F78E427" w14:textId="77777777" w:rsidR="008D445B" w:rsidRPr="008D445B" w:rsidRDefault="008D445B" w:rsidP="008D445B">
      <w:r w:rsidRPr="008D445B">
        <w:t>И наконец, то, что коснется примерно 6% работающих россиян (около 4 млн человек). Это унификация прогрессивной шкалы подоходного налога. Сейчас она разная - для доходов от работы и от инвестиций. В первом случае она пятиступенчатая (от 13 до 22%), а во втором - двухступенчатая (от 13 до 15%). В Минфине хотят сделать единую шкалу - пятиступенчатую. Налоговая будет суммировать, сколько вы получили от работодателя, от сторонних заказчиков, от процентов по вкладам и от инвестиций в ценные бумаги. То есть, и от активных, и от пассивных доходов. И исходя из этого, вычислять, сколько вам нужно доплатить в бюджет. При этом по тем же вкладам необлагаемая налогом сумма в миллион рублей, умноженный на максимальную ключевую ставку, останется.</w:t>
      </w:r>
    </w:p>
    <w:p w14:paraId="7BD560FD" w14:textId="77777777" w:rsidR="008D445B" w:rsidRPr="008D445B" w:rsidRDefault="008D445B" w:rsidP="008D445B">
      <w:r w:rsidRPr="008D445B">
        <w:t>- Таким образом ставка налога будет зависеть от размера дохода, а не от источника. Это соответствует принципу справедливости, согласно которому вводилась прогрессивная шкала налогообложения физлиц, - заявил, выступая на прошлой неделе в правительстве, глава Минфина Антон Силуанов.</w:t>
      </w:r>
    </w:p>
    <w:p w14:paraId="43F6CC49" w14:textId="77777777" w:rsidR="008D445B" w:rsidRPr="008D445B" w:rsidRDefault="008D445B" w:rsidP="008D445B">
      <w:r w:rsidRPr="008D445B">
        <w:t>Сворачивать меры по повышению рождаемости никто не планирует. «Детский бюджет» на три года составит 10 трлн рублей.</w:t>
      </w:r>
    </w:p>
    <w:p w14:paraId="406DA579" w14:textId="77777777" w:rsidR="008D445B" w:rsidRPr="008D445B" w:rsidRDefault="008D445B" w:rsidP="008D445B">
      <w:r w:rsidRPr="008D445B">
        <w:t>Как работает прогрессивная шкала НДФЛ</w:t>
      </w:r>
    </w:p>
    <w:p w14:paraId="4971EC0C" w14:textId="77777777" w:rsidR="008D445B" w:rsidRPr="008D445B" w:rsidRDefault="008D445B" w:rsidP="008D445B">
      <w:r w:rsidRPr="008D445B">
        <w:t xml:space="preserve">Ставка </w:t>
      </w:r>
      <w:proofErr w:type="gramStart"/>
      <w:r w:rsidRPr="008D445B">
        <w:t>налога Для</w:t>
      </w:r>
      <w:proofErr w:type="gramEnd"/>
      <w:r w:rsidRPr="008D445B">
        <w:t xml:space="preserve"> каких доходов применяется (млн рублей в год)</w:t>
      </w:r>
    </w:p>
    <w:p w14:paraId="32796113" w14:textId="77777777" w:rsidR="008D445B" w:rsidRPr="008D445B" w:rsidRDefault="008D445B" w:rsidP="008D445B">
      <w:r w:rsidRPr="008D445B">
        <w:t>13% до 2,4</w:t>
      </w:r>
    </w:p>
    <w:p w14:paraId="758DF223" w14:textId="77777777" w:rsidR="008D445B" w:rsidRPr="008D445B" w:rsidRDefault="008D445B" w:rsidP="008D445B">
      <w:r w:rsidRPr="008D445B">
        <w:t>15% от 2,4 до 5</w:t>
      </w:r>
    </w:p>
    <w:p w14:paraId="618F198E" w14:textId="77777777" w:rsidR="008D445B" w:rsidRPr="008D445B" w:rsidRDefault="008D445B" w:rsidP="008D445B">
      <w:r w:rsidRPr="008D445B">
        <w:t>18% от 5 до 20</w:t>
      </w:r>
    </w:p>
    <w:p w14:paraId="49D44B8E" w14:textId="77777777" w:rsidR="008D445B" w:rsidRPr="008D445B" w:rsidRDefault="008D445B" w:rsidP="008D445B">
      <w:r w:rsidRPr="008D445B">
        <w:t>20% от 20 до 50</w:t>
      </w:r>
    </w:p>
    <w:p w14:paraId="706360CC" w14:textId="77777777" w:rsidR="008D445B" w:rsidRPr="008D445B" w:rsidRDefault="008D445B" w:rsidP="008D445B">
      <w:r w:rsidRPr="008D445B">
        <w:t>22% свыше 50</w:t>
      </w:r>
    </w:p>
    <w:p w14:paraId="2F8566A0" w14:textId="77777777" w:rsidR="008D445B" w:rsidRPr="008D445B" w:rsidRDefault="008D445B" w:rsidP="008D445B">
      <w:r w:rsidRPr="008D445B">
        <w:rPr>
          <w:lang w:val="en-US"/>
        </w:rPr>
        <w:t>P</w:t>
      </w:r>
      <w:r w:rsidRPr="008D445B">
        <w:t>.</w:t>
      </w:r>
      <w:r w:rsidRPr="008D445B">
        <w:rPr>
          <w:lang w:val="en-US"/>
        </w:rPr>
        <w:t>S</w:t>
      </w:r>
      <w:r w:rsidRPr="008D445B">
        <w:t>. Для пассивных доходов ступеней сейчас две: 13% при доходах менее 2,4 млн рублей и 15% для доходов свыше 2,4 млн рублей.</w:t>
      </w:r>
    </w:p>
    <w:p w14:paraId="2BBECCFC" w14:textId="77777777" w:rsidR="008D445B" w:rsidRPr="008D445B" w:rsidRDefault="008D445B" w:rsidP="008D445B">
      <w:r w:rsidRPr="008D445B">
        <w:t>Андрей ЗАЙЦЕВ</w:t>
      </w:r>
    </w:p>
    <w:p w14:paraId="1CFA10A3" w14:textId="6B0114D3" w:rsidR="008D445B" w:rsidRDefault="000623F0" w:rsidP="008D445B">
      <w:hyperlink r:id="rId62" w:history="1">
        <w:r w:rsidR="008D445B" w:rsidRPr="00C65C3A">
          <w:rPr>
            <w:rStyle w:val="a3"/>
            <w:lang w:val="en-US"/>
          </w:rPr>
          <w:t>https</w:t>
        </w:r>
        <w:r w:rsidR="008D445B" w:rsidRPr="008D445B">
          <w:rPr>
            <w:rStyle w:val="a3"/>
          </w:rPr>
          <w:t>://</w:t>
        </w:r>
        <w:r w:rsidR="008D445B" w:rsidRPr="00C65C3A">
          <w:rPr>
            <w:rStyle w:val="a3"/>
            <w:lang w:val="en-US"/>
          </w:rPr>
          <w:t>www</w:t>
        </w:r>
        <w:r w:rsidR="008D445B" w:rsidRPr="008D445B">
          <w:rPr>
            <w:rStyle w:val="a3"/>
          </w:rPr>
          <w:t>.</w:t>
        </w:r>
        <w:proofErr w:type="spellStart"/>
        <w:r w:rsidR="008D445B" w:rsidRPr="00C65C3A">
          <w:rPr>
            <w:rStyle w:val="a3"/>
            <w:lang w:val="en-US"/>
          </w:rPr>
          <w:t>kp</w:t>
        </w:r>
        <w:proofErr w:type="spellEnd"/>
        <w:r w:rsidR="008D445B" w:rsidRPr="008D445B">
          <w:rPr>
            <w:rStyle w:val="a3"/>
          </w:rPr>
          <w:t>.</w:t>
        </w:r>
        <w:proofErr w:type="spellStart"/>
        <w:r w:rsidR="008D445B" w:rsidRPr="00C65C3A">
          <w:rPr>
            <w:rStyle w:val="a3"/>
            <w:lang w:val="en-US"/>
          </w:rPr>
          <w:t>ru</w:t>
        </w:r>
        <w:proofErr w:type="spellEnd"/>
        <w:r w:rsidR="008D445B" w:rsidRPr="008D445B">
          <w:rPr>
            <w:rStyle w:val="a3"/>
          </w:rPr>
          <w:t>/</w:t>
        </w:r>
        <w:r w:rsidR="008D445B" w:rsidRPr="00C65C3A">
          <w:rPr>
            <w:rStyle w:val="a3"/>
            <w:lang w:val="en-US"/>
          </w:rPr>
          <w:t>daily</w:t>
        </w:r>
        <w:r w:rsidR="008D445B" w:rsidRPr="008D445B">
          <w:rPr>
            <w:rStyle w:val="a3"/>
          </w:rPr>
          <w:t>/277820/5310336/?</w:t>
        </w:r>
        <w:r w:rsidR="008D445B" w:rsidRPr="00C65C3A">
          <w:rPr>
            <w:rStyle w:val="a3"/>
            <w:lang w:val="en-US"/>
          </w:rPr>
          <w:t>from</w:t>
        </w:r>
        <w:r w:rsidR="008D445B" w:rsidRPr="008D445B">
          <w:rPr>
            <w:rStyle w:val="a3"/>
          </w:rPr>
          <w:t>=</w:t>
        </w:r>
        <w:r w:rsidR="008D445B" w:rsidRPr="00C65C3A">
          <w:rPr>
            <w:rStyle w:val="a3"/>
            <w:lang w:val="en-US"/>
          </w:rPr>
          <w:t>integrum</w:t>
        </w:r>
      </w:hyperlink>
      <w:r w:rsidR="008D445B" w:rsidRPr="008D445B">
        <w:t xml:space="preserve"> </w:t>
      </w:r>
    </w:p>
    <w:p w14:paraId="4BC6CB70" w14:textId="77777777" w:rsidR="00D42891" w:rsidRPr="00D42891" w:rsidRDefault="00D42891" w:rsidP="00D42891">
      <w:pPr>
        <w:pStyle w:val="2"/>
      </w:pPr>
      <w:bookmarkStart w:id="175" w:name="_Toc241821864"/>
      <w:r>
        <w:lastRenderedPageBreak/>
        <w:t>Независимая газета</w:t>
      </w:r>
      <w:r w:rsidRPr="00D42891">
        <w:t>, 01.10.2026, Консолидация вместо развития: новый инвестиционный цикл откладывается на 2–3 года</w:t>
      </w:r>
      <w:bookmarkEnd w:id="175"/>
    </w:p>
    <w:p w14:paraId="24776F8A" w14:textId="6AECD233" w:rsidR="00D42891" w:rsidRPr="00D42891" w:rsidRDefault="00D42891" w:rsidP="00D42891">
      <w:pPr>
        <w:pStyle w:val="3"/>
      </w:pPr>
      <w:bookmarkStart w:id="176" w:name="_Toc241821865"/>
      <w:r w:rsidRPr="00D42891">
        <w:t>Свежие инициативы пакета законов о бюджете на 2027–2029 годы, включая налог на дивиденды и депозиты, стали темой сегодняшней экспертной сессии Столыпинского клуба</w:t>
      </w:r>
      <w:bookmarkEnd w:id="176"/>
    </w:p>
    <w:p w14:paraId="00D15070" w14:textId="77777777" w:rsidR="00D42891" w:rsidRPr="00D42891" w:rsidRDefault="00D42891" w:rsidP="00D42891">
      <w:r w:rsidRPr="00D42891">
        <w:t>Встреча неожиданно (а может, и ожидаемо) переросла в большой разговор об общих контурах экономической политики. Участники были настроены концептуально посмотреть на среднесрочный срок и увидеть (или не увидеть) там новый инвестиционный цикл. Цикл, который поможет нарастить производительность, расширить базу экономики и создать основу для финансирования социальных расходов и расходов на безопасность на длительный период.</w:t>
      </w:r>
    </w:p>
    <w:p w14:paraId="79078737" w14:textId="77777777" w:rsidR="00D42891" w:rsidRPr="005A362F" w:rsidRDefault="00D42891" w:rsidP="00D42891">
      <w:r w:rsidRPr="005A362F">
        <w:t>Общее резюме и вывод: стремление к тактической консолидации ситуации в экономике в текущих условиях неизбежно. Однако: без коррекции на широкие цели развития, включая важнейшие национальные, оно сделает устойчивой ситуацию на год-два с низким ростом. Но приведёт к консервации экономики и не даст возможностей широкого обновления, затормозив новый инвестиционный цикл как минимум на 2–3 года.</w:t>
      </w:r>
    </w:p>
    <w:p w14:paraId="30DB4178" w14:textId="77777777" w:rsidR="00D42891" w:rsidRPr="005A362F" w:rsidRDefault="00D42891" w:rsidP="00D42891">
      <w:r w:rsidRPr="005A362F">
        <w:rPr>
          <w:b/>
          <w:bCs/>
        </w:rPr>
        <w:t xml:space="preserve">Какие ключевые тренды вывели </w:t>
      </w:r>
      <w:proofErr w:type="spellStart"/>
      <w:r w:rsidRPr="005A362F">
        <w:rPr>
          <w:b/>
          <w:bCs/>
        </w:rPr>
        <w:t>столыпинцы</w:t>
      </w:r>
      <w:proofErr w:type="spellEnd"/>
    </w:p>
    <w:p w14:paraId="666B5A9B" w14:textId="77777777" w:rsidR="00D42891" w:rsidRPr="005A362F" w:rsidRDefault="00D42891" w:rsidP="00D42891">
      <w:r w:rsidRPr="005A362F">
        <w:rPr>
          <w:b/>
          <w:bCs/>
        </w:rPr>
        <w:t>1. Бюджет: не развитие, а сглаживание консолидации.</w:t>
      </w:r>
      <w:r w:rsidRPr="00D42891">
        <w:rPr>
          <w:lang w:val="en-US"/>
        </w:rPr>
        <w:t> </w:t>
      </w:r>
      <w:r w:rsidRPr="005A362F">
        <w:t>Бюджетная консолидация в нынешних условиях выглядит во многом неизбежной. Но после нескольких лет значительного расширения государственных расходов резко сокращать их означало бы дополнительно ударить по экономической динамике. Поэтому консолидация смягчается сочетанием точечного повышения налоговой нагрузки, увеличения заимствований и использования резервных ресурсов. Именно в этом смысле нынешняя бюджетная политика является, скорее, попыткой не допустить резкого торможения экономики, чем механизмом её нового ускорения. При этом источники иссякают, трансферты регионам снижаются, а бюджет всё чаще воспринимается как полугодовой документ.</w:t>
      </w:r>
    </w:p>
    <w:p w14:paraId="3F7FC71F" w14:textId="77777777" w:rsidR="00D42891" w:rsidRPr="005A362F" w:rsidRDefault="00D42891" w:rsidP="00D42891">
      <w:r w:rsidRPr="005A362F">
        <w:rPr>
          <w:b/>
          <w:bCs/>
        </w:rPr>
        <w:t>2. В экономической политике нарастают противоречия.</w:t>
      </w:r>
      <w:r w:rsidRPr="00D42891">
        <w:rPr>
          <w:lang w:val="en-US"/>
        </w:rPr>
        <w:t> </w:t>
      </w:r>
      <w:r w:rsidRPr="005A362F">
        <w:t xml:space="preserve">Именно поэтому принципиальная проблема будущего экономики состоит даже не в том, достаточно ли ещё одного источника доходов бюджету Она в том, как распределяется всё более уменьшающееся пространство ресурсов между текущим потреблением, бюджетом, сбережениями и инвестициями. Это очень четко видно исходя из </w:t>
      </w:r>
      <w:proofErr w:type="spellStart"/>
      <w:r w:rsidRPr="005A362F">
        <w:t>макропрогноза</w:t>
      </w:r>
      <w:proofErr w:type="spellEnd"/>
      <w:r w:rsidRPr="005A362F">
        <w:t xml:space="preserve"> Минэкономразвития - он одновременно предполагает рост потребления и сокращение нормы сбережений населения, тогда как государственная политика декларирует необходимость наращивать долгосрочные сбережения и формировать ресурс «длинных денег». Эти две линии оказываются трудно совместимыми: сокращение сбережений может поддержать текущий спрос, но одновременно уменьшает потенциальную ресурсную базу инвестиционного цикла. В результате источники инвестиций сжимаются сразу по нескольким направлениям – через снижение прибыли, сокращение сбережений и удорожание самого капитала. Итог – перезапуск инвестиционного цикла откладывается на 2–3 года; даже рост ВВП в 1,4% в 2027 году выглядит трудно достижимым.</w:t>
      </w:r>
    </w:p>
    <w:p w14:paraId="2406CFCC" w14:textId="77777777" w:rsidR="00D42891" w:rsidRPr="005A362F" w:rsidRDefault="00D42891" w:rsidP="00D42891">
      <w:r w:rsidRPr="005A362F">
        <w:rPr>
          <w:b/>
          <w:bCs/>
        </w:rPr>
        <w:t>3. Налоги: изымается длинный ресурс.</w:t>
      </w:r>
      <w:r w:rsidRPr="00D42891">
        <w:rPr>
          <w:lang w:val="en-US"/>
        </w:rPr>
        <w:t> </w:t>
      </w:r>
      <w:r w:rsidRPr="005A362F">
        <w:t xml:space="preserve">Новый НДФЛ на пассивные доходы, налог на прибыль </w:t>
      </w:r>
      <w:proofErr w:type="spellStart"/>
      <w:r w:rsidRPr="005A362F">
        <w:t>ПИФов</w:t>
      </w:r>
      <w:proofErr w:type="spellEnd"/>
      <w:r w:rsidRPr="005A362F">
        <w:t xml:space="preserve">, повышенные налоги для нерезидентов, налог на горнорудную отрасль, </w:t>
      </w:r>
      <w:r w:rsidRPr="005A362F">
        <w:lastRenderedPageBreak/>
        <w:t>НДС на зарубежный онлайн-шоппинг, сборы с посылок и налог на дарение меняют правила для активной части населения, фондового рынка и долгосрочных сбережений. Раньше потолок 13-15% стимулировал реинвестирование. Теперь ожидают 500-700 млрд рублей в год, но возникают риски – уход в тень, перевод средств за рубеж, упрощение инвестиционных стратегий, переток накоплений в сиюминутное потребление и удар по фондовому рынку. Это противоречит цели довести капитализацию рынка до 66% ВВП к 2030 году.</w:t>
      </w:r>
    </w:p>
    <w:p w14:paraId="345E8F4A" w14:textId="77777777" w:rsidR="00D42891" w:rsidRPr="005A362F" w:rsidRDefault="00D42891" w:rsidP="00D42891">
      <w:r w:rsidRPr="005A362F">
        <w:t>Отдельный вопрос – налог на дарение по ставке до 22%.</w:t>
      </w:r>
    </w:p>
    <w:p w14:paraId="2AABDCFB" w14:textId="77777777" w:rsidR="00D42891" w:rsidRPr="005A362F" w:rsidRDefault="00D42891" w:rsidP="00D42891">
      <w:r w:rsidRPr="005A362F">
        <w:t>Налог на пассивные доходы также может усилить уход доходов в тень, за рубеж или в потребление.</w:t>
      </w:r>
    </w:p>
    <w:p w14:paraId="1E494D85" w14:textId="77777777" w:rsidR="00D42891" w:rsidRPr="005A362F" w:rsidRDefault="00D42891" w:rsidP="00D42891">
      <w:r w:rsidRPr="005A362F">
        <w:rPr>
          <w:b/>
          <w:bCs/>
        </w:rPr>
        <w:t>4. Макроэкономика: цели не бьются с политикой</w:t>
      </w:r>
      <w:r w:rsidRPr="005A362F">
        <w:t>. Прогноз и бюджет вместе показывают противоречия. Например: по инвестициям к 2030 году нужно нарастить +60% по национальным целям, а к 2029-му выходит лишь около 35%. Доходы растут за счёт прибыли и снижения сбережений: действительно, реальные зарплаты за 5 лет должны вырасти на +18%, но производительность всего на +6,5%. Тарифы индексируются быстрее инфляции, но цель по инфляции – 4%. Как в таком случае обеспечить инфляцию 4 %, освобождая пространство для снижения ключевой ставки? Только за счет снижения других издержек предприятий. Но такой возможности не просматривается.</w:t>
      </w:r>
    </w:p>
    <w:p w14:paraId="7D2FB3F7" w14:textId="77777777" w:rsidR="00D42891" w:rsidRPr="005A362F" w:rsidRDefault="00D42891" w:rsidP="00D42891">
      <w:r w:rsidRPr="005A362F">
        <w:t>Новый инвестиционный цикл становится скорее декларацией – инвестиции в прогнозах не растут, дефлятор инвестиций высокий, источники инвестиций – прибыль, сбережения, внешняя подушка, ФНБ – сокращаются.</w:t>
      </w:r>
    </w:p>
    <w:p w14:paraId="2A1803F7" w14:textId="77777777" w:rsidR="00D42891" w:rsidRPr="005A362F" w:rsidRDefault="00D42891" w:rsidP="00D42891">
      <w:r w:rsidRPr="005A362F">
        <w:rPr>
          <w:b/>
          <w:bCs/>
        </w:rPr>
        <w:t xml:space="preserve">5. ДКП и </w:t>
      </w:r>
      <w:proofErr w:type="spellStart"/>
      <w:r w:rsidRPr="005A362F">
        <w:rPr>
          <w:b/>
          <w:bCs/>
        </w:rPr>
        <w:t>двухрежимность</w:t>
      </w:r>
      <w:proofErr w:type="spellEnd"/>
      <w:r w:rsidRPr="005A362F">
        <w:rPr>
          <w:b/>
          <w:bCs/>
        </w:rPr>
        <w:t xml:space="preserve"> экономики.</w:t>
      </w:r>
      <w:r w:rsidRPr="00D42891">
        <w:rPr>
          <w:lang w:val="en-US"/>
        </w:rPr>
        <w:t> </w:t>
      </w:r>
      <w:r w:rsidRPr="005A362F">
        <w:t>Экономика объективно сейчас существует в двух режимах: гражданском и военно-мобилизационном. Оборонная компонента растёт, налоги и изъятия увеличиваются, но ДКП остаётся жёсткой. Вместе с узостью упомянутых источников инвестиций это создает ситуацию, когда высокая ставка душит гражданский сектор, который в свою очередь не создаёт новую налоговую базу. А последняя, собственно, и нужна для обеспечения военно-мобилизационного контура. Эта ДКП не подходит для объективных факторов, в которых работает наша экономика.</w:t>
      </w:r>
    </w:p>
    <w:p w14:paraId="765CF085" w14:textId="77777777" w:rsidR="00D42891" w:rsidRPr="005A362F" w:rsidRDefault="00D42891" w:rsidP="00D42891">
      <w:r w:rsidRPr="005A362F">
        <w:rPr>
          <w:b/>
          <w:bCs/>
        </w:rPr>
        <w:t>6. Социальный контур и сбережения.</w:t>
      </w:r>
      <w:r w:rsidRPr="00D42891">
        <w:rPr>
          <w:lang w:val="en-US"/>
        </w:rPr>
        <w:t> </w:t>
      </w:r>
      <w:r w:rsidRPr="005A362F">
        <w:t>Бюджет постулирует рост социальных расходов, но на качестве это скажется слабо. Коэффициент замещения пенсией зарплаты останется низким – около 26% при декларируемых 40%. Это касается 41 млн пенсионеров; ещё 11 млн – бюджетники, рост их зарплат будет ниже инфляции. При этом растет скрытая безработица – ее оценивают (это административные отпуска, неполный рабочий день) до 4,5 млн человек. Опять та же проблема. В бюджете наскребаются средства на формальный рост социальных расходов, но для роста их качестве нужна принципиально иная налоговая база, которую может создать только интенсивное расширение и воспроизводство экономики.</w:t>
      </w:r>
    </w:p>
    <w:p w14:paraId="66841DB1" w14:textId="77777777" w:rsidR="00D42891" w:rsidRPr="005A362F" w:rsidRDefault="00D42891" w:rsidP="00D42891">
      <w:r w:rsidRPr="005A362F">
        <w:rPr>
          <w:b/>
          <w:bCs/>
        </w:rPr>
        <w:t>7. Приоритеты и предел изъятия.</w:t>
      </w:r>
      <w:r w:rsidRPr="00D42891">
        <w:rPr>
          <w:lang w:val="en-US"/>
        </w:rPr>
        <w:t> </w:t>
      </w:r>
      <w:r w:rsidRPr="005A362F">
        <w:t xml:space="preserve">Каждый дополнительный рубль на приоритеты изымается у бизнеса, потребителей, других статей бюджета или будущего через недоинвестирование. Но перераспределение в </w:t>
      </w:r>
      <w:proofErr w:type="spellStart"/>
      <w:r w:rsidRPr="005A362F">
        <w:t>нерастущей</w:t>
      </w:r>
      <w:proofErr w:type="spellEnd"/>
      <w:r w:rsidRPr="005A362F">
        <w:t xml:space="preserve"> экономике повышает неопределённость. Кроме того, важна прозрачность выбора приоритетов – какие из них принесут реальную отдачу? Например, финансирование ЖКХ и энергетики через тарифы, а не через повышение их эффективности вызывает большие вопросы. Нужно </w:t>
      </w:r>
      <w:r w:rsidRPr="005A362F">
        <w:lastRenderedPageBreak/>
        <w:t>также больше заимствований, но при более низкой ставке, и согласование политики вокруг цели роста.</w:t>
      </w:r>
    </w:p>
    <w:p w14:paraId="75740768" w14:textId="77777777" w:rsidR="00D42891" w:rsidRPr="005A362F" w:rsidRDefault="00D42891" w:rsidP="00D42891">
      <w:r w:rsidRPr="005A362F">
        <w:rPr>
          <w:b/>
          <w:bCs/>
        </w:rPr>
        <w:t>Главный вывод и главное системное противоречие:</w:t>
      </w:r>
      <w:r w:rsidRPr="00D42891">
        <w:rPr>
          <w:lang w:val="en-US"/>
        </w:rPr>
        <w:t> </w:t>
      </w:r>
      <w:r w:rsidRPr="005A362F">
        <w:t>для поддержания спроса нужны доходы и доступный кредит, для инвестиций — дешёвый капитал и определённость, для бюджета — дополнительные доходы, а для долгосрочного роста — сбережения и частные инвестиции. При нынешней конфигурации отдельные меры, рациональные сами по себе, могут усиливать ограничения в других звеньях системы. Поэтому центральный вопрос заключается уже не в выборе отдельного налогового, бюджетного или денежного решения, а в согласовании всей экономической политики вокруг восстановления инвестиционного цикла и формирования новой модели роста после завершения бюджетного импульса.</w:t>
      </w:r>
    </w:p>
    <w:p w14:paraId="7F4D2780" w14:textId="77777777" w:rsidR="00D42891" w:rsidRPr="005A362F" w:rsidRDefault="00D42891" w:rsidP="00D42891">
      <w:r w:rsidRPr="005A362F">
        <w:t>В этом контуре текущий проект бюджета вместе с латанием дыр масштабными налогами на прямую экономическую активность физических лиц представляется временным решением (несмотря на позитивный характер адресных расходов на технологический суверенитет) по стабилизации экономики на год два в условиях низкого роста. Но отнюдь не полным решением вопроса перезапуска нового экономического цикла.</w:t>
      </w:r>
    </w:p>
    <w:p w14:paraId="28B57CA8" w14:textId="3DE8575A" w:rsidR="00D42891" w:rsidRPr="005A362F" w:rsidRDefault="000623F0" w:rsidP="008D445B">
      <w:hyperlink r:id="rId63" w:history="1">
        <w:r w:rsidR="00D42891" w:rsidRPr="00C65C3A">
          <w:rPr>
            <w:rStyle w:val="a3"/>
          </w:rPr>
          <w:t>https://www.ng.ru/vision/2026-10-01/100_184501102026.html</w:t>
        </w:r>
      </w:hyperlink>
      <w:r w:rsidR="00D42891" w:rsidRPr="005A362F">
        <w:t xml:space="preserve"> </w:t>
      </w:r>
    </w:p>
    <w:p w14:paraId="0A551C4C" w14:textId="77777777" w:rsidR="0069550E" w:rsidRPr="00F97147" w:rsidRDefault="0069550E" w:rsidP="0069550E">
      <w:pPr>
        <w:pStyle w:val="2"/>
      </w:pPr>
      <w:bookmarkStart w:id="177" w:name="_Toc241821866"/>
      <w:r w:rsidRPr="00F97147">
        <w:t xml:space="preserve">РИА </w:t>
      </w:r>
      <w:proofErr w:type="spellStart"/>
      <w:r w:rsidRPr="00F97147">
        <w:t>Финмаркет</w:t>
      </w:r>
      <w:proofErr w:type="spellEnd"/>
      <w:r w:rsidRPr="00F97147">
        <w:t>, 01.10.2026, Прожиточный минимум в РФ в 2027 году превысит 20,2 тыс. руб.</w:t>
      </w:r>
      <w:bookmarkEnd w:id="177"/>
    </w:p>
    <w:p w14:paraId="7E2B5630" w14:textId="77777777" w:rsidR="0069550E" w:rsidRPr="00F97147" w:rsidRDefault="0069550E" w:rsidP="001A390C">
      <w:pPr>
        <w:pStyle w:val="3"/>
      </w:pPr>
      <w:bookmarkStart w:id="178" w:name="_Toc241821867"/>
      <w:r w:rsidRPr="00F97147">
        <w:t xml:space="preserve">Прожиточный минимум в 2027 году составит 20 </w:t>
      </w:r>
      <w:proofErr w:type="spellStart"/>
      <w:r w:rsidRPr="00F97147">
        <w:t>тыс</w:t>
      </w:r>
      <w:proofErr w:type="spellEnd"/>
      <w:r w:rsidRPr="00F97147">
        <w:t xml:space="preserve"> 227 рублей, а минимальный размер оплаты труда почти 29 </w:t>
      </w:r>
      <w:proofErr w:type="spellStart"/>
      <w:r w:rsidRPr="00F97147">
        <w:t>тыс</w:t>
      </w:r>
      <w:proofErr w:type="spellEnd"/>
      <w:r w:rsidRPr="00F97147">
        <w:t xml:space="preserve"> рублей, согласно проекту федерального бюджета на ближайшие три года.</w:t>
      </w:r>
      <w:bookmarkEnd w:id="178"/>
    </w:p>
    <w:p w14:paraId="5F9673AF" w14:textId="77777777" w:rsidR="0069550E" w:rsidRPr="00F97147" w:rsidRDefault="0069550E" w:rsidP="0069550E">
      <w:r w:rsidRPr="00F97147">
        <w:t>Правительство внесло в Госдуму РФ проект федерального бюджета на 2027 год и плановый период 2028 и 2029 годы.</w:t>
      </w:r>
    </w:p>
    <w:p w14:paraId="29E0F158" w14:textId="294380F4" w:rsidR="0069550E" w:rsidRPr="00F97147" w:rsidRDefault="00D702EA" w:rsidP="0069550E">
      <w:r>
        <w:t>«</w:t>
      </w:r>
      <w:r w:rsidR="0069550E" w:rsidRPr="00F97147">
        <w:t>Прожиточный минимум в 2027 году увеличится на 6,8% и составит 20 227 рублей на душу населения в целом по Российской Федерации. Это позволит повысить размеры пособий, социальных выплат, определяемых из расчета этого показателя</w:t>
      </w:r>
      <w:r>
        <w:t>»</w:t>
      </w:r>
      <w:r w:rsidR="0069550E" w:rsidRPr="00F97147">
        <w:t>, - сообщает пресс-служба правительства.</w:t>
      </w:r>
    </w:p>
    <w:p w14:paraId="35977E9B" w14:textId="77777777" w:rsidR="0069550E" w:rsidRPr="00F97147" w:rsidRDefault="0069550E" w:rsidP="0069550E">
      <w:r w:rsidRPr="00F97147">
        <w:t>Величина минимального размера оплаты труда в 2027 году также увеличится на 6,8% - до 28 935 рублей.</w:t>
      </w:r>
    </w:p>
    <w:p w14:paraId="0FE0DEA6" w14:textId="19668456" w:rsidR="0069550E" w:rsidRPr="00F97147" w:rsidRDefault="0069550E" w:rsidP="0069550E">
      <w:r w:rsidRPr="00F97147">
        <w:t xml:space="preserve">Опубликовано ИА </w:t>
      </w:r>
      <w:r w:rsidR="00D702EA">
        <w:t>«</w:t>
      </w:r>
      <w:proofErr w:type="spellStart"/>
      <w:r w:rsidRPr="00F97147">
        <w:t>Финмаркет</w:t>
      </w:r>
      <w:proofErr w:type="spellEnd"/>
      <w:r w:rsidR="00D702EA">
        <w:t>»</w:t>
      </w:r>
    </w:p>
    <w:p w14:paraId="40CA2DB8" w14:textId="4B3C185A" w:rsidR="0069550E" w:rsidRPr="00F97147" w:rsidRDefault="0069550E" w:rsidP="0069550E">
      <w:r w:rsidRPr="00F97147">
        <w:t xml:space="preserve">Мнение посетителей сайта, оставляющих свои комментарии на новости и статьи, может не совпадать с мнением редакции ИА </w:t>
      </w:r>
      <w:r w:rsidR="00D702EA">
        <w:t>«</w:t>
      </w:r>
      <w:proofErr w:type="spellStart"/>
      <w:r w:rsidRPr="00F97147">
        <w:t>Финмаркет</w:t>
      </w:r>
      <w:proofErr w:type="spellEnd"/>
      <w:r w:rsidR="00D702EA">
        <w:t>»</w:t>
      </w:r>
      <w:r w:rsidRPr="00F97147">
        <w:t xml:space="preserve">, и за содержание комментариев ИА </w:t>
      </w:r>
      <w:r w:rsidR="00D702EA">
        <w:t>«</w:t>
      </w:r>
      <w:proofErr w:type="spellStart"/>
      <w:r w:rsidRPr="00F97147">
        <w:t>Финмаркет</w:t>
      </w:r>
      <w:proofErr w:type="spellEnd"/>
      <w:r w:rsidR="00D702EA">
        <w:t>»</w:t>
      </w:r>
      <w:r w:rsidRPr="00F97147">
        <w:t xml:space="preserve"> ответственности не несет. При этом агентство оставляет за собой право модерировать и удалять любые комментарии посетителей сайта.</w:t>
      </w:r>
    </w:p>
    <w:p w14:paraId="3C0CBB37" w14:textId="772B851E" w:rsidR="0069550E" w:rsidRPr="00F97147" w:rsidRDefault="000623F0" w:rsidP="0069550E">
      <w:hyperlink r:id="rId64" w:history="1">
        <w:r w:rsidR="0069550E" w:rsidRPr="00F97147">
          <w:rPr>
            <w:rStyle w:val="a3"/>
          </w:rPr>
          <w:t>http://www.finmarket.ru/news/6717935</w:t>
        </w:r>
      </w:hyperlink>
      <w:r w:rsidR="0069550E" w:rsidRPr="00F97147">
        <w:t xml:space="preserve"> </w:t>
      </w:r>
    </w:p>
    <w:p w14:paraId="475DA4CA" w14:textId="77777777" w:rsidR="007F2E5B" w:rsidRPr="00F97147" w:rsidRDefault="007F2E5B" w:rsidP="007F2E5B">
      <w:pPr>
        <w:pStyle w:val="2"/>
      </w:pPr>
      <w:bookmarkStart w:id="179" w:name="_Toc241821868"/>
      <w:bookmarkStart w:id="180" w:name="_Hlk241821006"/>
      <w:r w:rsidRPr="00F97147">
        <w:lastRenderedPageBreak/>
        <w:t>РИА Новости, 01.10.2026, В Совфеде призвали повышать доверие россиян к российскому финансовому рынку</w:t>
      </w:r>
      <w:bookmarkEnd w:id="179"/>
    </w:p>
    <w:p w14:paraId="6E87BE02" w14:textId="77777777" w:rsidR="007F2E5B" w:rsidRPr="00F97147" w:rsidRDefault="007F2E5B" w:rsidP="001A390C">
      <w:pPr>
        <w:pStyle w:val="3"/>
      </w:pPr>
      <w:bookmarkStart w:id="181" w:name="_Toc241821869"/>
      <w:r w:rsidRPr="00F97147">
        <w:t>Заместитель председателя Совета Федерации Николай Журавлев заявил о необходимости повышать доверие россиян к отечественному финансовому рынку.</w:t>
      </w:r>
      <w:bookmarkEnd w:id="181"/>
    </w:p>
    <w:p w14:paraId="689150C1" w14:textId="65DBA330" w:rsidR="007F2E5B" w:rsidRPr="00F97147" w:rsidRDefault="00D702EA" w:rsidP="007F2E5B">
      <w:r>
        <w:t>«</w:t>
      </w:r>
      <w:r w:rsidR="007F2E5B" w:rsidRPr="00F97147">
        <w:t>Нужно повышать доверие к отечественному финансовому рынку. Здесь важна роль социально ответственного бизнеса. Мы предусмотрели стимулы для работодателей участвовать в накопительных программах</w:t>
      </w:r>
      <w:r>
        <w:t>»</w:t>
      </w:r>
      <w:r w:rsidR="007F2E5B" w:rsidRPr="00F97147">
        <w:t xml:space="preserve">, - сказал Журавлев на пленарном заседании форума </w:t>
      </w:r>
      <w:r>
        <w:t>«</w:t>
      </w:r>
      <w:r w:rsidR="007F2E5B" w:rsidRPr="00F97147">
        <w:t>Финансовая культура будущего</w:t>
      </w:r>
      <w:r>
        <w:t>»</w:t>
      </w:r>
      <w:r w:rsidR="007F2E5B" w:rsidRPr="00F97147">
        <w:t>.</w:t>
      </w:r>
    </w:p>
    <w:p w14:paraId="29D3EA09" w14:textId="19FC3FCD" w:rsidR="007F2E5B" w:rsidRPr="00F97147" w:rsidRDefault="007F2E5B" w:rsidP="007F2E5B">
      <w:r w:rsidRPr="00F97147">
        <w:t xml:space="preserve">Он подчеркнул, что совместно с регионами страны в повышение финансовой культуры вовлекаются представителей креативных индустрий. </w:t>
      </w:r>
      <w:r w:rsidR="00D702EA">
        <w:t>«</w:t>
      </w:r>
      <w:r w:rsidRPr="00F97147">
        <w:t>Здесь синергия должна быть очень слаженная, эффективная, креаторы могут отвечать за нестандартные идеи маркетинга, а регуляторы государственные - за инфраструктуру и долгосрочное планирование</w:t>
      </w:r>
      <w:r w:rsidR="00D702EA">
        <w:t>»</w:t>
      </w:r>
      <w:r w:rsidRPr="00F97147">
        <w:t>, - добавил он.</w:t>
      </w:r>
    </w:p>
    <w:p w14:paraId="41C620A7" w14:textId="77777777" w:rsidR="007F2E5B" w:rsidRPr="00F97147" w:rsidRDefault="007F2E5B" w:rsidP="007F2E5B">
      <w:r w:rsidRPr="00F97147">
        <w:t>Журавлев подчеркнул необходимость учитывать специфику каждого региона. По его словам, то, что работает в одном субъекте, может не сработать в другом, в том числе из-за различных уровней доходов, разной доступности финансовых услуг, и в том числе из-за культурных особенностей.</w:t>
      </w:r>
    </w:p>
    <w:p w14:paraId="68DF8826" w14:textId="77777777" w:rsidR="007F2E5B" w:rsidRPr="00F97147" w:rsidRDefault="007F2E5B" w:rsidP="007F2E5B">
      <w:r w:rsidRPr="00F97147">
        <w:t>При этом показателем эффективности будет являться не количество принятых законов и проведенных мероприятий, а рост реальных доходов граждан, снижение закредитованности.</w:t>
      </w:r>
    </w:p>
    <w:p w14:paraId="6276FFB5" w14:textId="7C7DF9A9" w:rsidR="007F2E5B" w:rsidRPr="00F97147" w:rsidRDefault="00D702EA" w:rsidP="007F2E5B">
      <w:r>
        <w:t>«</w:t>
      </w:r>
      <w:r w:rsidR="007F2E5B" w:rsidRPr="00F97147">
        <w:t>Сегодня наша совместная работа по повышению финансовой культуры направлена на достижение как раз этих целей</w:t>
      </w:r>
      <w:r>
        <w:t>»</w:t>
      </w:r>
      <w:r w:rsidR="007F2E5B" w:rsidRPr="00F97147">
        <w:t>, - сказал Журавлев.</w:t>
      </w:r>
    </w:p>
    <w:p w14:paraId="065634A2" w14:textId="00BEBA38" w:rsidR="007F2E5B" w:rsidRPr="00F97147" w:rsidRDefault="000623F0" w:rsidP="007F2E5B">
      <w:hyperlink r:id="rId65" w:history="1">
        <w:r w:rsidR="007F2E5B" w:rsidRPr="00F97147">
          <w:rPr>
            <w:rStyle w:val="a3"/>
          </w:rPr>
          <w:t>https://ria.ru/20261001/sovfed-2121382631.html</w:t>
        </w:r>
      </w:hyperlink>
      <w:r w:rsidR="007F2E5B" w:rsidRPr="00F97147">
        <w:t xml:space="preserve"> </w:t>
      </w:r>
    </w:p>
    <w:p w14:paraId="441806AC" w14:textId="77777777" w:rsidR="008C3290" w:rsidRPr="00F97147" w:rsidRDefault="008C3290" w:rsidP="008C3290">
      <w:pPr>
        <w:pStyle w:val="2"/>
      </w:pPr>
      <w:bookmarkStart w:id="182" w:name="_Toc241821870"/>
      <w:bookmarkEnd w:id="180"/>
      <w:r w:rsidRPr="00F97147">
        <w:t>РИА Новости, 01.10.2026, Минфин предложил ежегодную индексацию отсечки в бюджетном правиле на 2%</w:t>
      </w:r>
      <w:bookmarkEnd w:id="182"/>
    </w:p>
    <w:p w14:paraId="68C4D0B8" w14:textId="77777777" w:rsidR="008C3290" w:rsidRPr="00F97147" w:rsidRDefault="008C3290" w:rsidP="001A390C">
      <w:pPr>
        <w:pStyle w:val="3"/>
      </w:pPr>
      <w:bookmarkStart w:id="183" w:name="_Toc241821871"/>
      <w:r w:rsidRPr="00F97147">
        <w:t>Минфин РФ предлагает установить цену отсечения на нефть в бюджетном правиле с 2027 года в 50 долларов за баррель с ее последующей ежегодной индексацией на 2% с 2031 года.</w:t>
      </w:r>
      <w:bookmarkEnd w:id="183"/>
    </w:p>
    <w:p w14:paraId="618813AF" w14:textId="52827196" w:rsidR="008C3290" w:rsidRPr="00F97147" w:rsidRDefault="00D702EA" w:rsidP="008C3290">
      <w:r>
        <w:t>«</w:t>
      </w:r>
      <w:r w:rsidR="008C3290" w:rsidRPr="00F97147">
        <w:t>Учитывая накопленный потенциал уязвимостей в мировой экономике, повышенный уровень геополитической напряженности и невысокий размер доступных бюджетных резервов, базовую цену на нефть с 2027 года предлагается установить на уровне 50 $/</w:t>
      </w:r>
      <w:proofErr w:type="spellStart"/>
      <w:r w:rsidR="008C3290" w:rsidRPr="00F97147">
        <w:t>барр</w:t>
      </w:r>
      <w:proofErr w:type="spellEnd"/>
      <w:r w:rsidR="008C3290" w:rsidRPr="00F97147">
        <w:t>. с ее последующей ежегодной индексацией на 2% с 2031 года</w:t>
      </w:r>
      <w:r>
        <w:t>»</w:t>
      </w:r>
      <w:r w:rsidR="008C3290" w:rsidRPr="00F97147">
        <w:t>, - говорится в основных направлениях бюджетной, налоговой и таможенно-тарифной политики на 2027 год и плановый период 2028 и 2029 годов.</w:t>
      </w:r>
    </w:p>
    <w:p w14:paraId="3C680F8B" w14:textId="77777777" w:rsidR="008C3290" w:rsidRPr="00F97147" w:rsidRDefault="008C3290" w:rsidP="008C3290">
      <w:r w:rsidRPr="00F97147">
        <w:t>Кабмин России в среду внес в Госдуму проект федерального бюджета на 2027-2029 годы и пакет документов к нему.</w:t>
      </w:r>
    </w:p>
    <w:p w14:paraId="7F2921B5" w14:textId="77777777" w:rsidR="008C3290" w:rsidRPr="00F97147" w:rsidRDefault="008C3290" w:rsidP="008C3290">
      <w:r w:rsidRPr="00F97147">
        <w:t xml:space="preserve">Минфин РФ заложил в проект бюджета на трехлетний период плавный выход на бюджетное правило к 2029 году, заявлял ранее министр финансов Антон Силуанов. Сейчас бюджетное правило в России действует в смягченном варианте, то есть предусмотренный в законе о бюджете предельный объем расходов превышает целевой, </w:t>
      </w:r>
      <w:r w:rsidRPr="00F97147">
        <w:lastRenderedPageBreak/>
        <w:t>структурный уровень (финансируемый за счет структурных, то есть не зависящих от временной конъюнктуры доходов).</w:t>
      </w:r>
    </w:p>
    <w:p w14:paraId="67FF1144" w14:textId="77777777" w:rsidR="008C3290" w:rsidRPr="00F97147" w:rsidRDefault="008C3290" w:rsidP="008C3290">
      <w:r w:rsidRPr="00F97147">
        <w:t xml:space="preserve">Бюджетное правило ограничивает расходы, устанавливая цену отсечения для российской нефти марки </w:t>
      </w:r>
      <w:proofErr w:type="spellStart"/>
      <w:r w:rsidRPr="00F97147">
        <w:t>Urals</w:t>
      </w:r>
      <w:proofErr w:type="spellEnd"/>
      <w:r w:rsidRPr="00F97147">
        <w:t>. Если фактическая цена оказывается выше этой отсечки, дополнительные доходы бюджета направляются на пополнение Фонда национального благосостояния (ФНБ). А если цена нефти опускается ниже этого уровня, то Минфин вправе покрыть возникший дефицит бюджета за счет средств фонда.</w:t>
      </w:r>
    </w:p>
    <w:p w14:paraId="3F4648ED" w14:textId="77777777" w:rsidR="008C3290" w:rsidRPr="00F97147" w:rsidRDefault="008C3290" w:rsidP="008C3290">
      <w:r w:rsidRPr="00F97147">
        <w:t>В текущем году цена отсечения по бюджетному правилу составляет 59 долларов за баррель. Со следующего года Минфин планирует ее снизить до 50 долларов за баррель.</w:t>
      </w:r>
    </w:p>
    <w:p w14:paraId="51850456" w14:textId="5B9AD3D1" w:rsidR="008C3290" w:rsidRPr="00F97147" w:rsidRDefault="000623F0" w:rsidP="008C3290">
      <w:hyperlink r:id="rId66" w:history="1">
        <w:r w:rsidR="008C3290" w:rsidRPr="00F97147">
          <w:rPr>
            <w:rStyle w:val="a3"/>
          </w:rPr>
          <w:t>https://ria.ru/20261001/minfin-2121423181.html</w:t>
        </w:r>
      </w:hyperlink>
      <w:r w:rsidR="008C3290" w:rsidRPr="00F97147">
        <w:t xml:space="preserve"> </w:t>
      </w:r>
    </w:p>
    <w:p w14:paraId="276CCA2D" w14:textId="77777777" w:rsidR="001B3B04" w:rsidRPr="00F97147" w:rsidRDefault="001B3B04" w:rsidP="001B3B04">
      <w:pPr>
        <w:pStyle w:val="2"/>
      </w:pPr>
      <w:bookmarkStart w:id="184" w:name="_Toc241821872"/>
      <w:r w:rsidRPr="00F97147">
        <w:t>Интерфакс, 01.10.2026, Минфин не планирует отказываться от повышения срока ИИС-3 с 2027 года</w:t>
      </w:r>
      <w:bookmarkEnd w:id="184"/>
    </w:p>
    <w:p w14:paraId="1394D819" w14:textId="77777777" w:rsidR="001B3B04" w:rsidRPr="00F97147" w:rsidRDefault="001B3B04" w:rsidP="001A390C">
      <w:pPr>
        <w:pStyle w:val="3"/>
      </w:pPr>
      <w:bookmarkStart w:id="185" w:name="_Toc241821873"/>
      <w:r w:rsidRPr="00F97147">
        <w:t xml:space="preserve">Минфин не намерен менять концепцию индивидуальных инвестиционных счетов третьего типа (ИИС-3), которая предусматривает постепенное повышение срока их ведения для получения налоговых льгот до 10 лет, заявил заместитель директора департамента финансовой политики министерства Павел </w:t>
      </w:r>
      <w:proofErr w:type="spellStart"/>
      <w:r w:rsidRPr="00F97147">
        <w:t>Шахлевич</w:t>
      </w:r>
      <w:proofErr w:type="spellEnd"/>
      <w:r w:rsidRPr="00F97147">
        <w:t>.</w:t>
      </w:r>
      <w:bookmarkEnd w:id="185"/>
    </w:p>
    <w:p w14:paraId="5032EFF4" w14:textId="5EB58198" w:rsidR="001B3B04" w:rsidRPr="00F97147" w:rsidRDefault="00D702EA" w:rsidP="001B3B04">
      <w:r>
        <w:t>«</w:t>
      </w:r>
      <w:r w:rsidR="001B3B04" w:rsidRPr="00F97147">
        <w:t>По ИИС-</w:t>
      </w:r>
      <w:proofErr w:type="spellStart"/>
      <w:r w:rsidR="001B3B04" w:rsidRPr="00F97147">
        <w:t>ам</w:t>
      </w:r>
      <w:proofErr w:type="spellEnd"/>
      <w:r w:rsidR="001B3B04" w:rsidRPr="00F97147">
        <w:t xml:space="preserve"> это лесенка, которая без потери налогового вычета с пяти до десяти лет у нас поднимается со следующего года. Она ежегодно поднимается по году. Мы считаем, что это правильная лесенка. Мы видим критику со стороны профессионального сообщества. Но мы считаем, что это долгосрочный продукт, долгосрочные деньги, которые так нужны экономике. Поэтому надо сохранять эту лесенку</w:t>
      </w:r>
      <w:r>
        <w:t>»</w:t>
      </w:r>
      <w:r w:rsidR="001B3B04" w:rsidRPr="00F97147">
        <w:t xml:space="preserve">, - сказал </w:t>
      </w:r>
      <w:proofErr w:type="spellStart"/>
      <w:r w:rsidR="001B3B04" w:rsidRPr="00F97147">
        <w:t>Шахлевич</w:t>
      </w:r>
      <w:proofErr w:type="spellEnd"/>
      <w:r w:rsidR="001B3B04" w:rsidRPr="00F97147">
        <w:t>.</w:t>
      </w:r>
    </w:p>
    <w:p w14:paraId="4D2C384F" w14:textId="4CC0AB55" w:rsidR="001B3B04" w:rsidRPr="00F97147" w:rsidRDefault="00D702EA" w:rsidP="001B3B04">
      <w:r>
        <w:t>«</w:t>
      </w:r>
      <w:r w:rsidR="001B3B04" w:rsidRPr="00F97147">
        <w:t>Мы здесь абсолютно устойчивы в этой позиции</w:t>
      </w:r>
      <w:r>
        <w:t>»</w:t>
      </w:r>
      <w:r w:rsidR="001B3B04" w:rsidRPr="00F97147">
        <w:t>, - подчеркнул он.</w:t>
      </w:r>
    </w:p>
    <w:p w14:paraId="34791248" w14:textId="77777777" w:rsidR="001B3B04" w:rsidRPr="00F97147" w:rsidRDefault="001B3B04" w:rsidP="001B3B04">
      <w:r w:rsidRPr="00F97147">
        <w:t>ИИС нового типа (ИИС-3) появились в 2024 году. Этот инструмент объединяет налоговые льготы ИИС-1 и ИИС-2 (в сумме внесенных средств и в сумме положительного финансового результата), однако минимальный срок ведения счета для их получения увеличился. В 2024-2026 годах он составляет пять лет, далее он постепенно повысится до десяти.</w:t>
      </w:r>
    </w:p>
    <w:p w14:paraId="26DFA4AC" w14:textId="26E26619" w:rsidR="001B3B04" w:rsidRDefault="000623F0" w:rsidP="001B3B04">
      <w:hyperlink r:id="rId67" w:history="1">
        <w:r w:rsidR="001B3B04" w:rsidRPr="00F97147">
          <w:rPr>
            <w:rStyle w:val="a3"/>
          </w:rPr>
          <w:t>https://www.interfax.ru/business/1119641</w:t>
        </w:r>
      </w:hyperlink>
      <w:r w:rsidR="001B3B04" w:rsidRPr="00F97147">
        <w:t xml:space="preserve"> </w:t>
      </w:r>
    </w:p>
    <w:p w14:paraId="66C608DF" w14:textId="50C7E760" w:rsidR="00FC39B6" w:rsidRDefault="00FC39B6" w:rsidP="00FC39B6">
      <w:pPr>
        <w:pStyle w:val="2"/>
      </w:pPr>
      <w:bookmarkStart w:id="186" w:name="_Toc241821874"/>
      <w:bookmarkStart w:id="187" w:name="_Hlk241821048"/>
      <w:proofErr w:type="spellStart"/>
      <w:r>
        <w:t>Life.Ru</w:t>
      </w:r>
      <w:proofErr w:type="spellEnd"/>
      <w:r>
        <w:t>, 01.10.2026</w:t>
      </w:r>
      <w:r w:rsidRPr="009369EE">
        <w:t xml:space="preserve">, </w:t>
      </w:r>
      <w:r>
        <w:t>«Такого не было лет пять»: Орешкин оценил устойчивость экономики России</w:t>
      </w:r>
      <w:bookmarkEnd w:id="186"/>
    </w:p>
    <w:p w14:paraId="3634555A" w14:textId="77777777" w:rsidR="00FC39B6" w:rsidRDefault="00FC39B6" w:rsidP="00FC39B6">
      <w:pPr>
        <w:pStyle w:val="3"/>
      </w:pPr>
      <w:bookmarkStart w:id="188" w:name="_Toc241821875"/>
      <w:r>
        <w:t>Финансово-экономическая ситуация в России в 2026 и 2027 годах будет абсолютно устойчивой. Об этом заявил журналистам заместитель руководителя Администрации президента РФ Максим Орешкин.</w:t>
      </w:r>
      <w:bookmarkEnd w:id="188"/>
    </w:p>
    <w:p w14:paraId="10BB3271" w14:textId="77777777" w:rsidR="00FC39B6" w:rsidRDefault="00FC39B6" w:rsidP="00FC39B6">
      <w:r>
        <w:t>«Такой финансовой устойчивости, как в этом году, не было в России лет пять. В этом плане Россия абсолютно устойчива в финансово-экономическом состоянии», - сказал Орешкин.</w:t>
      </w:r>
    </w:p>
    <w:p w14:paraId="788ADD3B" w14:textId="77777777" w:rsidR="00FC39B6" w:rsidRDefault="00FC39B6" w:rsidP="00FC39B6">
      <w:r>
        <w:lastRenderedPageBreak/>
        <w:t>Он также обратил внимание на внесённый Правительством в Госдуму проект федерального бюджета на ближайшую трёхлетку, отметив, что заложенные в него параметры сохранят финансовую устойчивость и в следующем году.</w:t>
      </w:r>
    </w:p>
    <w:p w14:paraId="02562BE1" w14:textId="77777777" w:rsidR="00FC39B6" w:rsidRDefault="00FC39B6" w:rsidP="00FC39B6">
      <w:r>
        <w:t>Ранее сообщалось о внесении в Госдуму проекта федерального бюджета на 2027-2029 годы. На 2027 год доходы предусмотрены на уровне 43,3 трлн рублей, расходы - 48,8 трлн. Life.ru также разбирал основные параметры новой трёхлетки, включая социальные выплаты, налоги и бюджетное правило. На фоне этого ВВП России за январь - июль 2026 года вырос на 0,6%, реальные зарплаты в первом полугодии увеличились на 6,5%, а безработица в июле составляла 2,3%.</w:t>
      </w:r>
    </w:p>
    <w:p w14:paraId="0C8E9D8A" w14:textId="2334D04B" w:rsidR="00FC39B6" w:rsidRPr="00960F62" w:rsidRDefault="000623F0" w:rsidP="00FC39B6">
      <w:hyperlink r:id="rId68" w:history="1">
        <w:r w:rsidR="00FC39B6" w:rsidRPr="00C65C3A">
          <w:rPr>
            <w:rStyle w:val="a3"/>
          </w:rPr>
          <w:t>https://life.ru/p/takogo-ne-bylo-let-pyat-oreshkin-otsenil-ustoychivost-ekonomiki-rossii</w:t>
        </w:r>
      </w:hyperlink>
      <w:r w:rsidR="00FC39B6">
        <w:t xml:space="preserve"> </w:t>
      </w:r>
    </w:p>
    <w:p w14:paraId="7C97B141" w14:textId="07547B2B" w:rsidR="003D5920" w:rsidRPr="003D5920" w:rsidRDefault="003D5920" w:rsidP="003D5920">
      <w:pPr>
        <w:pStyle w:val="2"/>
      </w:pPr>
      <w:bookmarkStart w:id="189" w:name="_Toc241821876"/>
      <w:bookmarkStart w:id="190" w:name="_Hlk241821533"/>
      <w:bookmarkStart w:id="191" w:name="_GoBack"/>
      <w:bookmarkEnd w:id="187"/>
      <w:proofErr w:type="spellStart"/>
      <w:r w:rsidRPr="003D5920">
        <w:rPr>
          <w:lang w:val="en-US"/>
        </w:rPr>
        <w:t>Vesti</w:t>
      </w:r>
      <w:proofErr w:type="spellEnd"/>
      <w:r w:rsidRPr="003D5920">
        <w:t>.</w:t>
      </w:r>
      <w:proofErr w:type="spellStart"/>
      <w:r w:rsidRPr="003D5920">
        <w:rPr>
          <w:lang w:val="en-US"/>
        </w:rPr>
        <w:t>ru</w:t>
      </w:r>
      <w:proofErr w:type="spellEnd"/>
      <w:r w:rsidRPr="003D5920">
        <w:t>, 01.10.2026, Профессор назвал прагматичным проект бюджета на 2027-2029 годы</w:t>
      </w:r>
      <w:bookmarkEnd w:id="189"/>
    </w:p>
    <w:p w14:paraId="339F95F3" w14:textId="77777777" w:rsidR="003D5920" w:rsidRPr="003D5920" w:rsidRDefault="003D5920" w:rsidP="003D5920">
      <w:pPr>
        <w:pStyle w:val="3"/>
      </w:pPr>
      <w:bookmarkStart w:id="192" w:name="_Toc241821877"/>
      <w:r w:rsidRPr="003D5920">
        <w:t xml:space="preserve">Москва 1 </w:t>
      </w:r>
      <w:proofErr w:type="spellStart"/>
      <w:r w:rsidRPr="003D5920">
        <w:t>окт</w:t>
      </w:r>
      <w:proofErr w:type="spellEnd"/>
      <w:r w:rsidRPr="003D5920">
        <w:t xml:space="preserve"> Вести. Представленный в Госдуму проект бюджета на ближайшие три года является прагматичным. Об этом ИС "Вести" заявил декан Высшей школы финансов Российского экономического университета им. Плеханова, профессор Константин </w:t>
      </w:r>
      <w:proofErr w:type="spellStart"/>
      <w:r w:rsidRPr="003D5920">
        <w:t>Ордов</w:t>
      </w:r>
      <w:proofErr w:type="spellEnd"/>
      <w:r w:rsidRPr="003D5920">
        <w:t>.</w:t>
      </w:r>
      <w:bookmarkEnd w:id="192"/>
    </w:p>
    <w:p w14:paraId="0C4864BF" w14:textId="77777777" w:rsidR="003D5920" w:rsidRPr="003D5920" w:rsidRDefault="003D5920" w:rsidP="003D5920">
      <w:r w:rsidRPr="003D5920">
        <w:t>Доходы бюджета возрастают, но еще больше возрастает потребность в расходах. Это связано с социальными программами. У нас в следующем году будет индексация пенсий в феврале и дополнительная в апреле, вводятся дополнительные меры социальной поддержки для многодетных семей и индексация уже имеющихся социальных программ</w:t>
      </w:r>
    </w:p>
    <w:p w14:paraId="504DA237" w14:textId="77777777" w:rsidR="003D5920" w:rsidRPr="003D5920" w:rsidRDefault="003D5920" w:rsidP="003D5920">
      <w:r w:rsidRPr="003D5920">
        <w:t>С одной стороны, пояснил эксперт, это порождает дефицит бюджета. При этом государство за счет дополнительных расходов поддерживает экономическую активность граждан.</w:t>
      </w:r>
    </w:p>
    <w:p w14:paraId="4D5505FA" w14:textId="77777777" w:rsidR="003D5920" w:rsidRPr="003D5920" w:rsidRDefault="003D5920" w:rsidP="003D5920">
      <w:r w:rsidRPr="003D5920">
        <w:t>Это необходимо, чтобы социальные обязательства государства были выполнены с точки зрения инфляции, которая в настоящее время все еще сохраняется на относительно высоком уровне. Но это должно привести к экономической стабилизации, сохранению финансовой стабильности. И тут, мне кажется, этот бюджет достаточно прагматичен</w:t>
      </w:r>
    </w:p>
    <w:p w14:paraId="414725E9" w14:textId="3E1B7EAB" w:rsidR="003D5920" w:rsidRPr="003D5920" w:rsidRDefault="000623F0" w:rsidP="003D5920">
      <w:hyperlink r:id="rId69" w:history="1">
        <w:r w:rsidR="003D5920" w:rsidRPr="00C65C3A">
          <w:rPr>
            <w:rStyle w:val="a3"/>
            <w:lang w:val="en-US"/>
          </w:rPr>
          <w:t>https</w:t>
        </w:r>
        <w:r w:rsidR="003D5920" w:rsidRPr="003D5920">
          <w:rPr>
            <w:rStyle w:val="a3"/>
          </w:rPr>
          <w:t>://</w:t>
        </w:r>
        <w:r w:rsidR="003D5920" w:rsidRPr="00C65C3A">
          <w:rPr>
            <w:rStyle w:val="a3"/>
            <w:lang w:val="en-US"/>
          </w:rPr>
          <w:t>www</w:t>
        </w:r>
        <w:r w:rsidR="003D5920" w:rsidRPr="003D5920">
          <w:rPr>
            <w:rStyle w:val="a3"/>
          </w:rPr>
          <w:t>.</w:t>
        </w:r>
        <w:proofErr w:type="spellStart"/>
        <w:r w:rsidR="003D5920" w:rsidRPr="00C65C3A">
          <w:rPr>
            <w:rStyle w:val="a3"/>
            <w:lang w:val="en-US"/>
          </w:rPr>
          <w:t>vesti</w:t>
        </w:r>
        <w:proofErr w:type="spellEnd"/>
        <w:r w:rsidR="003D5920" w:rsidRPr="003D5920">
          <w:rPr>
            <w:rStyle w:val="a3"/>
          </w:rPr>
          <w:t>.</w:t>
        </w:r>
        <w:proofErr w:type="spellStart"/>
        <w:r w:rsidR="003D5920" w:rsidRPr="00C65C3A">
          <w:rPr>
            <w:rStyle w:val="a3"/>
            <w:lang w:val="en-US"/>
          </w:rPr>
          <w:t>ru</w:t>
        </w:r>
        <w:proofErr w:type="spellEnd"/>
        <w:r w:rsidR="003D5920" w:rsidRPr="003D5920">
          <w:rPr>
            <w:rStyle w:val="a3"/>
          </w:rPr>
          <w:t>/</w:t>
        </w:r>
        <w:r w:rsidR="003D5920" w:rsidRPr="00C65C3A">
          <w:rPr>
            <w:rStyle w:val="a3"/>
            <w:lang w:val="en-US"/>
          </w:rPr>
          <w:t>ns</w:t>
        </w:r>
        <w:r w:rsidR="003D5920" w:rsidRPr="003D5920">
          <w:rPr>
            <w:rStyle w:val="a3"/>
          </w:rPr>
          <w:t>/</w:t>
        </w:r>
        <w:r w:rsidR="003D5920" w:rsidRPr="00C65C3A">
          <w:rPr>
            <w:rStyle w:val="a3"/>
            <w:lang w:val="en-US"/>
          </w:rPr>
          <w:t>professor</w:t>
        </w:r>
        <w:r w:rsidR="003D5920" w:rsidRPr="003D5920">
          <w:rPr>
            <w:rStyle w:val="a3"/>
          </w:rPr>
          <w:t>-</w:t>
        </w:r>
        <w:proofErr w:type="spellStart"/>
        <w:r w:rsidR="003D5920" w:rsidRPr="00C65C3A">
          <w:rPr>
            <w:rStyle w:val="a3"/>
            <w:lang w:val="en-US"/>
          </w:rPr>
          <w:t>nazval</w:t>
        </w:r>
        <w:proofErr w:type="spellEnd"/>
        <w:r w:rsidR="003D5920" w:rsidRPr="003D5920">
          <w:rPr>
            <w:rStyle w:val="a3"/>
          </w:rPr>
          <w:t>-</w:t>
        </w:r>
        <w:proofErr w:type="spellStart"/>
        <w:r w:rsidR="003D5920" w:rsidRPr="00C65C3A">
          <w:rPr>
            <w:rStyle w:val="a3"/>
            <w:lang w:val="en-US"/>
          </w:rPr>
          <w:t>pragmatichnym</w:t>
        </w:r>
        <w:proofErr w:type="spellEnd"/>
        <w:r w:rsidR="003D5920" w:rsidRPr="003D5920">
          <w:rPr>
            <w:rStyle w:val="a3"/>
          </w:rPr>
          <w:t>-</w:t>
        </w:r>
        <w:proofErr w:type="spellStart"/>
        <w:r w:rsidR="003D5920" w:rsidRPr="00C65C3A">
          <w:rPr>
            <w:rStyle w:val="a3"/>
            <w:lang w:val="en-US"/>
          </w:rPr>
          <w:t>proekt</w:t>
        </w:r>
        <w:proofErr w:type="spellEnd"/>
        <w:r w:rsidR="003D5920" w:rsidRPr="003D5920">
          <w:rPr>
            <w:rStyle w:val="a3"/>
          </w:rPr>
          <w:t>-</w:t>
        </w:r>
        <w:proofErr w:type="spellStart"/>
        <w:r w:rsidR="003D5920" w:rsidRPr="00C65C3A">
          <w:rPr>
            <w:rStyle w:val="a3"/>
            <w:lang w:val="en-US"/>
          </w:rPr>
          <w:t>byudzheta</w:t>
        </w:r>
        <w:proofErr w:type="spellEnd"/>
        <w:r w:rsidR="003D5920" w:rsidRPr="003D5920">
          <w:rPr>
            <w:rStyle w:val="a3"/>
          </w:rPr>
          <w:t>-</w:t>
        </w:r>
        <w:proofErr w:type="spellStart"/>
        <w:r w:rsidR="003D5920" w:rsidRPr="00C65C3A">
          <w:rPr>
            <w:rStyle w:val="a3"/>
            <w:lang w:val="en-US"/>
          </w:rPr>
          <w:t>na</w:t>
        </w:r>
        <w:proofErr w:type="spellEnd"/>
        <w:r w:rsidR="003D5920" w:rsidRPr="003D5920">
          <w:rPr>
            <w:rStyle w:val="a3"/>
          </w:rPr>
          <w:t>-2027-2029-</w:t>
        </w:r>
        <w:proofErr w:type="spellStart"/>
        <w:r w:rsidR="003D5920" w:rsidRPr="00C65C3A">
          <w:rPr>
            <w:rStyle w:val="a3"/>
            <w:lang w:val="en-US"/>
          </w:rPr>
          <w:t>gody</w:t>
        </w:r>
        <w:proofErr w:type="spellEnd"/>
      </w:hyperlink>
      <w:r w:rsidR="003D5920" w:rsidRPr="003D5920">
        <w:t xml:space="preserve"> </w:t>
      </w:r>
    </w:p>
    <w:p w14:paraId="3E8A57D7" w14:textId="0361C434" w:rsidR="00773D17" w:rsidRPr="00270E4A" w:rsidRDefault="00773D17" w:rsidP="00773D17">
      <w:pPr>
        <w:pStyle w:val="2"/>
        <w:rPr>
          <w:sz w:val="24"/>
          <w:szCs w:val="24"/>
        </w:rPr>
      </w:pPr>
      <w:bookmarkStart w:id="193" w:name="_Toc241821878"/>
      <w:bookmarkEnd w:id="190"/>
      <w:bookmarkEnd w:id="191"/>
      <w:r w:rsidRPr="00773D17">
        <w:rPr>
          <w:lang w:val="en-US"/>
        </w:rPr>
        <w:t>Business</w:t>
      </w:r>
      <w:r w:rsidRPr="00270E4A">
        <w:t xml:space="preserve"> </w:t>
      </w:r>
      <w:r w:rsidRPr="00773D17">
        <w:rPr>
          <w:lang w:val="en-US"/>
        </w:rPr>
        <w:t>FM</w:t>
      </w:r>
      <w:r w:rsidRPr="00270E4A">
        <w:t xml:space="preserve">, 01.10.2026, </w:t>
      </w:r>
      <w:r w:rsidRPr="00773D17">
        <w:t xml:space="preserve">Дефицит бюджета России </w:t>
      </w:r>
      <w:r w:rsidRPr="00773D17">
        <w:rPr>
          <w:sz w:val="24"/>
          <w:szCs w:val="24"/>
        </w:rPr>
        <w:t>за 2026 год составил 7,3 млрд рублей</w:t>
      </w:r>
      <w:bookmarkEnd w:id="193"/>
    </w:p>
    <w:p w14:paraId="5C58A9A5" w14:textId="222C4E14" w:rsidR="00773D17" w:rsidRPr="00773D17" w:rsidRDefault="00773D17" w:rsidP="00773D17">
      <w:pPr>
        <w:pStyle w:val="3"/>
      </w:pPr>
      <w:bookmarkStart w:id="194" w:name="_Toc241821879"/>
      <w:r w:rsidRPr="00773D17">
        <w:t>На следующий год заложен дефицит в 5,5 трлн рублей. Покрывать его предполагается преимущественно за счет государственных заимствований. Как рынок оценивает этот план?</w:t>
      </w:r>
      <w:bookmarkEnd w:id="194"/>
      <w:r w:rsidRPr="00773D17">
        <w:t xml:space="preserve"> </w:t>
      </w:r>
    </w:p>
    <w:p w14:paraId="50711747" w14:textId="77777777" w:rsidR="00773D17" w:rsidRPr="00773D17" w:rsidRDefault="00773D17" w:rsidP="00773D17">
      <w:r w:rsidRPr="00773D17">
        <w:t>Дефицит федерального бюджета России этого года составил 7,3 трлн рублей, следует из пояснительной записки к проекту бюджета на будущую трехлетку. На следующий год заложен дефицит в 5,5 трлн рублей. Покрывать его предполагается преимущественно за счет государственных заимствований. Однако вчера провалился аукцион ОФЗ с погашением в 2030 году, сообщил Минфин.</w:t>
      </w:r>
    </w:p>
    <w:p w14:paraId="1D96CDB2" w14:textId="77777777" w:rsidR="00773D17" w:rsidRPr="00773D17" w:rsidRDefault="00773D17" w:rsidP="00773D17">
      <w:r w:rsidRPr="00773D17">
        <w:lastRenderedPageBreak/>
        <w:t>Размещение гособлигаций не состоялось "в связи с отсутствием заявок по приемлемым уровням цен". Это было последнее размещение в этом квартале, по итогам которого Минфин занял для бюджета более 1,2 трлн рублей. Этот провал стал первым с июля. Рынок госдолга "разочаровали новости о довольно существенных изменениях в бюджетных планах на этот и следующий год", пишут аналитики Райффайзенбанка. Реакцию рынка комментирует главный экономист "Т-Инвестиций" Софья Донец:</w:t>
      </w:r>
    </w:p>
    <w:p w14:paraId="3D5DE368" w14:textId="77777777" w:rsidR="00773D17" w:rsidRPr="00270E4A" w:rsidRDefault="00773D17" w:rsidP="00773D17">
      <w:r w:rsidRPr="00773D17">
        <w:t xml:space="preserve">Софья Донец главный экономист "Т-Инвестиций" "Сейчас бюджет, который опубликован, выглядит неплохо. Он повторяет достаточно консервативный подход Минфина, что ведомство старается и, в принципе, может держать под контролем дефицит. Правда, с оговоркой, что расходы - вещь, которую не прямо Минфин определяет, они определяются экзистенциональными потребностями по обороне. И поэтому мы видим, что они могут очень существенно нарастать в этом году. Добавились примерно 4 трлн рублей, в основном все, по-видимому, пойдут действительно в оборонную сферу, поэтому как будет получаться выполнять расходы следующего года, будет зависеть от тех же самых геополитических причин. </w:t>
      </w:r>
      <w:r w:rsidRPr="00270E4A">
        <w:t xml:space="preserve">Минфин умеет балансировать дальше, подстраиваться к этим увеличивающимся расходам. Правда, к сожалению, он делает это через налоги. Наконец, третья долговая политика - тут есть плохая новость в том, что все-таки объем заимствований в год у нас устойчиво возрос. Сейчас мы смещаемся на 2-2,5% ВВП по глобальным меркам, это немного. Мы знаем кучу стран, которые заимствуют гораздо интенсивнее, но это все равно уже в два раза больше, чем было. За это Минфину приходится платить премию, а нам как рынку приходится к этому адаптироваться, и не все получается однозначно гладко, потому что все-таки нет естественного спроса на длинные бумаги в те периоды, нет ажиотажа на это как на торговую идею. В последний год была одна из интересных торговых идей покупать длинные ОФЗ, которые получают плюсы от переоценки при снижении ключевой ставки. Стало не так очевидно, как будет снижаться ключевая ставка. Ушел этот торговый мотив на покупку ОФЗ. Остался естественный спрос от таких консервативных институтов, как страховые НПФ, но это в час по чайной ложке. Минфину остается идти нам навстречу и предлагать больше </w:t>
      </w:r>
      <w:proofErr w:type="spellStart"/>
      <w:r w:rsidRPr="00270E4A">
        <w:t>флоатеров</w:t>
      </w:r>
      <w:proofErr w:type="spellEnd"/>
      <w:r w:rsidRPr="00270E4A">
        <w:t xml:space="preserve">. Ну а нам просить у Минфина больше премии. Тот бюджет, который сформулирован, у него для финансового рынка есть несколько новостей. Первое - все-таки Минфин старается играть консервативно, держать под контролем бюджет, снижать базовую цену отсечения. Второе </w:t>
      </w:r>
      <w:proofErr w:type="gramStart"/>
      <w:r w:rsidRPr="00270E4A">
        <w:t>- это</w:t>
      </w:r>
      <w:proofErr w:type="gramEnd"/>
      <w:r w:rsidRPr="00270E4A">
        <w:t xml:space="preserve"> пространство, которое Минфин оставляет для ЦБ, чтобы он снижал ставку. Но все-таки у нас повышаются налоги НДФЛ на доходы, в том числе от процентов по облигациям, дивидендов по акциям. Мы не думаем, что будет бегство из рынка, потому что бежать некуда. На депозиты тоже повышается налог. С другой стороны, эти деньги уйдут с рынка и не будут реинвестированы, а могли бы".</w:t>
      </w:r>
    </w:p>
    <w:p w14:paraId="55E9DA08" w14:textId="77777777" w:rsidR="00773D17" w:rsidRPr="00270E4A" w:rsidRDefault="00773D17" w:rsidP="00773D17">
      <w:r w:rsidRPr="00270E4A">
        <w:t xml:space="preserve">Как следует из пояснительной записки к проекту бюджета, доходы составят 43,3 трлн рублей, а расходы - 48,8 трлн. В частности, на национальную оборону планируется потратить более 17,1 трлн рублей в следующем году, в 2028 и 2029 годах - более 16 трлн рублей. Там же сказано, что финансирование всех социальных программ сохраняется. Комментирует директор центра исследований экономической политики экономического факультета МГУ Олег </w:t>
      </w:r>
      <w:proofErr w:type="spellStart"/>
      <w:r w:rsidRPr="00270E4A">
        <w:t>Буклемишев</w:t>
      </w:r>
      <w:proofErr w:type="spellEnd"/>
      <w:r w:rsidRPr="00270E4A">
        <w:t>:</w:t>
      </w:r>
    </w:p>
    <w:p w14:paraId="075E492A" w14:textId="77777777" w:rsidR="00773D17" w:rsidRPr="00270E4A" w:rsidRDefault="00773D17" w:rsidP="00773D17">
      <w:r w:rsidRPr="00270E4A">
        <w:t xml:space="preserve">Олег </w:t>
      </w:r>
      <w:proofErr w:type="spellStart"/>
      <w:r w:rsidRPr="00270E4A">
        <w:t>Буклемишев</w:t>
      </w:r>
      <w:proofErr w:type="spellEnd"/>
      <w:r w:rsidRPr="00270E4A">
        <w:t xml:space="preserve"> директор Центра исследований экономической политики экономического факультета МГУ "В реальном выражении расходы оказываются ниже, чем в текущем году, судя даже по проекту оценки исполнения бюджета текущего года </w:t>
      </w:r>
      <w:r w:rsidRPr="00270E4A">
        <w:lastRenderedPageBreak/>
        <w:t>от Минфина. Это означает, что с учетом инфляции мы должны заложить некое сокращение расходов по каким-то статьям. Если мы еще видим, что есть ряд статей, по которым расходы, несомненно, вырастут, это и оборонные статьи, и обслуживание долга, в частности, значит, должны быть статьи, которые пострадают в реальном выражении. Есть нормативно обусловленные расходы, которые сокращать нельзя. Это выплаты по долгу, социальные выплаты. Значит, будут сокращать другие ассигнования, в основном, наверное, инвестиционного свойства, потому что всегда в таких случаях в бюджетах режутся инвестиционные статьи. Скорее всего, речь будет идти именно об этих статьях, что бюджет будет больше для потребления, нежели для инвестиций. Цифры выросли в течение года, и выросли они значительно, в том числе трехлетка. На текущий год она тоже оказалась превзойдена. Так что на цифры мы смотрим как на некий ориентир, на намерение, а реализуемо ли оно, покажет жизнь. Мы последние годы видели, что все попытки сокращать расходы в номинальном или реальном выражении были не очень успешны".</w:t>
      </w:r>
    </w:p>
    <w:p w14:paraId="47298515" w14:textId="77777777" w:rsidR="00773D17" w:rsidRPr="00270E4A" w:rsidRDefault="00773D17" w:rsidP="00773D17">
      <w:r w:rsidRPr="00270E4A">
        <w:t>Внесенный правительством проект трехлетнего бюджета предполагает налог в 20-30% от сверхдоходов горно-металлургических компаний, вызванных ростом мировых цен к уровню 2025 года, говорится в пояснительной записке к документу. Там же сказано, что финансирование всех социальных программ сохраняется.</w:t>
      </w:r>
    </w:p>
    <w:p w14:paraId="009A5752" w14:textId="2725975A" w:rsidR="00773D17" w:rsidRPr="00270E4A" w:rsidRDefault="000623F0" w:rsidP="00773D17">
      <w:hyperlink r:id="rId70" w:history="1">
        <w:r w:rsidR="00773D17" w:rsidRPr="00C65C3A">
          <w:rPr>
            <w:rStyle w:val="a3"/>
            <w:lang w:val="en-US"/>
          </w:rPr>
          <w:t>https</w:t>
        </w:r>
        <w:r w:rsidR="00773D17" w:rsidRPr="00270E4A">
          <w:rPr>
            <w:rStyle w:val="a3"/>
          </w:rPr>
          <w:t>://</w:t>
        </w:r>
        <w:r w:rsidR="00773D17" w:rsidRPr="00C65C3A">
          <w:rPr>
            <w:rStyle w:val="a3"/>
            <w:lang w:val="en-US"/>
          </w:rPr>
          <w:t>www</w:t>
        </w:r>
        <w:r w:rsidR="00773D17" w:rsidRPr="00270E4A">
          <w:rPr>
            <w:rStyle w:val="a3"/>
          </w:rPr>
          <w:t>.</w:t>
        </w:r>
        <w:proofErr w:type="spellStart"/>
        <w:r w:rsidR="00773D17" w:rsidRPr="00C65C3A">
          <w:rPr>
            <w:rStyle w:val="a3"/>
            <w:lang w:val="en-US"/>
          </w:rPr>
          <w:t>bfm</w:t>
        </w:r>
        <w:proofErr w:type="spellEnd"/>
        <w:r w:rsidR="00773D17" w:rsidRPr="00270E4A">
          <w:rPr>
            <w:rStyle w:val="a3"/>
          </w:rPr>
          <w:t>.</w:t>
        </w:r>
        <w:proofErr w:type="spellStart"/>
        <w:r w:rsidR="00773D17" w:rsidRPr="00C65C3A">
          <w:rPr>
            <w:rStyle w:val="a3"/>
            <w:lang w:val="en-US"/>
          </w:rPr>
          <w:t>ru</w:t>
        </w:r>
        <w:proofErr w:type="spellEnd"/>
        <w:r w:rsidR="00773D17" w:rsidRPr="00270E4A">
          <w:rPr>
            <w:rStyle w:val="a3"/>
          </w:rPr>
          <w:t>/</w:t>
        </w:r>
        <w:r w:rsidR="00773D17" w:rsidRPr="00C65C3A">
          <w:rPr>
            <w:rStyle w:val="a3"/>
            <w:lang w:val="en-US"/>
          </w:rPr>
          <w:t>news</w:t>
        </w:r>
        <w:r w:rsidR="00773D17" w:rsidRPr="00270E4A">
          <w:rPr>
            <w:rStyle w:val="a3"/>
          </w:rPr>
          <w:t>/619532</w:t>
        </w:r>
      </w:hyperlink>
      <w:r w:rsidR="00773D17" w:rsidRPr="00270E4A">
        <w:t xml:space="preserve"> </w:t>
      </w:r>
    </w:p>
    <w:p w14:paraId="1159B926" w14:textId="77777777" w:rsidR="00736F91" w:rsidRPr="00F97147" w:rsidRDefault="00736F91" w:rsidP="00736F91">
      <w:pPr>
        <w:pStyle w:val="2"/>
      </w:pPr>
      <w:bookmarkStart w:id="195" w:name="_Toc241821880"/>
      <w:r w:rsidRPr="00F97147">
        <w:t>РБК, 01.10.2026, Налог на вклады принесет бюджету 1 трлн на фоне нового порядка его сбора</w:t>
      </w:r>
      <w:bookmarkEnd w:id="195"/>
    </w:p>
    <w:p w14:paraId="3A20A944" w14:textId="77777777" w:rsidR="00736F91" w:rsidRPr="00F97147" w:rsidRDefault="00736F91" w:rsidP="001A390C">
      <w:pPr>
        <w:pStyle w:val="3"/>
      </w:pPr>
      <w:bookmarkStart w:id="196" w:name="_Toc241821881"/>
      <w:r w:rsidRPr="00F97147">
        <w:t>Поступление НДФЛ на доходы в виде процентов по вкладам в 2027 году может вырасти до 1,02 трлн руб., следует из пояснительной записки к проекту федерального бюджета на ближайшую трехлетку. По сравнению с прогнозными сборами по этой статье за 2026 год (631,9 млрд руб.) объем средств, которые должно получить государство по этому каналу, увеличится в 1,6 раза. Такие оценки заложены на фоне планов изменить администрирование сбора этого налога, которые прописаны во внесенных в Госдуму поправках в Налоговый кодекс.</w:t>
      </w:r>
      <w:bookmarkEnd w:id="196"/>
    </w:p>
    <w:p w14:paraId="120A73F7" w14:textId="77777777" w:rsidR="00736F91" w:rsidRPr="00F97147" w:rsidRDefault="00736F91" w:rsidP="00736F91">
      <w:r w:rsidRPr="00F97147">
        <w:t>На 2028 год поступления от НДФЛ на процентные доходы по банковским вкладам заложены на уровне 305,58 млрд руб., а на 2029-й - 307,38 млрд руб.</w:t>
      </w:r>
    </w:p>
    <w:p w14:paraId="360F918A" w14:textId="77777777" w:rsidR="00736F91" w:rsidRPr="00F97147" w:rsidRDefault="00736F91" w:rsidP="00736F91">
      <w:r w:rsidRPr="00F97147">
        <w:t>Налог на депозиты был введен с 2021 года, но реальный срок его применения дважды сдвигался. Первый раз россияне заплатили его в 2024 году по итогам 2023-го. НДФЛ взимается не со всей суммы процентных доходов по вкладам, а только с ее части. Необлагаемая база в значительной степени зависит от величины ключевой ставки Банка России. Максимальное значение ставки ЦБ за отчетный год умножается на 1 млн руб. (например, за 2025-й берется значение 21% годовых). Таким образом, если доходы клиента по всем имеющимся вкладам за прошлый год не превысили 210 тыс. руб., налог вкладчику платить не придется. Если полученные проценты выше этого порога, то доход облагается НДФЛ по ставке 13 или 15% (если доходы превышают 2,4 млн руб. в год).</w:t>
      </w:r>
    </w:p>
    <w:p w14:paraId="0E4F2790" w14:textId="77777777" w:rsidR="00736F91" w:rsidRPr="00F97147" w:rsidRDefault="00736F91" w:rsidP="00736F91">
      <w:r w:rsidRPr="00F97147">
        <w:t>В 2026 году ЦБ продолжил цикл смягчения денежно-кредитной политики - ставка снизилась с 16 до 14% годовых. До конца года у регулятора осталось два плановых заседания совета директоров по ключевой ставке - 23 октября и 18 декабря.</w:t>
      </w:r>
    </w:p>
    <w:p w14:paraId="0DAD7D48" w14:textId="77777777" w:rsidR="00736F91" w:rsidRPr="00F97147" w:rsidRDefault="00736F91" w:rsidP="00736F91">
      <w:r w:rsidRPr="00F97147">
        <w:lastRenderedPageBreak/>
        <w:t>Помимо проекта бюджета на ближайшую трехлетку, правительство внесло в Госдуму поправки в Налоговый кодекс. Согласно документу, администрирование налога на вклады с 2026 года изменится:</w:t>
      </w:r>
    </w:p>
    <w:p w14:paraId="53ABEEF3" w14:textId="77777777" w:rsidR="00736F91" w:rsidRPr="00F97147" w:rsidRDefault="00736F91" w:rsidP="00736F91">
      <w:r w:rsidRPr="00F97147">
        <w:t xml:space="preserve">Банки начнут выполнять функции налоговых агентов - они будут удерживать НДФЛ сразу при выплате процентов по депозиту с учетом необлагаемого лимита, нарастающим итогом с начала года. Сейчас ФНС предварительно собирает информацию от кредитных организаций по итогам года и присылает расчет НДФЛ с процентов по депозитам непосредственно гражданину уже на следующий год. Налог </w:t>
      </w:r>
      <w:proofErr w:type="spellStart"/>
      <w:r w:rsidRPr="00F97147">
        <w:t>поддежит</w:t>
      </w:r>
      <w:proofErr w:type="spellEnd"/>
      <w:r w:rsidRPr="00F97147">
        <w:t xml:space="preserve"> самостоятельной уплате до 1 декабря, также, например, как налог на имущество или транспортный налог. То есть при текущем подходе налог на доходы по вкладам уплачивался только на следующий год с момента выплаты депозитных процентов - например, до 1 декабря 2026 года нужно перечислить налог, начисленный за 2025-й. Новый подход предполагает, что часть налога будет удержана в том же году, когда получены проценты.</w:t>
      </w:r>
    </w:p>
    <w:p w14:paraId="05FAB82C" w14:textId="77777777" w:rsidR="00736F91" w:rsidRPr="00F97147" w:rsidRDefault="00736F91" w:rsidP="00736F91">
      <w:r w:rsidRPr="00F97147">
        <w:t>Поскольку банки не могут обмениваться информацией друг с другом о вкладах клиентов, то каждая кредитная организация будет удерживать налог с применением необлагаемой базы так, словно у клиента больше нет прочих доходов по депозитам. По итогам года ФНС, агрегирующая информацию, посчитает суммарный процентный доход по всем банкам и выставит физлицу уведомление о доплате налога, если это необходимо. Эту сумму клиенту нужно будет уплатить самостоятельно по старой схеме до 1 декабря того года, когда получено уведомление.</w:t>
      </w:r>
    </w:p>
    <w:p w14:paraId="7E7825EE" w14:textId="77777777" w:rsidR="00736F91" w:rsidRPr="00F97147" w:rsidRDefault="00736F91" w:rsidP="00736F91">
      <w:r w:rsidRPr="00F97147">
        <w:t xml:space="preserve">Поменяется формула расчета необлагаемой базы. Ее величина будет зависеть от максимального значения ключевой ставки за предыдущий год, а не за отчетный. Таким образом, в 2027 году в формулу расчета необлагаемой базы по налогу на вклады попадет максимальная ключевая ставка за 2026 год - 16% годовых, а величина составит 16% от 1 млн руб., или 160 </w:t>
      </w:r>
      <w:proofErr w:type="spellStart"/>
      <w:r w:rsidRPr="00F97147">
        <w:t>тыс</w:t>
      </w:r>
      <w:proofErr w:type="spellEnd"/>
      <w:r w:rsidRPr="00F97147">
        <w:t xml:space="preserve"> руб.</w:t>
      </w:r>
    </w:p>
    <w:p w14:paraId="62541345" w14:textId="77777777" w:rsidR="00736F91" w:rsidRPr="00F97147" w:rsidRDefault="00736F91" w:rsidP="00736F91">
      <w:r w:rsidRPr="00F97147">
        <w:t>По данным ЦБ, на 1 августа 2026 года население держало на депозитах в российских банках 46,79 трлн руб. С начала года средняя максимальная ставка по вкладам в топ-10 банках планомерно снижалась вслед за ключевой, но с конца июня наметился разворот, и в третьей декаде сентября показатель достигал 13,06% годовых. Как писал РБК, в это время крупные банки поднимали доходность депозитов на фоне того, что ЦБ взял в сентябре паузу в снижении ставки.</w:t>
      </w:r>
    </w:p>
    <w:p w14:paraId="483675E7" w14:textId="70E9C1DD" w:rsidR="00736F91" w:rsidRPr="00960F62" w:rsidRDefault="000623F0" w:rsidP="00736F91">
      <w:hyperlink r:id="rId71" w:history="1">
        <w:r w:rsidR="00736F91" w:rsidRPr="00F97147">
          <w:rPr>
            <w:rStyle w:val="a3"/>
          </w:rPr>
          <w:t>https://www.rbc.ru/finances/01/10/2026/6abe22d89a79472f55680433</w:t>
        </w:r>
      </w:hyperlink>
      <w:r w:rsidR="00736F91" w:rsidRPr="00F97147">
        <w:t xml:space="preserve"> </w:t>
      </w:r>
    </w:p>
    <w:p w14:paraId="73B50C84" w14:textId="64F95BEF" w:rsidR="009F6B6C" w:rsidRPr="009F6B6C" w:rsidRDefault="009F6B6C" w:rsidP="009F6B6C">
      <w:pPr>
        <w:pStyle w:val="2"/>
      </w:pPr>
      <w:bookmarkStart w:id="197" w:name="_Toc241821882"/>
      <w:r w:rsidRPr="009F6B6C">
        <w:t>РБК, 02.10.2026</w:t>
      </w:r>
      <w:r w:rsidRPr="00960F62">
        <w:t xml:space="preserve">, </w:t>
      </w:r>
      <w:r w:rsidRPr="009F6B6C">
        <w:t>Уравнение с двадцатью известными</w:t>
      </w:r>
      <w:bookmarkEnd w:id="197"/>
    </w:p>
    <w:p w14:paraId="496BF2C3" w14:textId="77777777" w:rsidR="009F6B6C" w:rsidRPr="009F6B6C" w:rsidRDefault="009F6B6C" w:rsidP="009F6B6C">
      <w:pPr>
        <w:pStyle w:val="3"/>
      </w:pPr>
      <w:bookmarkStart w:id="198" w:name="_Toc241821883"/>
      <w:r w:rsidRPr="009F6B6C">
        <w:t>В Госдуму внесены поправки в Налоговый кодекс, расширяющие периметр действия пятиступенчатой шкалы НДФЛ. Как будут суммироваться базы в виде различных доходов и какие вычеты можно будет применить - в статье РБК.</w:t>
      </w:r>
      <w:bookmarkEnd w:id="198"/>
    </w:p>
    <w:p w14:paraId="4D4D0465" w14:textId="77777777" w:rsidR="009F6B6C" w:rsidRPr="009F6B6C" w:rsidRDefault="009F6B6C" w:rsidP="009F6B6C">
      <w:r w:rsidRPr="009F6B6C">
        <w:t xml:space="preserve">С 2027 года налогообложение абсолютного большинства доходов граждан будет унифицировано по ставкам 13-22% с существующими порогами; в основную налоговую базу, к которой сейчас относятся трудовые заработки, будут включены "пассивные" доходы - по дивидендам, процентам от вкладов, операциям с ценными бумагами и цифровыми правами, от продажи имущества и реализации долей участия и др. Это следует из проекта поправок в Налоговый кодекс, разработанных правительством вместе </w:t>
      </w:r>
      <w:r w:rsidRPr="009F6B6C">
        <w:lastRenderedPageBreak/>
        <w:t>с законопроектом о федеральном бюджете на 2027 год и плановый период 2028 и 2029 годов.</w:t>
      </w:r>
    </w:p>
    <w:p w14:paraId="1EAE8391" w14:textId="77777777" w:rsidR="009F6B6C" w:rsidRPr="009F6B6C" w:rsidRDefault="009F6B6C" w:rsidP="009F6B6C">
      <w:r w:rsidRPr="009F6B6C">
        <w:t>Унифицированы будут не только налоговые ставки, но и сроки уплаты для всех доходов физлиц (в частности, изменятся сроки НДФЛ с процентов по вкладам. - РБК), говорится в "Основных направлениях бюджетной, налоговой и таможенно-тарифной политики" на ближайшую трехлетку. "Ставка налога будет зависеть от размера дохода, а не от способа и источника его получения", - поясняется в документе. В Минфине указывают, что объединение базы "устранит предпосылки для развития различных схем налоговой оптимизации".</w:t>
      </w:r>
    </w:p>
    <w:p w14:paraId="27FA023B" w14:textId="77777777" w:rsidR="009F6B6C" w:rsidRPr="009F6B6C" w:rsidRDefault="009F6B6C" w:rsidP="009F6B6C">
      <w:r w:rsidRPr="009F6B6C">
        <w:t>В чем суть изменений</w:t>
      </w:r>
    </w:p>
    <w:p w14:paraId="3D345FE2" w14:textId="77777777" w:rsidR="009F6B6C" w:rsidRPr="009F6B6C" w:rsidRDefault="009F6B6C" w:rsidP="009F6B6C">
      <w:r w:rsidRPr="009F6B6C">
        <w:t>Поправки расширяют налоговую базу по пятиступенчатому НДФЛ до 20 видов доходов. В том числе это доходы:</w:t>
      </w:r>
    </w:p>
    <w:p w14:paraId="1D4F41C3" w14:textId="77777777" w:rsidR="009F6B6C" w:rsidRPr="009F6B6C" w:rsidRDefault="009F6B6C" w:rsidP="009F6B6C">
      <w:r w:rsidRPr="009F6B6C">
        <w:t>от продажи имущества или со стоимости имущества, полученного в дар (не от близкого родственника);</w:t>
      </w:r>
    </w:p>
    <w:p w14:paraId="049A9575" w14:textId="77777777" w:rsidR="009F6B6C" w:rsidRPr="009F6B6C" w:rsidRDefault="009F6B6C" w:rsidP="009F6B6C">
      <w:r w:rsidRPr="009F6B6C">
        <w:t>выигрышей в азартных играх и лотереях;</w:t>
      </w:r>
    </w:p>
    <w:p w14:paraId="39646526" w14:textId="77777777" w:rsidR="009F6B6C" w:rsidRPr="00D41EFB" w:rsidRDefault="009F6B6C" w:rsidP="009F6B6C">
      <w:r w:rsidRPr="00D41EFB">
        <w:t>выплат по договорам страхования (речь о добровольном имущественном страховании, когда выплаты превышают рыночную стоимость имущества);</w:t>
      </w:r>
    </w:p>
    <w:p w14:paraId="5B892CC2" w14:textId="77777777" w:rsidR="009F6B6C" w:rsidRPr="00D41EFB" w:rsidRDefault="009F6B6C" w:rsidP="009F6B6C">
      <w:r w:rsidRPr="00D41EFB">
        <w:t>по договорам негосударственного пенсионного обеспечения и долгосрочных сбережений;</w:t>
      </w:r>
    </w:p>
    <w:p w14:paraId="3886F308" w14:textId="77777777" w:rsidR="009F6B6C" w:rsidRPr="00D41EFB" w:rsidRDefault="009F6B6C" w:rsidP="009F6B6C">
      <w:r w:rsidRPr="00D41EFB">
        <w:t>от операций с цифровыми финансовыми активами, ценными бумагами, производными финансовыми инструментами;</w:t>
      </w:r>
    </w:p>
    <w:p w14:paraId="2C264A9B" w14:textId="77777777" w:rsidR="009F6B6C" w:rsidRPr="00D41EFB" w:rsidRDefault="009F6B6C" w:rsidP="009F6B6C">
      <w:r w:rsidRPr="00D41EFB">
        <w:t>дивидендов;</w:t>
      </w:r>
    </w:p>
    <w:p w14:paraId="5408E7D6" w14:textId="77777777" w:rsidR="009F6B6C" w:rsidRPr="00D41EFB" w:rsidRDefault="009F6B6C" w:rsidP="009F6B6C">
      <w:r w:rsidRPr="00D41EFB">
        <w:t>реализации долей в компаниях;</w:t>
      </w:r>
    </w:p>
    <w:p w14:paraId="74B2DA2D" w14:textId="77777777" w:rsidR="009F6B6C" w:rsidRPr="00D41EFB" w:rsidRDefault="009F6B6C" w:rsidP="009F6B6C">
      <w:r w:rsidRPr="00D41EFB">
        <w:t>сделок Р</w:t>
      </w:r>
      <w:r w:rsidRPr="009F6B6C">
        <w:rPr>
          <w:lang w:val="en-US"/>
        </w:rPr>
        <w:t>E</w:t>
      </w:r>
      <w:r w:rsidRPr="00D41EFB">
        <w:t>ПО;</w:t>
      </w:r>
    </w:p>
    <w:p w14:paraId="0C68DD99" w14:textId="77777777" w:rsidR="009F6B6C" w:rsidRPr="00D41EFB" w:rsidRDefault="009F6B6C" w:rsidP="009F6B6C">
      <w:r w:rsidRPr="00D41EFB">
        <w:t>процентов по вкладам на банковских счетах;</w:t>
      </w:r>
    </w:p>
    <w:p w14:paraId="2E09E39E" w14:textId="77777777" w:rsidR="009F6B6C" w:rsidRPr="00D41EFB" w:rsidRDefault="009F6B6C" w:rsidP="009F6B6C">
      <w:r w:rsidRPr="00D41EFB">
        <w:t>прибыли контролируемых иностранных компаний (КИК);</w:t>
      </w:r>
    </w:p>
    <w:p w14:paraId="4C6DDE3E" w14:textId="77777777" w:rsidR="009F6B6C" w:rsidRPr="00D41EFB" w:rsidRDefault="009F6B6C" w:rsidP="009F6B6C">
      <w:r w:rsidRPr="00D41EFB">
        <w:t>майнинга;</w:t>
      </w:r>
    </w:p>
    <w:p w14:paraId="2DF3D30E" w14:textId="77777777" w:rsidR="009F6B6C" w:rsidRPr="00D41EFB" w:rsidRDefault="009F6B6C" w:rsidP="009F6B6C">
      <w:r w:rsidRPr="00D41EFB">
        <w:t>"иные доходы", по которым применяется пятиступенчатая шкала (они называются в законопроекте "основной налоговой базой" - речь идет в первую очередь о зарплате).</w:t>
      </w:r>
    </w:p>
    <w:p w14:paraId="7DF49474" w14:textId="77777777" w:rsidR="009F6B6C" w:rsidRPr="00D41EFB" w:rsidRDefault="009F6B6C" w:rsidP="009F6B6C">
      <w:r w:rsidRPr="00D41EFB">
        <w:t>По оценкам Минфина, распространение прогрессии 13-22% на пассивные доходы затронет не более 6% россиян (около 4 млн человек). В настоящее время налоговая база по таким доходам рассчитывается отдельно от зарплаты, а налог взимается по двум ставкам - 13% при доходе до 2,4 млн руб. и 15% свыше этой суммы. При этом по группе пассивных доходов базы суммируются для цели применения ставок 13/15%.</w:t>
      </w:r>
    </w:p>
    <w:p w14:paraId="2AF01436" w14:textId="77777777" w:rsidR="009F6B6C" w:rsidRPr="00D41EFB" w:rsidRDefault="009F6B6C" w:rsidP="009F6B6C">
      <w:r w:rsidRPr="00D41EFB">
        <w:t xml:space="preserve">"Раздельные базы налогообложения для труда (пятиступенчатая шкала) и пассивных доходов (двухступенчатая шкала) нарушают принцип справедливости налогообложения (неравный подход), так как граждане с одинаковым совокупным доходом могут платить разный налог в зависимости от структуры источников дохода (по трудовым доходам - повышенную ставку, а по дивидендам - менее прогрессивную)", -указано в "Основных </w:t>
      </w:r>
      <w:r w:rsidRPr="00D41EFB">
        <w:lastRenderedPageBreak/>
        <w:t>направлениях". Иногда часть доходов оформляется в виде дивидендов с целью применения более низкой ставки налогообложения.</w:t>
      </w:r>
    </w:p>
    <w:p w14:paraId="57442F03" w14:textId="77777777" w:rsidR="009F6B6C" w:rsidRPr="00D41EFB" w:rsidRDefault="009F6B6C" w:rsidP="009F6B6C">
      <w:r w:rsidRPr="00D41EFB">
        <w:t>При этом пассивные доходы, облагаемые по двухступенчатой шкале, преимущественно концентрируются у "наиболее обеспеченных групп населения", говорится в документе.</w:t>
      </w:r>
    </w:p>
    <w:p w14:paraId="6DCC664C" w14:textId="77777777" w:rsidR="009F6B6C" w:rsidRPr="00D41EFB" w:rsidRDefault="009F6B6C" w:rsidP="009F6B6C">
      <w:r w:rsidRPr="00D41EFB">
        <w:t>По данным АСВ и Минфина, доля доходов по депозитам с налогооблагаемой базой выше 5 млн руб. сегодня составляет 43% совокупного объема, по дивидендам - 93%. Однако эти налогоплательщики платят по ставке ниже, чем налогоплательщики с сопоставимым по величине трудовым доходом (за счет более "пологих" шкал).</w:t>
      </w:r>
    </w:p>
    <w:p w14:paraId="557D5424" w14:textId="77777777" w:rsidR="009F6B6C" w:rsidRPr="00D41EFB" w:rsidRDefault="009F6B6C" w:rsidP="009F6B6C">
      <w:r w:rsidRPr="00D41EFB">
        <w:t>РБК направил запросы в Минфин и ФНС России.</w:t>
      </w:r>
    </w:p>
    <w:p w14:paraId="4411BD86" w14:textId="77777777" w:rsidR="009F6B6C" w:rsidRPr="00D41EFB" w:rsidRDefault="009F6B6C" w:rsidP="009F6B6C">
      <w:r w:rsidRPr="00D41EFB">
        <w:t>Как налоговая будет агрегировать базы</w:t>
      </w:r>
    </w:p>
    <w:p w14:paraId="77A08C5A" w14:textId="77777777" w:rsidR="009F6B6C" w:rsidRPr="00D41EFB" w:rsidRDefault="009F6B6C" w:rsidP="009F6B6C">
      <w:r w:rsidRPr="00D41EFB">
        <w:t>Де-факто гражданин, получивший доходы из разных источников в 2027 году (например, зарплата, продажа имущества, проценты по вкладам), заплатит налог, исходя из суммарного дохода, объясняют юристы, которых опросил РБК. Однако технически это будет реализовано таким образом, что сначала налоговые агенты или сам налогоплательщик (если речь идет, например, о продаже имущества) исчисляют налог, исходя из доступной им информации, а затем ФНС агрегирует различные доходы и может досчитать итоговую сумму НДФЛ (для этого она отправит налогоплательщику налоговое уведомление).</w:t>
      </w:r>
    </w:p>
    <w:p w14:paraId="65354E42" w14:textId="77777777" w:rsidR="009F6B6C" w:rsidRPr="00D41EFB" w:rsidRDefault="009F6B6C" w:rsidP="009F6B6C">
      <w:r w:rsidRPr="00D41EFB">
        <w:t>В поправках есть такая формулировка: "При исчислении суммы налога налогоплательщиком, признаваемым налоговым резидентом Российской Федерации, или налоговым агентом в отношении доходов, указанных в пункте 2 (1) статьи 210 настоящего кодекса (за исключением доходов, указанных в подпунктах 8 &lt;дивиденды&gt; и 16 &lt;проценты по вкладам&gt; указанного пункта), в расчет совокупности налоговых баз для целей применения ставки, указанной в пункте 1 статьи 224 настоящего кодекса, не включаются налоговые базы, указанные в подпунктах 8 и 16 пункта 21 статьи 210 настоящего кодекса".</w:t>
      </w:r>
    </w:p>
    <w:p w14:paraId="490813AA" w14:textId="77777777" w:rsidR="009F6B6C" w:rsidRPr="00D41EFB" w:rsidRDefault="009F6B6C" w:rsidP="009F6B6C">
      <w:r w:rsidRPr="00D41EFB">
        <w:t xml:space="preserve">Хотя формулировка не самая удачная, она преследует цель не вывести дивиденды и проценты в отдельную базу со ставками 13-22%, а подтвердить раздельный порядок расчета налоговых баз для налогоплательщиков и налоговых агентов, считает руководитель налоговой практики </w:t>
      </w:r>
      <w:r w:rsidRPr="009F6B6C">
        <w:rPr>
          <w:lang w:val="en-US"/>
        </w:rPr>
        <w:t>ASB</w:t>
      </w:r>
      <w:r w:rsidRPr="00D41EFB">
        <w:t xml:space="preserve"> </w:t>
      </w:r>
      <w:r w:rsidRPr="009F6B6C">
        <w:rPr>
          <w:lang w:val="en-US"/>
        </w:rPr>
        <w:t>Consulting</w:t>
      </w:r>
      <w:r w:rsidRPr="00D41EFB">
        <w:t xml:space="preserve"> </w:t>
      </w:r>
      <w:r w:rsidRPr="009F6B6C">
        <w:rPr>
          <w:lang w:val="en-US"/>
        </w:rPr>
        <w:t>Group</w:t>
      </w:r>
      <w:r w:rsidRPr="00D41EFB">
        <w:t xml:space="preserve"> </w:t>
      </w:r>
      <w:r w:rsidRPr="009F6B6C">
        <w:rPr>
          <w:lang w:val="en-US"/>
        </w:rPr>
        <w:t>E</w:t>
      </w:r>
      <w:r w:rsidRPr="00D41EFB">
        <w:t xml:space="preserve">гор </w:t>
      </w:r>
      <w:proofErr w:type="spellStart"/>
      <w:r w:rsidRPr="00D41EFB">
        <w:t>Буракшаев</w:t>
      </w:r>
      <w:proofErr w:type="spellEnd"/>
      <w:r w:rsidRPr="00D41EFB">
        <w:t>. Например, компания выплачивает физлицу зарплату и дивиденды. Как налоговый агент, она должна отдельно определить налоговую базу по дивидендам, отдельно - по зарплате. После этого физическое лицо как налогоплательщик складывает эти налоговые базы при подаче декларации 3-НДФЛ либо налоговый орган самостоятельно просуммирует эти базы и выставит уведомление с уплатой налога.</w:t>
      </w:r>
    </w:p>
    <w:p w14:paraId="55E74ADB" w14:textId="77777777" w:rsidR="009F6B6C" w:rsidRPr="00D41EFB" w:rsidRDefault="009F6B6C" w:rsidP="009F6B6C">
      <w:r w:rsidRPr="00D41EFB">
        <w:t>"Насколько мы понимаем, речь может идти об отдельном исчислении налоговых баз для процентов и дивидендов аналогично порядку, действующему сейчас для дивидендов, когда окончательная сумма налога определяется на уровне налогового уведомления либо декларации", - согласна директор налоговой практики "</w:t>
      </w:r>
      <w:proofErr w:type="spellStart"/>
      <w:r w:rsidRPr="00D41EFB">
        <w:t>ТеДо</w:t>
      </w:r>
      <w:proofErr w:type="spellEnd"/>
      <w:r w:rsidRPr="00D41EFB">
        <w:t xml:space="preserve">" </w:t>
      </w:r>
      <w:r w:rsidRPr="009F6B6C">
        <w:rPr>
          <w:lang w:val="en-US"/>
        </w:rPr>
        <w:t>E</w:t>
      </w:r>
      <w:proofErr w:type="spellStart"/>
      <w:r w:rsidRPr="00D41EFB">
        <w:t>лизавета</w:t>
      </w:r>
      <w:proofErr w:type="spellEnd"/>
      <w:r w:rsidRPr="00D41EFB">
        <w:t xml:space="preserve"> </w:t>
      </w:r>
      <w:proofErr w:type="spellStart"/>
      <w:r w:rsidRPr="00D41EFB">
        <w:t>Михалкина</w:t>
      </w:r>
      <w:proofErr w:type="spellEnd"/>
      <w:r w:rsidRPr="00D41EFB">
        <w:t xml:space="preserve">. На итоговую сумму налоговых обязательств это влиять не должно, указала она. </w:t>
      </w:r>
      <w:r w:rsidRPr="009F6B6C">
        <w:rPr>
          <w:lang w:val="en-US"/>
        </w:rPr>
        <w:t>E</w:t>
      </w:r>
      <w:proofErr w:type="spellStart"/>
      <w:r w:rsidRPr="00D41EFB">
        <w:t>ще</w:t>
      </w:r>
      <w:proofErr w:type="spellEnd"/>
      <w:r w:rsidRPr="00D41EFB">
        <w:t xml:space="preserve"> в 2024 году Минфин в письме разъяснял, что налоговый агент считает НДФЛ с дивидендов отдельно, а итог - ФНС по всей совокупности доходов. При превышении такого итога над удержанным агентами разница уплачивается налогоплательщиком по уведомлению. Такой порядок прописан в п. 6 ст. 228 Налогового кодекса.</w:t>
      </w:r>
    </w:p>
    <w:p w14:paraId="252F9531" w14:textId="77777777" w:rsidR="009F6B6C" w:rsidRPr="00D41EFB" w:rsidRDefault="009F6B6C" w:rsidP="009F6B6C">
      <w:r w:rsidRPr="00D41EFB">
        <w:lastRenderedPageBreak/>
        <w:t>В случае с дивидендами налоговыми агентами выступают брокер/доверительный управляющий (если акции торгуются на бирже) или компания (например, ООО). В случае со вкладами - с 2027 года налоговым агентом становится банк (это также прописано в свежих поправках; до этого банк лишь передавал данные в ФНС). Расчет и удержание налога будут осуществляться на дату фактического получения дохода в течение года и без учета доходов физического лица, полученных от других налоговых агентов (в том числе других банков).</w:t>
      </w:r>
    </w:p>
    <w:p w14:paraId="2D7B4647" w14:textId="77777777" w:rsidR="009F6B6C" w:rsidRPr="00D41EFB" w:rsidRDefault="009F6B6C" w:rsidP="009F6B6C">
      <w:r w:rsidRPr="00D41EFB">
        <w:t>Кроме того, будет скорректирована формула расчета необлагаемой базы: ее величина будет зависеть от максимального значения ключевой ставки за предыдущий год, а не за отчетный, как сегодня. Таким образом, в формулу расчета необлагаемой базы по налогу на проценты по вкладам за 2027 год попадет максимальная ключевая ставка за 2026 год - 16% годовых, а величина составит 16% от 1 млн руб., или 160 тыс. руб. Таким же будет необлагаемый лимит и по процентам, полученным в 2026 году.</w:t>
      </w:r>
    </w:p>
    <w:p w14:paraId="6D43E496" w14:textId="77777777" w:rsidR="009F6B6C" w:rsidRPr="00D41EFB" w:rsidRDefault="009F6B6C" w:rsidP="009F6B6C">
      <w:r w:rsidRPr="00D41EFB">
        <w:t xml:space="preserve">Видя все налоговые базы налогоплательщика по пассивным и активным доходам, финальную сумму НДФЛ по итогам налогового периода исчислит ФНС. </w:t>
      </w:r>
      <w:r w:rsidRPr="009F6B6C">
        <w:rPr>
          <w:lang w:val="en-US"/>
        </w:rPr>
        <w:t>E</w:t>
      </w:r>
      <w:proofErr w:type="spellStart"/>
      <w:r w:rsidRPr="00D41EFB">
        <w:t>сли</w:t>
      </w:r>
      <w:proofErr w:type="spellEnd"/>
      <w:r w:rsidRPr="00D41EFB">
        <w:t xml:space="preserve"> окажется, что сумма превышает рассчитанную налоговыми агентами и/или налогоплательщиком ранее, это будет отражено в уведомлении. Оплату разницы необходимо будет осуществить в срок до 1 декабря года, следующим за годом формирования обязательства. При получении данных от налоговых агентов и самого физического лица ФНС будет делать финальный расчет по итогам года, в результате налоговый орган может доначислить сумму налога к доплате при соответствующем превышении совокупной налоговой базы, подтверждает директор группы по оказанию услуг частным клиентам Б1 Мария </w:t>
      </w:r>
      <w:proofErr w:type="spellStart"/>
      <w:r w:rsidRPr="00D41EFB">
        <w:t>Деткина</w:t>
      </w:r>
      <w:proofErr w:type="spellEnd"/>
      <w:r w:rsidRPr="00D41EFB">
        <w:t>.</w:t>
      </w:r>
    </w:p>
    <w:p w14:paraId="60A543AE" w14:textId="77777777" w:rsidR="009F6B6C" w:rsidRPr="00D41EFB" w:rsidRDefault="009F6B6C" w:rsidP="009F6B6C">
      <w:r w:rsidRPr="00D41EFB">
        <w:t>Физлицо самостоятельно декларирует дивиденды (например, от иностранной компании) и получает процентный доход по вкладу в российском банке. В этом случае у налогоплательщика сохранится возможность выделить дивиденды в отдельную базу и рассчитать НДФЛ без учета иных доходов, предполагает старший менеджер департамента налогов и права ДРТ Михаил Беспалый.</w:t>
      </w:r>
    </w:p>
    <w:p w14:paraId="3F224759" w14:textId="77777777" w:rsidR="009F6B6C" w:rsidRPr="00D41EFB" w:rsidRDefault="009F6B6C" w:rsidP="009F6B6C">
      <w:r w:rsidRPr="00D41EFB">
        <w:t>Налоговые органы по итогам информации, полученной на основании декларации (подается до 30 апреля следующего года) и от налоговых агентов, пересчитают сумму НДФЛ, основываясь на совокупной годовой сумме дохода. Дополнительная сумма НДФЛ будет включена к уплате в налоговое уведомление со сроком уплаты до 1 декабря года, следующего за отчетным, говорит эксперт.</w:t>
      </w:r>
    </w:p>
    <w:p w14:paraId="2117F2B5" w14:textId="77777777" w:rsidR="009F6B6C" w:rsidRPr="00D41EFB" w:rsidRDefault="009F6B6C" w:rsidP="009F6B6C">
      <w:r w:rsidRPr="00D41EFB">
        <w:t>Что изменится при продаже или дарении имущества</w:t>
      </w:r>
    </w:p>
    <w:p w14:paraId="2EC6C745" w14:textId="77777777" w:rsidR="009F6B6C" w:rsidRPr="00D41EFB" w:rsidRDefault="009F6B6C" w:rsidP="009F6B6C">
      <w:r w:rsidRPr="00D41EFB">
        <w:t xml:space="preserve">Руководитель группы международного налогового планирования </w:t>
      </w:r>
      <w:proofErr w:type="spellStart"/>
      <w:r w:rsidRPr="009F6B6C">
        <w:rPr>
          <w:lang w:val="en-US"/>
        </w:rPr>
        <w:t>Amond</w:t>
      </w:r>
      <w:proofErr w:type="spellEnd"/>
      <w:r w:rsidRPr="00D41EFB">
        <w:t>&amp;</w:t>
      </w:r>
      <w:r w:rsidRPr="009F6B6C">
        <w:rPr>
          <w:lang w:val="en-US"/>
        </w:rPr>
        <w:t>Smith</w:t>
      </w:r>
      <w:r w:rsidRPr="00D41EFB">
        <w:t xml:space="preserve"> Надежда Алешко приводит пример исчисления налога с продажи имущества: если зарплата за год составит 2,3 млн руб., а налогооблагаемый доход от продажи квартиры - 1 млн руб. (допустим, объект был в собственности меньше минимального срока), совокупность налоговых баз составит 3,3 млн руб., а налог к уплате - 447 тыс. руб. (13% х 2 400 000 + 15% х 900 000).</w:t>
      </w:r>
    </w:p>
    <w:p w14:paraId="1AD780C7" w14:textId="77777777" w:rsidR="009F6B6C" w:rsidRPr="00D41EFB" w:rsidRDefault="009F6B6C" w:rsidP="009F6B6C">
      <w:r w:rsidRPr="00D41EFB">
        <w:t>Работодатель удержит 299 тыс. руб. (13% от суммы, не превысившей 2,4 млн). По декларации налогоплательщик может исчислить 148 тыс. руб. (то есть исходя из суммарного дохода), но, если в 2027 году он посчитает только 13% с 1 млн руб., разницу в 18 тыс. ФНС предъявит уведомлением со сроком уплаты до 1 декабря, говорит Алешко.</w:t>
      </w:r>
    </w:p>
    <w:p w14:paraId="58741C8C" w14:textId="77777777" w:rsidR="009F6B6C" w:rsidRPr="00D41EFB" w:rsidRDefault="009F6B6C" w:rsidP="009F6B6C">
      <w:r w:rsidRPr="00D41EFB">
        <w:lastRenderedPageBreak/>
        <w:t>Как будут применяться вычеты</w:t>
      </w:r>
    </w:p>
    <w:p w14:paraId="797800EC" w14:textId="77777777" w:rsidR="009F6B6C" w:rsidRPr="00D41EFB" w:rsidRDefault="009F6B6C" w:rsidP="009F6B6C">
      <w:r w:rsidRPr="00D41EFB">
        <w:t>Поправки сохраняют за налогоплательщиками, получающими пассивные доходы, право на существующие налоговые вычеты. Так, налоговую базу по операциям с ценными бумагами можно будет уменьшить на размер инвестиционного налогового вычета, по продаже имущества - на имущественный вычет.</w:t>
      </w:r>
    </w:p>
    <w:p w14:paraId="0BC84451" w14:textId="77777777" w:rsidR="009F6B6C" w:rsidRPr="00D41EFB" w:rsidRDefault="009F6B6C" w:rsidP="009F6B6C">
      <w:r w:rsidRPr="00D41EFB">
        <w:t>Могут возникать ситуации, когда сумма стандартных, социальных или имущественных налоговых вычетов не может быть полностью учтена в налоговой базе. Например, при покупке жилья максимальный вычет может составлять 2 млн руб. - соответственно, можно вернуть до 260 тыс. руб. (13%). Но размер возврата ограничен суммой налога, удержанного с зарплаты в течение года. В соответствии с поправками вычет можно будет "добрать" за счет налоговой базы по процентным доходам с банковских вкладов - но только в том же году.</w:t>
      </w:r>
    </w:p>
    <w:p w14:paraId="1CF17E2B" w14:textId="77777777" w:rsidR="009F6B6C" w:rsidRPr="00D41EFB" w:rsidRDefault="009F6B6C" w:rsidP="009F6B6C">
      <w:r w:rsidRPr="00D41EFB">
        <w:t xml:space="preserve">Вычеты станут реже "сгорать" (стандартные и социальные вычеты не переносятся на следующий год) и станут выгоднее, прогнозирует </w:t>
      </w:r>
      <w:proofErr w:type="gramStart"/>
      <w:r w:rsidRPr="00D41EFB">
        <w:t>Алеш- ко</w:t>
      </w:r>
      <w:proofErr w:type="gramEnd"/>
      <w:r w:rsidRPr="00D41EFB">
        <w:t>. "Сейчас, если зарплаты не хватает, чтобы вернуть весь вычет, например, за лечение или учебу, остаток можно зачесть только против налога с продажи имущества. По проекту его можно будет зачесть и против налога с процентов по вкладам", - отметила она.</w:t>
      </w:r>
    </w:p>
    <w:p w14:paraId="7781E792" w14:textId="77777777" w:rsidR="009F6B6C" w:rsidRPr="00D41EFB" w:rsidRDefault="009F6B6C" w:rsidP="009F6B6C">
      <w:r w:rsidRPr="00D41EFB">
        <w:t>Что нового для нерезидентов</w:t>
      </w:r>
    </w:p>
    <w:p w14:paraId="4D9DD5D5" w14:textId="77777777" w:rsidR="009F6B6C" w:rsidRPr="00D41EFB" w:rsidRDefault="009F6B6C" w:rsidP="009F6B6C">
      <w:r w:rsidRPr="00D41EFB">
        <w:t>Налоговые поправки ужесточают налогообложение нерезидентов: в том числе к 17 видам их доходов (включая проценты по вкладам в российских банках, доходы от продажи имущества, сделки с ценными бумагами) будет применяться ставка 30%. В том числе к доходам от дивидендов, получаемых от российских организаций. Сейчас ставка по таким дивидендам для нерезидентов составляет 15% независимо от размера дохода. Такое же увеличение (с 15 до 30%) коснется НДФЛ для нерезидентов с процентов по банковским вкладам.</w:t>
      </w:r>
    </w:p>
    <w:p w14:paraId="3B2127B8" w14:textId="77777777" w:rsidR="009F6B6C" w:rsidRPr="00D41EFB" w:rsidRDefault="009F6B6C" w:rsidP="009F6B6C">
      <w:r w:rsidRPr="00D41EFB">
        <w:t>Налоговыми нерезидентами считаются люди, находящиеся за пределами России более 183 дней в течение 12 следующих подряд месяцев.</w:t>
      </w:r>
    </w:p>
    <w:p w14:paraId="01FD816F" w14:textId="77777777" w:rsidR="009F6B6C" w:rsidRPr="00D41EFB" w:rsidRDefault="009F6B6C" w:rsidP="009F6B6C">
      <w:r w:rsidRPr="00D41EFB">
        <w:t>Кроме того, поправки предлагают ввести ставку НДФЛ в размере 35% для дивидендов, перечисляемых на счета типа С (то есть в адрес иностранных физлиц, связанных с недружественными государствами).</w:t>
      </w:r>
    </w:p>
    <w:p w14:paraId="755B2CA7" w14:textId="77777777" w:rsidR="009F6B6C" w:rsidRPr="00D41EFB" w:rsidRDefault="009F6B6C" w:rsidP="009F6B6C">
      <w:r w:rsidRPr="00D41EFB">
        <w:t>При участии Ивана Ткачёва</w:t>
      </w:r>
    </w:p>
    <w:p w14:paraId="45CCFEC0" w14:textId="77777777" w:rsidR="009F6B6C" w:rsidRPr="00D41EFB" w:rsidRDefault="009F6B6C" w:rsidP="009F6B6C">
      <w:r w:rsidRPr="00D41EFB">
        <w:t>***</w:t>
      </w:r>
    </w:p>
    <w:p w14:paraId="6455F4B9" w14:textId="77777777" w:rsidR="009F6B6C" w:rsidRPr="00D41EFB" w:rsidRDefault="009F6B6C" w:rsidP="009F6B6C">
      <w:r w:rsidRPr="00D41EFB">
        <w:t>Доля доходов по депозитам с налогооблагаемой базой выше 5 млн руб. сегодня составляет 43% совокупного объема, по дивидендам - 93%, по данным АСВ и Минфина</w:t>
      </w:r>
    </w:p>
    <w:p w14:paraId="509A4967" w14:textId="77777777" w:rsidR="009F6B6C" w:rsidRPr="00D41EFB" w:rsidRDefault="009F6B6C" w:rsidP="009F6B6C">
      <w:r w:rsidRPr="00D41EFB">
        <w:t>***</w:t>
      </w:r>
    </w:p>
    <w:p w14:paraId="49FED959" w14:textId="77777777" w:rsidR="009F6B6C" w:rsidRPr="00D41EFB" w:rsidRDefault="009F6B6C" w:rsidP="009F6B6C">
      <w:r w:rsidRPr="00D41EFB">
        <w:t>Физлицо самостоятельно декларирует дивиденды (например, от иностранной компании) и получает процентный доход по вкладу в российском банке. В этом случае у налогоплательщика сохранится возможность выделить дивиденды в отдельную базу и рассчитать НДФЛ без учета иных доходов, предполагает старший менеджер департамента налогов и права ДРТ Михаил Беспалый</w:t>
      </w:r>
    </w:p>
    <w:p w14:paraId="50E4F882" w14:textId="77777777" w:rsidR="009F6B6C" w:rsidRPr="00D41EFB" w:rsidRDefault="009F6B6C" w:rsidP="009F6B6C">
      <w:r w:rsidRPr="00D41EFB">
        <w:t>***</w:t>
      </w:r>
    </w:p>
    <w:p w14:paraId="7B1E7082" w14:textId="77777777" w:rsidR="009F6B6C" w:rsidRPr="00D41EFB" w:rsidRDefault="009F6B6C" w:rsidP="009F6B6C">
      <w:r w:rsidRPr="00D41EFB">
        <w:lastRenderedPageBreak/>
        <w:t>4 млн человек затронет распространение прогрессии 13-22% на пассивные доходы, по оценке Минфина</w:t>
      </w:r>
    </w:p>
    <w:p w14:paraId="710A1A96" w14:textId="59CF30E6" w:rsidR="009F6B6C" w:rsidRPr="00960F62" w:rsidRDefault="009F6B6C" w:rsidP="009F6B6C">
      <w:r w:rsidRPr="00960F62">
        <w:t>Екатерина Виноградова</w:t>
      </w:r>
    </w:p>
    <w:p w14:paraId="67A0E465" w14:textId="77777777" w:rsidR="0009121A" w:rsidRPr="00F97147" w:rsidRDefault="0009121A" w:rsidP="0009121A">
      <w:pPr>
        <w:pStyle w:val="2"/>
      </w:pPr>
      <w:bookmarkStart w:id="199" w:name="_Toc241821884"/>
      <w:r w:rsidRPr="00F97147">
        <w:t xml:space="preserve">Ведомости, 01.10.2026, Власти оценили доходы бюджета от налогообложения </w:t>
      </w:r>
      <w:proofErr w:type="spellStart"/>
      <w:r w:rsidRPr="00F97147">
        <w:t>ПИФов</w:t>
      </w:r>
      <w:bookmarkEnd w:id="199"/>
      <w:proofErr w:type="spellEnd"/>
    </w:p>
    <w:p w14:paraId="2266E55D" w14:textId="77777777" w:rsidR="0009121A" w:rsidRPr="00F97147" w:rsidRDefault="0009121A" w:rsidP="001A390C">
      <w:pPr>
        <w:pStyle w:val="3"/>
      </w:pPr>
      <w:bookmarkStart w:id="200" w:name="_Toc241821885"/>
      <w:r w:rsidRPr="00F97147">
        <w:t>Порядка 100 млрд руб. в год в 2027-2029 гг. получит бюджетная система России от введения для закрытых и интервальных паевых инвестфондов (ПИФ) налога на прибыль с дивидендов, процентов, роялти и арендных платежей. Об этом говорится в пояснительной записке к законопроекту о федеральном бюджете на 2027 г. и плановый период 2028-2029 гг. Правительство направило его в Госдуму вечером 30 сентября.</w:t>
      </w:r>
      <w:bookmarkEnd w:id="200"/>
    </w:p>
    <w:p w14:paraId="6079DF20" w14:textId="7EF5161B" w:rsidR="0009121A" w:rsidRPr="00F97147" w:rsidRDefault="0009121A" w:rsidP="0009121A">
      <w:r w:rsidRPr="00F97147">
        <w:t xml:space="preserve">Благодаря включению пассивных доходов в основную налоговую базу НДФЛ (13-22%) федеральный бюджет, по оценке властей, получит в среднем более 450 млрд руб. в год на трехлетней перспективе. Еще 130-150 млрд руб. в год в 2027-2029 гг. бюджетная система получит за счет установления 35%-ной ставки налога на прибыль организаций в отношении дивидендов, перечисляемых на специальные счета типа </w:t>
      </w:r>
      <w:r w:rsidR="00D702EA">
        <w:t>«</w:t>
      </w:r>
      <w:r w:rsidRPr="00F97147">
        <w:t>С</w:t>
      </w:r>
      <w:r w:rsidR="00D702EA">
        <w:t>»</w:t>
      </w:r>
      <w:r w:rsidRPr="00F97147">
        <w:t xml:space="preserve">. Счета </w:t>
      </w:r>
      <w:r w:rsidR="00D702EA">
        <w:t>«</w:t>
      </w:r>
      <w:r w:rsidRPr="00F97147">
        <w:t>С</w:t>
      </w:r>
      <w:r w:rsidR="00D702EA">
        <w:t>»</w:t>
      </w:r>
      <w:r w:rsidRPr="00F97147">
        <w:t xml:space="preserve"> введены после событий февраля 2022 г. и предназначены для расчетов с недружественными нерезидентами в условиях обоюдных санкций. Попадающие туда средства блокируются.</w:t>
      </w:r>
    </w:p>
    <w:p w14:paraId="3E71AD43" w14:textId="77777777" w:rsidR="0009121A" w:rsidRPr="00F97147" w:rsidRDefault="0009121A" w:rsidP="0009121A">
      <w:r w:rsidRPr="00F97147">
        <w:t xml:space="preserve">24 сентября Министерство финансов объявило, что внесло на рассмотрение в правительство пакет законопроектов, в частности о внесении изменений в Налоговый кодекс. Среди прочего ведомство предложило установить для </w:t>
      </w:r>
      <w:proofErr w:type="spellStart"/>
      <w:r w:rsidRPr="00F97147">
        <w:t>ПИФов</w:t>
      </w:r>
      <w:proofErr w:type="spellEnd"/>
      <w:r w:rsidRPr="00F97147">
        <w:t xml:space="preserve"> обязанность по уплате налога на прибыль с получаемых пассивных доходов по ставке 15%. При налогообложении пайщиков уплаченный фондом налог будет зачитываться. Сейчас </w:t>
      </w:r>
      <w:proofErr w:type="spellStart"/>
      <w:r w:rsidRPr="00F97147">
        <w:t>ПИФы</w:t>
      </w:r>
      <w:proofErr w:type="spellEnd"/>
      <w:r w:rsidRPr="00F97147">
        <w:t xml:space="preserve"> не платят налог на прибыль, а налогообложение возникает в момент выплаты доходов пайщикам, что может откладываться на долгий срок, указал Минфин: это создает предпосылки для налоговой оптимизации путем структурирования владения различного рода активами с использованием фондов.</w:t>
      </w:r>
    </w:p>
    <w:p w14:paraId="2A10A6A1" w14:textId="2EA9C466" w:rsidR="0009121A" w:rsidRPr="00F97147" w:rsidRDefault="0009121A" w:rsidP="0009121A">
      <w:r w:rsidRPr="00F97147">
        <w:t xml:space="preserve">О каких именно </w:t>
      </w:r>
      <w:proofErr w:type="spellStart"/>
      <w:r w:rsidRPr="00F97147">
        <w:t>ПИФах</w:t>
      </w:r>
      <w:proofErr w:type="spellEnd"/>
      <w:r w:rsidRPr="00F97147">
        <w:t xml:space="preserve"> шла речь, Минфин не уточнял, но 25 сентября </w:t>
      </w:r>
      <w:r w:rsidR="00D702EA">
        <w:t>«</w:t>
      </w:r>
      <w:r w:rsidRPr="00F97147">
        <w:t>Интерфакс</w:t>
      </w:r>
      <w:r w:rsidR="00D702EA">
        <w:t>»</w:t>
      </w:r>
      <w:r w:rsidRPr="00F97147">
        <w:t xml:space="preserve"> со ссылкой на собеседника, знакомого с проектом поправок, сообщил, что инициатива касается только закрытых и интервальных фондов для </w:t>
      </w:r>
      <w:r w:rsidR="00D702EA">
        <w:t>«</w:t>
      </w:r>
      <w:proofErr w:type="spellStart"/>
      <w:r w:rsidRPr="00F97147">
        <w:t>квалов</w:t>
      </w:r>
      <w:proofErr w:type="spellEnd"/>
      <w:r w:rsidR="00D702EA">
        <w:t>»</w:t>
      </w:r>
      <w:r w:rsidRPr="00F97147">
        <w:t>.</w:t>
      </w:r>
    </w:p>
    <w:p w14:paraId="5BD5264F" w14:textId="267A6CBF" w:rsidR="0009121A" w:rsidRPr="00F97147" w:rsidRDefault="0009121A" w:rsidP="0009121A">
      <w:r w:rsidRPr="00F97147">
        <w:t xml:space="preserve">Новость о введении налогообложения </w:t>
      </w:r>
      <w:proofErr w:type="spellStart"/>
      <w:r w:rsidRPr="00F97147">
        <w:t>ПИФов</w:t>
      </w:r>
      <w:proofErr w:type="spellEnd"/>
      <w:r w:rsidRPr="00F97147">
        <w:t xml:space="preserve"> спровоцировала 24 сентября отток 2,7 млрд руб. из </w:t>
      </w:r>
      <w:proofErr w:type="spellStart"/>
      <w:r w:rsidRPr="00F97147">
        <w:t>ПИФов</w:t>
      </w:r>
      <w:proofErr w:type="spellEnd"/>
      <w:r w:rsidRPr="00F97147">
        <w:t xml:space="preserve"> облигаций, денежного рынка и смешанных фондов, писали </w:t>
      </w:r>
      <w:r w:rsidR="00D702EA">
        <w:t>«</w:t>
      </w:r>
      <w:r w:rsidRPr="00F97147">
        <w:t>Ведомости</w:t>
      </w:r>
      <w:r w:rsidR="00D702EA">
        <w:t>»</w:t>
      </w:r>
      <w:r w:rsidRPr="00F97147">
        <w:t xml:space="preserve">. Но уже на следующий день после выхода новости о том, что инициатива коснется не всех </w:t>
      </w:r>
      <w:proofErr w:type="spellStart"/>
      <w:r w:rsidRPr="00F97147">
        <w:t>ПИФов</w:t>
      </w:r>
      <w:proofErr w:type="spellEnd"/>
      <w:r w:rsidRPr="00F97147">
        <w:t>, притоки восстановились. Всего за неделю с 21 по 27 сентября притоки в фонды коллективных инвестиций замедлились до 13,6 млрд руб. (-26% неделя к неделе), что эксперты связали прежде всего с новостным фоном о налогообложении.</w:t>
      </w:r>
    </w:p>
    <w:p w14:paraId="53A9605F" w14:textId="3DCBDD2A" w:rsidR="0009121A" w:rsidRPr="00F97147" w:rsidRDefault="000623F0" w:rsidP="0009121A">
      <w:hyperlink r:id="rId72" w:history="1">
        <w:r w:rsidR="0009121A" w:rsidRPr="00F97147">
          <w:rPr>
            <w:rStyle w:val="a3"/>
          </w:rPr>
          <w:t>https://www.vedomosti.ru/investments/articles/2026/10/01/1233373-vlasti-otsenili-dohodi</w:t>
        </w:r>
      </w:hyperlink>
      <w:r w:rsidR="0009121A" w:rsidRPr="00F97147">
        <w:t xml:space="preserve"> </w:t>
      </w:r>
    </w:p>
    <w:p w14:paraId="44407F99" w14:textId="77777777" w:rsidR="00A75520" w:rsidRPr="00F97147" w:rsidRDefault="00A75520" w:rsidP="00A75520">
      <w:pPr>
        <w:pStyle w:val="2"/>
      </w:pPr>
      <w:bookmarkStart w:id="201" w:name="_Toc241821886"/>
      <w:r w:rsidRPr="00F97147">
        <w:lastRenderedPageBreak/>
        <w:t>Ведомости, 01.10.2026, ЦБ будет принимать решения по ставке с учетом всех новых данных</w:t>
      </w:r>
      <w:bookmarkEnd w:id="201"/>
    </w:p>
    <w:p w14:paraId="796BE7DF" w14:textId="77777777" w:rsidR="00A75520" w:rsidRPr="00F97147" w:rsidRDefault="00A75520" w:rsidP="001A390C">
      <w:pPr>
        <w:pStyle w:val="3"/>
      </w:pPr>
      <w:bookmarkStart w:id="202" w:name="_Toc241821887"/>
      <w:r w:rsidRPr="00F97147">
        <w:t>Дальнейшие решения по ключевой ставке будут зависеть от всех поступающих экономических данных, а не только от параметров бюджета. Об этом сообщил зампред Банка России Алексей Заботкин.</w:t>
      </w:r>
      <w:bookmarkEnd w:id="202"/>
    </w:p>
    <w:p w14:paraId="3BAB474E" w14:textId="1ED6E6BB" w:rsidR="00A75520" w:rsidRPr="00F97147" w:rsidRDefault="00D702EA" w:rsidP="00A75520">
      <w:r>
        <w:t>«</w:t>
      </w:r>
      <w:r w:rsidR="00A75520" w:rsidRPr="00F97147">
        <w:t>Решение будет диктоваться всеми поступающими данными, они не ограничиваются бюджетным фактором, как я уже сказал</w:t>
      </w:r>
      <w:r>
        <w:t>»</w:t>
      </w:r>
      <w:r w:rsidR="00A75520" w:rsidRPr="00F97147">
        <w:t>, - заявил он (цитата по ТАСС). По его словам, после сентябрьского заседания совет директоров регулятора не стал давать сигналов о дальнейшем направлении изменения ставки.</w:t>
      </w:r>
    </w:p>
    <w:p w14:paraId="34DB4764" w14:textId="77777777" w:rsidR="00A75520" w:rsidRPr="00F97147" w:rsidRDefault="00A75520" w:rsidP="00A75520">
      <w:r w:rsidRPr="00F97147">
        <w:t>21 сентября Заботкин заявил, что изменение траектории бюджетной политики не исключает дальнейшего снижения ключевой ставки в 2027 г., но оно будет происходить медленнее, чем предполагалось в начале года. Он отметил, что новый прогноз по-прежнему предполагает, что средняя ставка в 2027 г. будет ниже, чем в 2026 г.</w:t>
      </w:r>
    </w:p>
    <w:p w14:paraId="5B4E88D0" w14:textId="77777777" w:rsidR="00A75520" w:rsidRPr="00F97147" w:rsidRDefault="00A75520" w:rsidP="00A75520">
      <w:r w:rsidRPr="00F97147">
        <w:t>11 сентября Центробанк сохранил ключевую ставку на уровне 14%. Это стало первой паузой после полутора лет смягчения денежно-кредитной политики. Регулятор ожидает, что годовая инфляция составит 6-7% в 2026 г. и вернется к цели в 4% в 2027 г. Следующее заседание ЦБ по ключевой ставке пройдет 23 октября.</w:t>
      </w:r>
    </w:p>
    <w:p w14:paraId="26374681" w14:textId="672D4F8B" w:rsidR="00A75520" w:rsidRPr="00F97147" w:rsidRDefault="000623F0" w:rsidP="00A75520">
      <w:hyperlink r:id="rId73" w:history="1">
        <w:r w:rsidR="00A75520" w:rsidRPr="00F97147">
          <w:rPr>
            <w:rStyle w:val="a3"/>
          </w:rPr>
          <w:t>https://www.vedomosti.ru/economics/news/2026/10/01/1233379-tsb-budet-prinimat</w:t>
        </w:r>
      </w:hyperlink>
      <w:r w:rsidR="00A75520" w:rsidRPr="00F97147">
        <w:t xml:space="preserve"> </w:t>
      </w:r>
    </w:p>
    <w:p w14:paraId="3ECC8FD5" w14:textId="77777777" w:rsidR="00A75520" w:rsidRPr="00F97147" w:rsidRDefault="00A75520" w:rsidP="00A75520">
      <w:pPr>
        <w:pStyle w:val="2"/>
      </w:pPr>
      <w:bookmarkStart w:id="203" w:name="_Toc241821888"/>
      <w:r w:rsidRPr="00F97147">
        <w:t>Ведомости, 01.10.2026, Минфин планирует выпустить облигаций почти на 8 трлн рублей в 2027 году</w:t>
      </w:r>
      <w:bookmarkEnd w:id="203"/>
    </w:p>
    <w:p w14:paraId="48B6C22F" w14:textId="77777777" w:rsidR="00A75520" w:rsidRPr="00F97147" w:rsidRDefault="00A75520" w:rsidP="001A390C">
      <w:pPr>
        <w:pStyle w:val="3"/>
      </w:pPr>
      <w:bookmarkStart w:id="204" w:name="_Toc241821889"/>
      <w:r w:rsidRPr="00F97147">
        <w:t>Минфин в 2027 г. планирует разместить рублевые облигации на 7,72 трлн руб., на 2028 г. план составит 7,43 трлн руб., в 2029 г. - 8 трлн руб., говорится в пояснительной записке к проекту федерального бюджета на 2027-2029 гг.</w:t>
      </w:r>
      <w:bookmarkEnd w:id="204"/>
    </w:p>
    <w:p w14:paraId="26445CD1" w14:textId="77777777" w:rsidR="00A75520" w:rsidRPr="00F97147" w:rsidRDefault="00A75520" w:rsidP="00A75520">
      <w:r w:rsidRPr="00F97147">
        <w:t xml:space="preserve">Новые параметры внутренних заимствований превышают ранее утвержденные показатели. В прошлогоднем проекте трехлетнего бюджета на 2027 г. Минфин закладывал валовое привлечение на уровне 5,39 трлн руб., а в 2028 г. - 6,18 трлн руб. Таким образом, план </w:t>
      </w:r>
      <w:proofErr w:type="spellStart"/>
      <w:r w:rsidRPr="00F97147">
        <w:t>госзаимствований</w:t>
      </w:r>
      <w:proofErr w:type="spellEnd"/>
      <w:r w:rsidRPr="00F97147">
        <w:t xml:space="preserve"> на 2027 г. вырос на 2,3 трлн руб., или 42,7%, на 2028 г. - на 1,26 трлн руб. (+20,2%).</w:t>
      </w:r>
    </w:p>
    <w:p w14:paraId="27A98C4D" w14:textId="1F55F4EE" w:rsidR="00A75520" w:rsidRPr="00F97147" w:rsidRDefault="00A75520" w:rsidP="00A75520">
      <w:r w:rsidRPr="00F97147">
        <w:t xml:space="preserve">В 2026 г. предельный объем размещения госдолга, по оценкам Минфина, будет не более 6,47 трлн руб. по номиналу. Как подсчитывали </w:t>
      </w:r>
      <w:r w:rsidR="00D702EA">
        <w:t>«</w:t>
      </w:r>
      <w:r w:rsidRPr="00F97147">
        <w:t>РБК Инвестиции</w:t>
      </w:r>
      <w:r w:rsidR="00D702EA">
        <w:t>»</w:t>
      </w:r>
      <w:r w:rsidRPr="00F97147">
        <w:t>, за первые девять месяцев 2026 г. ведомству удалось привлечь 4 трлн руб.</w:t>
      </w:r>
    </w:p>
    <w:p w14:paraId="2E783FAA" w14:textId="77777777" w:rsidR="00A75520" w:rsidRPr="00F97147" w:rsidRDefault="00A75520" w:rsidP="00A75520">
      <w:r w:rsidRPr="00F97147">
        <w:t>В 2027-2029 гг. исполнение федерального бюджета ожидается с дефицитом на уровне 2,2% ВВП в 2027 г. и 1,9% ВВП - в 2028 и 2029 гг. соответственно.</w:t>
      </w:r>
    </w:p>
    <w:p w14:paraId="29F0881B" w14:textId="4D4A78E0" w:rsidR="00A75520" w:rsidRPr="00960F62" w:rsidRDefault="000623F0" w:rsidP="00A75520">
      <w:hyperlink r:id="rId74" w:history="1">
        <w:r w:rsidR="00A75520" w:rsidRPr="00F97147">
          <w:rPr>
            <w:rStyle w:val="a3"/>
          </w:rPr>
          <w:t>https://www.vedomosti.ru/investments/news/2026/10/01/1233395-minfin-planiruet-obligatsii</w:t>
        </w:r>
      </w:hyperlink>
      <w:r w:rsidR="00A75520" w:rsidRPr="00F97147">
        <w:t xml:space="preserve"> </w:t>
      </w:r>
    </w:p>
    <w:p w14:paraId="45E082CF" w14:textId="5C23BA7A" w:rsidR="00923822" w:rsidRPr="00923822" w:rsidRDefault="00923822" w:rsidP="00923822">
      <w:pPr>
        <w:pStyle w:val="2"/>
      </w:pPr>
      <w:bookmarkStart w:id="205" w:name="_Toc241821890"/>
      <w:r w:rsidRPr="00923822">
        <w:lastRenderedPageBreak/>
        <w:t>Ведомости, 01.10.2026, Путин заявил о стабильности макроэкономики России</w:t>
      </w:r>
      <w:bookmarkEnd w:id="205"/>
    </w:p>
    <w:p w14:paraId="51070DCC" w14:textId="77777777" w:rsidR="00923822" w:rsidRPr="003C78F9" w:rsidRDefault="00923822" w:rsidP="00923822">
      <w:pPr>
        <w:pStyle w:val="3"/>
      </w:pPr>
      <w:bookmarkStart w:id="206" w:name="_Toc241821891"/>
      <w:r w:rsidRPr="003C78F9">
        <w:t>Макроэкономическая ситуация в России остается стабильной, несмотря на существующие проблемы и вопросы. Об этом президент Владимир Путин заявил на пленарной сессии клуба «Валдай», который проходит в национальном центре «Россия».</w:t>
      </w:r>
      <w:bookmarkEnd w:id="206"/>
    </w:p>
    <w:p w14:paraId="16A939B5" w14:textId="77777777" w:rsidR="00923822" w:rsidRPr="003C78F9" w:rsidRDefault="00923822" w:rsidP="00923822">
      <w:r w:rsidRPr="003C78F9">
        <w:t>«Макроэкономика стабильна абсолютно. Да, есть проблемы, есть вопросы, которые нам нужно решать, а где их нет? Давайте посмотрим любой регион мира – везде есть свои проблемы», – сказал Путин. По его словам, государственный долг России составляет 17%, а дефицит бюджета в 2026 г. ожидается примерно на уровне 3%. В 2027 г. он, по оценке президента, снизится до 2%.</w:t>
      </w:r>
    </w:p>
    <w:p w14:paraId="75178C1F" w14:textId="77777777" w:rsidR="00923822" w:rsidRPr="003C78F9" w:rsidRDefault="00923822" w:rsidP="00923822">
      <w:r w:rsidRPr="003C78F9">
        <w:t>Путин отметил устойчивость российской экономики и финансовой системы. Он сравнил уровень госдолга России с показателем Италии, который, по его словам, составляет 140%. «Сложности есть, мы их видим, мы их пройдем», – выразил уверенность Путин.</w:t>
      </w:r>
    </w:p>
    <w:p w14:paraId="04E8E39D" w14:textId="23678A62" w:rsidR="00923822" w:rsidRPr="00960F62" w:rsidRDefault="00923822" w:rsidP="00923822">
      <w:r w:rsidRPr="003C78F9">
        <w:t xml:space="preserve">17 сентября Путин прогнозировал рост российского ВВП в 2026 г. в пределах 1%. В тот же день он говорил, что дефицит федерального бюджета по итогам года ожидается примерно на уровне 2%, тогда как за январь – август он составил 5,8 трлн руб., или 2,5% ВВП. 11 сентября Банк России сохранил ключевую ставку на уровне 14% годовых. </w:t>
      </w:r>
      <w:r w:rsidRPr="00960F62">
        <w:t>Регулятор прогнозировал инфляцию в 2026 г. в диапазоне 6-7%.</w:t>
      </w:r>
    </w:p>
    <w:p w14:paraId="6514BFDD" w14:textId="0EC96425" w:rsidR="00D41EFB" w:rsidRDefault="00D41EFB" w:rsidP="00D41EFB">
      <w:pPr>
        <w:pStyle w:val="2"/>
      </w:pPr>
      <w:bookmarkStart w:id="207" w:name="_Toc241821892"/>
      <w:r>
        <w:t>Парламентская газета, 02.10.2026</w:t>
      </w:r>
      <w:r w:rsidRPr="00D41EFB">
        <w:t xml:space="preserve">, </w:t>
      </w:r>
      <w:r>
        <w:t>Доходы самозанятых выросли на 39 процентов</w:t>
      </w:r>
      <w:bookmarkEnd w:id="207"/>
    </w:p>
    <w:p w14:paraId="681164DD" w14:textId="77777777" w:rsidR="00D41EFB" w:rsidRDefault="00D41EFB" w:rsidP="00D41EFB">
      <w:pPr>
        <w:pStyle w:val="3"/>
      </w:pPr>
      <w:bookmarkStart w:id="208" w:name="_Toc241821893"/>
      <w:r>
        <w:t>Институт самозанятых стал полноценным элементом экономики. В прошлом году их совокупный доход превысил 3 триллиона рублей, а сумма начисленных налогов достигла 136 миллиардов. Но достаточно ли налоговых успехов для устойчивого развития этого сектора? Как самозанятым копить на пенсию, что делать в случае болезни и как не стать жертвой недобросовестных заказчиков – эти острые вопросы обсудили 29 сентября на круглом столе в Совете Федерации.</w:t>
      </w:r>
      <w:bookmarkEnd w:id="208"/>
    </w:p>
    <w:p w14:paraId="7E575B7B" w14:textId="77777777" w:rsidR="00D41EFB" w:rsidRDefault="00D41EFB" w:rsidP="00D41EFB">
      <w:r>
        <w:t>Сейчас в стране зарегистрировано 17,5 миллиона самозанятых. В 2025 году их общий доход вырос на 38,6 процента и превысил 3 триллиона рублей, а сумма начисленных налогов составила 136 миллиардов. Однако, по словам сенатора Ивана Евстифеева, остается ряд нерешенных проблем. Он отметил, что часть граждан по-прежнему не видит смысла выходить из тени: они либо не чувствуют гарантий, либо не понимают выгод.</w:t>
      </w:r>
    </w:p>
    <w:p w14:paraId="785D7EC8" w14:textId="77777777" w:rsidR="00D41EFB" w:rsidRDefault="00D41EFB" w:rsidP="00D41EFB">
      <w:r>
        <w:t>Другие сталкиваются с тем, что крупные компании или заказчики пытаются использовать этот налоговый режим не по назначению. Многие думают о будущем: как копить на пенсию, как защититься в случае болезни, как развивать свое дело и стоит ли повышать лимит дохода или переходить в статус индивидуального предпринимателя.</w:t>
      </w:r>
    </w:p>
    <w:p w14:paraId="35D5BDA9" w14:textId="77777777" w:rsidR="00D41EFB" w:rsidRDefault="00D41EFB" w:rsidP="00D41EFB">
      <w:r>
        <w:t>«Задача введения режима налога на профессиональный доход – не просто вывести людей из тени, но и сделать так, чтобы эта огромная группа реально работала на экономику, чтобы самозанятость была устойчивой, выгодной и для самих людей, и для бизнеса, и для государства в целом», – подчеркнул Евстифеев.</w:t>
      </w:r>
    </w:p>
    <w:p w14:paraId="63D9D1BC" w14:textId="77777777" w:rsidR="00D41EFB" w:rsidRDefault="00D41EFB" w:rsidP="00D41EFB">
      <w:r>
        <w:lastRenderedPageBreak/>
        <w:t xml:space="preserve">Сенатор напомнил о принятом законе о платформенной экономике. Платформы дали людям быстрый доступ к заказам, а бизнесу – к исполнителям: такси, доставка, онлайн-фриланс, </w:t>
      </w:r>
      <w:proofErr w:type="spellStart"/>
      <w:r>
        <w:t>маркетплейсы</w:t>
      </w:r>
      <w:proofErr w:type="spellEnd"/>
      <w:r>
        <w:t>. Именно здесь самозанятость стала массовым явлением. Фактически эти площадки стали главным каналом выхода из неформального сектора: человеку проще оформить самозанятость, если платформа делает это автоматически и берет на себя часть рутины.</w:t>
      </w:r>
    </w:p>
    <w:p w14:paraId="487DCEF7" w14:textId="3650153B" w:rsidR="00D41EFB" w:rsidRPr="00960F62" w:rsidRDefault="00D41EFB" w:rsidP="00D41EFB">
      <w:r>
        <w:t xml:space="preserve">Максим </w:t>
      </w:r>
      <w:proofErr w:type="spellStart"/>
      <w:r>
        <w:t>Горкин</w:t>
      </w:r>
      <w:proofErr w:type="spellEnd"/>
    </w:p>
    <w:p w14:paraId="66520176" w14:textId="77777777" w:rsidR="00D41EFB" w:rsidRPr="00CA3ADE" w:rsidRDefault="00D41EFB" w:rsidP="00D41EFB">
      <w:pPr>
        <w:pStyle w:val="2"/>
      </w:pPr>
      <w:bookmarkStart w:id="209" w:name="_Toc241821894"/>
      <w:r w:rsidRPr="00CA3ADE">
        <w:t>ТАСС, 01.10.2026, "</w:t>
      </w:r>
      <w:proofErr w:type="spellStart"/>
      <w:r w:rsidRPr="00CA3ADE">
        <w:t>Выберу.ру</w:t>
      </w:r>
      <w:proofErr w:type="spellEnd"/>
      <w:r w:rsidRPr="00CA3ADE">
        <w:t>" сообщил о росте доходов опрошенных самозанятых в России</w:t>
      </w:r>
      <w:bookmarkEnd w:id="209"/>
    </w:p>
    <w:p w14:paraId="730EFD61" w14:textId="77777777" w:rsidR="00D41EFB" w:rsidRPr="00CA3ADE" w:rsidRDefault="00D41EFB" w:rsidP="00D41EFB">
      <w:pPr>
        <w:pStyle w:val="3"/>
      </w:pPr>
      <w:bookmarkStart w:id="210" w:name="_Toc241821895"/>
      <w:r w:rsidRPr="00CA3ADE">
        <w:t xml:space="preserve">За последний год у 31% опрошенных самозанятых доход вырос, еще у 43% он остался примерно на прежнем уровне, а 26% столкнулись со снижением заработка. Это следует из проведенного финансовым </w:t>
      </w:r>
      <w:proofErr w:type="spellStart"/>
      <w:r w:rsidRPr="00CA3ADE">
        <w:t>маркетплейсом</w:t>
      </w:r>
      <w:proofErr w:type="spellEnd"/>
      <w:r w:rsidRPr="00CA3ADE">
        <w:t xml:space="preserve"> "</w:t>
      </w:r>
      <w:proofErr w:type="spellStart"/>
      <w:r w:rsidRPr="00CA3ADE">
        <w:t>Выберу.ру</w:t>
      </w:r>
      <w:proofErr w:type="spellEnd"/>
      <w:r w:rsidRPr="00CA3ADE">
        <w:t>" опроса, результаты которого есть у ТАСС.</w:t>
      </w:r>
      <w:bookmarkEnd w:id="210"/>
    </w:p>
    <w:p w14:paraId="211B7990" w14:textId="77777777" w:rsidR="00D41EFB" w:rsidRPr="00CA3ADE" w:rsidRDefault="00D41EFB" w:rsidP="00D41EFB">
      <w:r w:rsidRPr="00CA3ADE">
        <w:t>Свой рост доходов 38% респондентов связывают прежде всего с увеличением числа заказов и клиентов. Еще 29% ответили, что это связано с тем, что они повысили стоимость своих услуг, а 21% смогли увеличить доход благодаря более эффективному продвижению и привлечению клиентов. Остальные 12% назвали другие причины, следует из ответов.</w:t>
      </w:r>
    </w:p>
    <w:p w14:paraId="36133E70" w14:textId="77777777" w:rsidR="00D41EFB" w:rsidRPr="00CA3ADE" w:rsidRDefault="00D41EFB" w:rsidP="00D41EFB">
      <w:r w:rsidRPr="00CA3ADE">
        <w:t>Главным преимуществом самозанятости 34% респондентов считают свободный график. Еще 23% ценят возможность совмещать несколько источников дохода, а 17% - самостоятельно выбирать клиентов и заказы. Для 14% важную роль играет простая налоговая и учетная система, еще 12% привлекает возможность работать на себя без открытия ИП, указали в опросе.</w:t>
      </w:r>
    </w:p>
    <w:p w14:paraId="1B4F2036" w14:textId="77777777" w:rsidR="00D41EFB" w:rsidRPr="00CA3ADE" w:rsidRDefault="00D41EFB" w:rsidP="00D41EFB">
      <w:r w:rsidRPr="00CA3ADE">
        <w:t>При этом у свободного формата есть и обратная сторона. Основным недостатком 31% самозанятых считают нестабильность своего дохода. Еще 27% не хватает оплачиваемых отпусков, больничных и ДМС. Для 19% проблемой становится необходимость самостоятельно искать клиентов и заказы. Сложности с получением кредитов и других финансовых продуктов отметили 11%, а оставшиеся 12% указали на отсутствие долгосрочных социальных гарантий и пенсионных накоплений, отметили респонденты.</w:t>
      </w:r>
    </w:p>
    <w:p w14:paraId="45938312" w14:textId="77777777" w:rsidR="00D41EFB" w:rsidRPr="00CA3ADE" w:rsidRDefault="00D41EFB" w:rsidP="00D41EFB">
      <w:r w:rsidRPr="00CA3ADE">
        <w:t>Больничный для самозанятых</w:t>
      </w:r>
    </w:p>
    <w:p w14:paraId="47182002" w14:textId="77777777" w:rsidR="00D41EFB" w:rsidRPr="00D95ED8" w:rsidRDefault="00D41EFB" w:rsidP="00D41EFB">
      <w:r w:rsidRPr="00CA3ADE">
        <w:t xml:space="preserve">В 2026 году самозанятые получили возможность добровольно оформить оплачиваемый больничный через Социальный фонд России. 37% опрошенных планируют ей воспользоваться или уже это сделали. Еще 48% также оценивают инициативу положительно, но пока не планируют ею пользоваться. </w:t>
      </w:r>
      <w:r w:rsidRPr="00D95ED8">
        <w:t>А 15% предпочитают справляться своими силами и закладывают риски болезни в стоимость своих услуг, заключили там.</w:t>
      </w:r>
    </w:p>
    <w:p w14:paraId="0390B7BC" w14:textId="77777777" w:rsidR="00D41EFB" w:rsidRPr="00D95ED8" w:rsidRDefault="00D41EFB" w:rsidP="00D41EFB">
      <w:r w:rsidRPr="00D95ED8">
        <w:t>В опросе приняли участие 3 тыс. россиян.</w:t>
      </w:r>
    </w:p>
    <w:p w14:paraId="7B95F4C7" w14:textId="35D29B5F" w:rsidR="00D41EFB" w:rsidRPr="000623F0" w:rsidRDefault="000623F0" w:rsidP="00D41EFB">
      <w:hyperlink r:id="rId75" w:history="1">
        <w:r w:rsidR="00D41EFB" w:rsidRPr="00C65C3A">
          <w:rPr>
            <w:rStyle w:val="a3"/>
            <w:lang w:val="en-US"/>
          </w:rPr>
          <w:t>https</w:t>
        </w:r>
        <w:r w:rsidR="00D41EFB" w:rsidRPr="003D5920">
          <w:rPr>
            <w:rStyle w:val="a3"/>
          </w:rPr>
          <w:t>://</w:t>
        </w:r>
        <w:proofErr w:type="spellStart"/>
        <w:r w:rsidR="00D41EFB" w:rsidRPr="00C65C3A">
          <w:rPr>
            <w:rStyle w:val="a3"/>
            <w:lang w:val="en-US"/>
          </w:rPr>
          <w:t>tass</w:t>
        </w:r>
        <w:proofErr w:type="spellEnd"/>
        <w:r w:rsidR="00D41EFB" w:rsidRPr="003D5920">
          <w:rPr>
            <w:rStyle w:val="a3"/>
          </w:rPr>
          <w:t>.</w:t>
        </w:r>
        <w:proofErr w:type="spellStart"/>
        <w:r w:rsidR="00D41EFB" w:rsidRPr="00C65C3A">
          <w:rPr>
            <w:rStyle w:val="a3"/>
            <w:lang w:val="en-US"/>
          </w:rPr>
          <w:t>ru</w:t>
        </w:r>
        <w:proofErr w:type="spellEnd"/>
        <w:r w:rsidR="00D41EFB" w:rsidRPr="003D5920">
          <w:rPr>
            <w:rStyle w:val="a3"/>
          </w:rPr>
          <w:t>/</w:t>
        </w:r>
        <w:proofErr w:type="spellStart"/>
        <w:r w:rsidR="00D41EFB" w:rsidRPr="00C65C3A">
          <w:rPr>
            <w:rStyle w:val="a3"/>
            <w:lang w:val="en-US"/>
          </w:rPr>
          <w:t>ekonomika</w:t>
        </w:r>
        <w:proofErr w:type="spellEnd"/>
        <w:r w:rsidR="00D41EFB" w:rsidRPr="003D5920">
          <w:rPr>
            <w:rStyle w:val="a3"/>
          </w:rPr>
          <w:t>/28168871</w:t>
        </w:r>
      </w:hyperlink>
      <w:r w:rsidR="00D41EFB" w:rsidRPr="003D5920">
        <w:t xml:space="preserve"> </w:t>
      </w:r>
    </w:p>
    <w:p w14:paraId="49DC4731" w14:textId="77777777" w:rsidR="005E5F09" w:rsidRPr="00F97147" w:rsidRDefault="005E5F09" w:rsidP="005E5F09">
      <w:pPr>
        <w:pStyle w:val="2"/>
      </w:pPr>
      <w:bookmarkStart w:id="211" w:name="_Toc241821896"/>
      <w:bookmarkStart w:id="212" w:name="_Toc99271711"/>
      <w:bookmarkStart w:id="213" w:name="_Toc99318657"/>
      <w:r w:rsidRPr="00F97147">
        <w:lastRenderedPageBreak/>
        <w:t>ПРАЙМ, 01.10.2026, В ВТБ раскрыли портрет пользователя цифрового рубля</w:t>
      </w:r>
      <w:bookmarkEnd w:id="211"/>
    </w:p>
    <w:p w14:paraId="22A4021D" w14:textId="77777777" w:rsidR="005E5F09" w:rsidRPr="00F97147" w:rsidRDefault="005E5F09" w:rsidP="001A390C">
      <w:pPr>
        <w:pStyle w:val="3"/>
      </w:pPr>
      <w:bookmarkStart w:id="214" w:name="_Toc241821897"/>
      <w:r w:rsidRPr="00F97147">
        <w:t>Портрет среднестатистического пользователя цифрового рубля - мужчина в возрасте от 36 до 45 лет, активный потребитель банковских продуктов и инвестор, сообщает пресс-служба ВТБ.</w:t>
      </w:r>
      <w:bookmarkEnd w:id="214"/>
    </w:p>
    <w:p w14:paraId="08F1C7D0" w14:textId="77777777" w:rsidR="005E5F09" w:rsidRPr="00F97147" w:rsidRDefault="005E5F09" w:rsidP="005E5F09">
      <w:r w:rsidRPr="00F97147">
        <w:t>Цифровой рубль – это новая форма нацвалюты в дополнение к наличной и безналичной формам. Его использование добровольно, а все операции для граждан совершенно бесплатны, говорила в интервью РИА Новости директор департамента национальной платежной системы Банка России Алла Бакина.</w:t>
      </w:r>
    </w:p>
    <w:p w14:paraId="3E8B2FA9" w14:textId="4A2F88A0" w:rsidR="005E5F09" w:rsidRPr="00F97147" w:rsidRDefault="00D702EA" w:rsidP="005E5F09">
      <w:r>
        <w:t>«</w:t>
      </w:r>
      <w:r w:rsidR="005E5F09" w:rsidRPr="00F97147">
        <w:t>После запуска технологии 1 сентября россияне открыли в ВТБ несколько десятков тысяч счетов в цифровых рублях. Портрет среднестатистического пользователя — мужчина в возрасте от 36 до 45 лет, активный потребитель банковских продуктов и инвестор, выяснили аналитики банка</w:t>
      </w:r>
      <w:r>
        <w:t>»</w:t>
      </w:r>
      <w:r w:rsidR="005E5F09" w:rsidRPr="00F97147">
        <w:t>, - говорится в сообщении ВТБ.</w:t>
      </w:r>
    </w:p>
    <w:p w14:paraId="7CB0299A" w14:textId="77777777" w:rsidR="005E5F09" w:rsidRPr="00F97147" w:rsidRDefault="005E5F09" w:rsidP="005E5F09">
      <w:r w:rsidRPr="00F97147">
        <w:t>Чаще всего открывали счета и совершали операции с цифровыми рублями мужчины 36–45 лет, у которых также есть как минимум один накопительный счет либо накопительный и индивидуальный инвестиционный счет, говорится в сообщении. Это активный клиент массового сегмента, поясняют в ВТБ.</w:t>
      </w:r>
    </w:p>
    <w:p w14:paraId="0D38F687" w14:textId="77777777" w:rsidR="005E5F09" w:rsidRPr="00F97147" w:rsidRDefault="005E5F09" w:rsidP="005E5F09">
      <w:r w:rsidRPr="00F97147">
        <w:t xml:space="preserve">На втором месте по частоте использования цифрового рубля — мужчины 46-55 лет. У них есть накопительные счета, у почти половины — индивидуальный </w:t>
      </w:r>
      <w:proofErr w:type="spellStart"/>
      <w:r w:rsidRPr="00F97147">
        <w:t>инвестсчет</w:t>
      </w:r>
      <w:proofErr w:type="spellEnd"/>
      <w:r w:rsidRPr="00F97147">
        <w:t xml:space="preserve"> (ИИС), у каждого пятого — вклад, у каждого десятого — </w:t>
      </w:r>
      <w:r w:rsidRPr="00F97147">
        <w:rPr>
          <w:b/>
          <w:bCs/>
        </w:rPr>
        <w:t>программа долгосрочных сбережений</w:t>
      </w:r>
      <w:r w:rsidRPr="00F97147">
        <w:t xml:space="preserve"> (</w:t>
      </w:r>
      <w:r w:rsidRPr="00F97147">
        <w:rPr>
          <w:b/>
          <w:bCs/>
        </w:rPr>
        <w:t>ПДС</w:t>
      </w:r>
      <w:r w:rsidRPr="00F97147">
        <w:t>). Они также активно пользуются банковскими картами для оплаты покупок и услуг, говорится в сообщении.</w:t>
      </w:r>
    </w:p>
    <w:p w14:paraId="5D565D00" w14:textId="77777777" w:rsidR="005E5F09" w:rsidRPr="00F97147" w:rsidRDefault="005E5F09" w:rsidP="005E5F09">
      <w:r w:rsidRPr="00F97147">
        <w:t>Около 14% открывших счета в цифровых рублях в первые недели после запуска живут в столице. В первую пятерку также вошли жители крупных городов — Санкт-Петербурга, Новосибирска, Екатеринбурга и Челябинска.</w:t>
      </w:r>
    </w:p>
    <w:p w14:paraId="553ABF89" w14:textId="0512EC2B" w:rsidR="005E5F09" w:rsidRPr="00F97147" w:rsidRDefault="005E5F09" w:rsidP="005E5F09">
      <w:r w:rsidRPr="00F97147">
        <w:t xml:space="preserve">Открыть цифровой кошелек с 1 сентября можно в 12 банках, охватывающих более 80% платежного рынка. Речь, помимо ВТБ, идет о Сбербанке, Газпромбанке, </w:t>
      </w:r>
      <w:proofErr w:type="spellStart"/>
      <w:r w:rsidRPr="00F97147">
        <w:t>Альфа-банке</w:t>
      </w:r>
      <w:proofErr w:type="spellEnd"/>
      <w:r w:rsidRPr="00F97147">
        <w:t xml:space="preserve">, Т-Банке, ПСБ, </w:t>
      </w:r>
      <w:proofErr w:type="spellStart"/>
      <w:r w:rsidRPr="00F97147">
        <w:t>Россельхозбанке</w:t>
      </w:r>
      <w:proofErr w:type="spellEnd"/>
      <w:r w:rsidRPr="00F97147">
        <w:t xml:space="preserve">, </w:t>
      </w:r>
      <w:r w:rsidR="00D702EA">
        <w:t>«</w:t>
      </w:r>
      <w:proofErr w:type="spellStart"/>
      <w:r w:rsidRPr="00F97147">
        <w:t>Юникредит</w:t>
      </w:r>
      <w:proofErr w:type="spellEnd"/>
      <w:r w:rsidRPr="00F97147">
        <w:t xml:space="preserve"> банке</w:t>
      </w:r>
      <w:r w:rsidR="00D702EA">
        <w:t>»</w:t>
      </w:r>
      <w:r w:rsidRPr="00F97147">
        <w:t xml:space="preserve">, Райффайзенбанке, </w:t>
      </w:r>
      <w:proofErr w:type="spellStart"/>
      <w:r w:rsidRPr="00F97147">
        <w:t>Совкомбанке</w:t>
      </w:r>
      <w:proofErr w:type="spellEnd"/>
      <w:r w:rsidRPr="00F97147">
        <w:t xml:space="preserve">, МКБ и банке </w:t>
      </w:r>
      <w:r w:rsidR="00D702EA">
        <w:t>«</w:t>
      </w:r>
      <w:proofErr w:type="spellStart"/>
      <w:r w:rsidRPr="00F97147">
        <w:t>Дом.РФ</w:t>
      </w:r>
      <w:proofErr w:type="spellEnd"/>
      <w:r w:rsidR="00D702EA">
        <w:t>»</w:t>
      </w:r>
      <w:r w:rsidRPr="00F97147">
        <w:t>. Такую возможность дадут и несколько кредитных организаций, признанных значимыми на рынке платежных услуг.</w:t>
      </w:r>
    </w:p>
    <w:p w14:paraId="35E6AE2E" w14:textId="49D2D23F" w:rsidR="00111D7C" w:rsidRPr="00960F62" w:rsidRDefault="005E5F09" w:rsidP="005E5F09">
      <w:r w:rsidRPr="00F97147">
        <w:t>Пока расплатиться цифровыми рублями можно в крупных торговых сетях с годовой выручкой более 120 миллионов рублей.</w:t>
      </w:r>
    </w:p>
    <w:p w14:paraId="4B639461" w14:textId="07DA2D18" w:rsidR="00570F43" w:rsidRPr="00F97147" w:rsidRDefault="00570F43" w:rsidP="00570F43">
      <w:pPr>
        <w:pStyle w:val="2"/>
      </w:pPr>
      <w:bookmarkStart w:id="215" w:name="_Toc241821898"/>
      <w:r w:rsidRPr="00F97147">
        <w:t xml:space="preserve">Альфа-Капитал, 01.10.2026, Алексей Тимофеев: </w:t>
      </w:r>
      <w:r w:rsidR="00D702EA">
        <w:t>«</w:t>
      </w:r>
      <w:proofErr w:type="spellStart"/>
      <w:r w:rsidRPr="00F97147">
        <w:t>ПИФы</w:t>
      </w:r>
      <w:proofErr w:type="spellEnd"/>
      <w:r w:rsidRPr="00F97147">
        <w:t xml:space="preserve"> непременно будут играть роль долгосрочного инвестора</w:t>
      </w:r>
      <w:r w:rsidR="00D702EA">
        <w:t>»</w:t>
      </w:r>
      <w:bookmarkEnd w:id="215"/>
    </w:p>
    <w:p w14:paraId="46403BC2" w14:textId="77777777" w:rsidR="00570F43" w:rsidRPr="00F97147" w:rsidRDefault="00570F43" w:rsidP="001A390C">
      <w:pPr>
        <w:pStyle w:val="3"/>
      </w:pPr>
      <w:bookmarkStart w:id="216" w:name="_Toc241821899"/>
      <w:r w:rsidRPr="00F97147">
        <w:t>О стимулах для притока инвестиций на фондовый рынок, размытии границ с цифровыми активами и о том, как НАУФОР старается отвечать за мир в финансовой индустрии, мы побеседовали с президентом организации Алексеем Тимофеевым.</w:t>
      </w:r>
      <w:bookmarkEnd w:id="216"/>
    </w:p>
    <w:p w14:paraId="2941583F" w14:textId="77777777" w:rsidR="00570F43" w:rsidRPr="00F97147" w:rsidRDefault="00570F43" w:rsidP="00570F43">
      <w:r w:rsidRPr="00F97147">
        <w:t xml:space="preserve">- В этом году НАУФОР отмечает 30-летие. Ассоциация стала важным центром взаимодействия регуляторов и профессионального сообщества и принимала активное </w:t>
      </w:r>
      <w:r w:rsidRPr="00F97147">
        <w:lastRenderedPageBreak/>
        <w:t>участие в развитии российского фондового рынка. Если оглянуться на этот путь, какие достижения вы считаете главными?</w:t>
      </w:r>
    </w:p>
    <w:p w14:paraId="4AE32966" w14:textId="1C31C725" w:rsidR="00570F43" w:rsidRPr="00F97147" w:rsidRDefault="00570F43" w:rsidP="00570F43">
      <w:r w:rsidRPr="00F97147">
        <w:t xml:space="preserve">- Для НАУФОР всегда было важным поддержание эффективного диалога индустрии с государством, но более важным было развитие ассоциации как саморегулируемой организации, то есть как </w:t>
      </w:r>
      <w:r w:rsidR="00D702EA">
        <w:t>«</w:t>
      </w:r>
      <w:r w:rsidRPr="00F97147">
        <w:t>частного</w:t>
      </w:r>
      <w:r w:rsidR="00D702EA">
        <w:t>»</w:t>
      </w:r>
      <w:r w:rsidRPr="00F97147">
        <w:t xml:space="preserve"> регулятора, способного брать на себя ответственность за мир на финансовом рынке между индустрией и ее клиентами - регулировать все более широкую сферу взаимоотношений и, что важно, контролировать соблюдение установленных нами правил. Я считаю, что как саморегулируемая организация НАУФОР достигла наибольшего развития по сравнению с другими СРО, многие из которых сосредоточиваются в первую очередь на представлении интересов индустрии перед государством, то есть на лоббистской функции.</w:t>
      </w:r>
    </w:p>
    <w:p w14:paraId="07B816F5" w14:textId="77777777" w:rsidR="00570F43" w:rsidRPr="00F97147" w:rsidRDefault="00570F43" w:rsidP="00570F43">
      <w:r w:rsidRPr="00F97147">
        <w:t>- Вы не раз говорили, что одна из ключевых проблем российского рынка - его емкость: нужно больше денег и больше инвесторов, прежде всего институциональных. За счет каких источников, на ваш взгляд, можно масштабировать инвестиции в ценные бумаги? Реально ли добиться этого только за счет внутреннего инвестиционного ресурса?</w:t>
      </w:r>
    </w:p>
    <w:p w14:paraId="3C5573DF" w14:textId="77777777" w:rsidR="00570F43" w:rsidRPr="00F97147" w:rsidRDefault="00570F43" w:rsidP="00570F43">
      <w:r w:rsidRPr="00F97147">
        <w:t>- Действительно, емкость рынка недостаточна. Рынок должен быть многократно больше и сегодня вряд ли справится с несколькими по-настоящему крупными IPO (</w:t>
      </w:r>
      <w:proofErr w:type="spellStart"/>
      <w:r w:rsidRPr="00F97147">
        <w:t>Initial</w:t>
      </w:r>
      <w:proofErr w:type="spellEnd"/>
      <w:r w:rsidRPr="00F97147">
        <w:t xml:space="preserve"> </w:t>
      </w:r>
      <w:proofErr w:type="spellStart"/>
      <w:r w:rsidRPr="00F97147">
        <w:t>Public</w:t>
      </w:r>
      <w:proofErr w:type="spellEnd"/>
      <w:r w:rsidRPr="00F97147">
        <w:t xml:space="preserve"> </w:t>
      </w:r>
      <w:proofErr w:type="spellStart"/>
      <w:r w:rsidRPr="00F97147">
        <w:t>Offering</w:t>
      </w:r>
      <w:proofErr w:type="spellEnd"/>
      <w:r w:rsidRPr="00F97147">
        <w:t xml:space="preserve"> - публичное размещение акций на бирже). Для решения задачи по удвоению капитализации необходимо, чтобы в течение 6 лет на IPO направлялось в среднем 1,2 трлн рублей инвестиций ежегодно. Без привлечения дополнительных средств домохозяйств и юридических лиц это невозможно.</w:t>
      </w:r>
    </w:p>
    <w:p w14:paraId="354AF4B3" w14:textId="77777777" w:rsidR="00570F43" w:rsidRPr="00F97147" w:rsidRDefault="00570F43" w:rsidP="00570F43">
      <w:r w:rsidRPr="00F97147">
        <w:t xml:space="preserve">Стоит отметить значительный нетто-приток от розничных инвесторов на брокерские счета: 2,5 трлн рублей в прошлом году и около 900 млрд в первом квартале текущего года - эти средства поступают в том числе в биржевые </w:t>
      </w:r>
      <w:proofErr w:type="spellStart"/>
      <w:r w:rsidRPr="00F97147">
        <w:t>ПИФы</w:t>
      </w:r>
      <w:proofErr w:type="spellEnd"/>
      <w:r w:rsidRPr="00F97147">
        <w:t xml:space="preserve">. Наблюдался рекордный чистый приток в открытые </w:t>
      </w:r>
      <w:proofErr w:type="spellStart"/>
      <w:r w:rsidRPr="00F97147">
        <w:t>ПИФы</w:t>
      </w:r>
      <w:proofErr w:type="spellEnd"/>
      <w:r w:rsidRPr="00F97147">
        <w:t xml:space="preserve"> в прошлом году - более 600 млрд рублей, а также заметный, благодаря программе долгосрочных сбережений, приток в НПФ. Похоже, растет интерес к рынку ценных бумаг со стороны юридических лиц. Потенциал внутреннего инвестора велик, и если говорить о рознице, то о нем можно судить по сумме средств во вкладах.</w:t>
      </w:r>
    </w:p>
    <w:p w14:paraId="179A43D5" w14:textId="77777777" w:rsidR="00570F43" w:rsidRPr="00F97147" w:rsidRDefault="00570F43" w:rsidP="00570F43">
      <w:r w:rsidRPr="00F97147">
        <w:t xml:space="preserve">В то же время рынку не хватает разнообразия инвесторов, в первую очередь институциональных, и поэтому не хватает разнообразия стратегий. Поэтому важно, чтобы привлечение средств домохозяйств происходило больше через институциональных инвесторов - </w:t>
      </w:r>
      <w:proofErr w:type="spellStart"/>
      <w:r w:rsidRPr="00F97147">
        <w:t>ПИФы</w:t>
      </w:r>
      <w:proofErr w:type="spellEnd"/>
      <w:r w:rsidRPr="00F97147">
        <w:t xml:space="preserve"> и НПФ. Очевидно также, что важным остается и участие иностранных инвесторов - каждый финансовый рынок должен бороться за них, в ином случае он лишается части возможностей по финансированию отечественной экономики, уступая в конкуренции кому-то другому. Поэтому следует поддерживать любые способы привлечения иностранных инвестиций даже сейчас, когда зарубежные участники мало склонны к операциям на российском рынке.</w:t>
      </w:r>
    </w:p>
    <w:p w14:paraId="1428FCD3" w14:textId="77777777" w:rsidR="00570F43" w:rsidRPr="00F97147" w:rsidRDefault="00570F43" w:rsidP="00570F43">
      <w:r w:rsidRPr="00F97147">
        <w:t xml:space="preserve">- Давайте подробнее остановимся на рынке коллективных инвестиций. Каким вы видите его сегодня </w:t>
      </w:r>
      <w:proofErr w:type="gramStart"/>
      <w:r w:rsidRPr="00F97147">
        <w:t>- это</w:t>
      </w:r>
      <w:proofErr w:type="gramEnd"/>
      <w:r w:rsidRPr="00F97147">
        <w:t xml:space="preserve"> уже зрелая индустрия или еще формирующийся сегмент?</w:t>
      </w:r>
    </w:p>
    <w:p w14:paraId="0377F835" w14:textId="77777777" w:rsidR="00570F43" w:rsidRPr="00F97147" w:rsidRDefault="00570F43" w:rsidP="00570F43">
      <w:r w:rsidRPr="00F97147">
        <w:t xml:space="preserve">- Очевидно, что у индустрии коллективных инвестиций большой потенциал, и, хочется надеяться, именно она станет основным двигателем развития финансового рынка в ближайшем будущем, по крайней мере так должно быть. Эта индустрия очень важна как способ вывести на рынок ценных бумаг средства небольших инвесторов, которые </w:t>
      </w:r>
      <w:r w:rsidRPr="00F97147">
        <w:lastRenderedPageBreak/>
        <w:t xml:space="preserve">получают диверсифицированный портфель, профессиональное управление и благодаря этому получают возможность улучшить результат своего портфеля, </w:t>
      </w:r>
      <w:proofErr w:type="gramStart"/>
      <w:r w:rsidRPr="00F97147">
        <w:t>- это</w:t>
      </w:r>
      <w:proofErr w:type="gramEnd"/>
      <w:r w:rsidRPr="00F97147">
        <w:t xml:space="preserve"> подтвердила статистика ЦБ</w:t>
      </w:r>
      <w:r w:rsidRPr="00F97147">
        <w:rPr>
          <w:vertAlign w:val="superscript"/>
        </w:rPr>
        <w:t>1</w:t>
      </w:r>
      <w:r w:rsidRPr="00F97147">
        <w:t xml:space="preserve">. Индустрия важна и как лучший в настоящее время долгосрочный инвестор: </w:t>
      </w:r>
      <w:proofErr w:type="spellStart"/>
      <w:r w:rsidRPr="00F97147">
        <w:t>ПИФы</w:t>
      </w:r>
      <w:proofErr w:type="spellEnd"/>
      <w:r w:rsidRPr="00F97147">
        <w:t xml:space="preserve"> показали высокую накопленную доходность в течение очень непростых последних 10 лет. По данным внутреннего аналитического исследования НАУФОР, накопленная чистая доходность фондов акций за 10 лет - примерно 160%, смешанных - 120% при накопленной инфляции в 84%. Фонды облигаций за 10 лет продемонстрировали меньшую накопленную доходность и показывали высокую только в течение последних лет - в период высокой ключевой ставки. </w:t>
      </w:r>
      <w:proofErr w:type="spellStart"/>
      <w:r w:rsidRPr="00F97147">
        <w:t>ПИФы</w:t>
      </w:r>
      <w:proofErr w:type="spellEnd"/>
      <w:r w:rsidRPr="00F97147">
        <w:t xml:space="preserve"> непременно сыграют свою роль долгосрочного инвестора при улучшении условий, но сегодня управляющие компании, поскольку они зависят от спроса на паи и оттока из фондов, вынужденно фокусируются на краткосрочных стратегиях.</w:t>
      </w:r>
    </w:p>
    <w:p w14:paraId="2C79BCA8" w14:textId="77777777" w:rsidR="00570F43" w:rsidRPr="00F97147" w:rsidRDefault="00570F43" w:rsidP="00570F43">
      <w:r w:rsidRPr="00F97147">
        <w:t xml:space="preserve">- Становятся ли </w:t>
      </w:r>
      <w:proofErr w:type="spellStart"/>
      <w:r w:rsidRPr="00F97147">
        <w:t>ПИФы</w:t>
      </w:r>
      <w:proofErr w:type="spellEnd"/>
      <w:r w:rsidRPr="00F97147">
        <w:t xml:space="preserve"> для массового инвестора более естественной точкой входа на рынок, чем самостоятельный выбор отдельных бумаг?</w:t>
      </w:r>
    </w:p>
    <w:p w14:paraId="554743BC" w14:textId="77777777" w:rsidR="00570F43" w:rsidRPr="00F97147" w:rsidRDefault="00570F43" w:rsidP="00570F43">
      <w:r w:rsidRPr="00F97147">
        <w:t xml:space="preserve">- Надеюсь, что так! Пока трудно сказать, складывается ли тенденция, поэтому, чтобы эффект был сильнее, нужны дополнительные усилия со стороны государства для того, чтобы граждане видели в </w:t>
      </w:r>
      <w:proofErr w:type="spellStart"/>
      <w:r w:rsidRPr="00F97147">
        <w:t>ПИФах</w:t>
      </w:r>
      <w:proofErr w:type="spellEnd"/>
      <w:r w:rsidRPr="00F97147">
        <w:t xml:space="preserve"> альтернативу популярным сегодня способам сбережений в краткосрочной перспективе, а в долгосрочной перспективе - значительно более интересный инструмент.</w:t>
      </w:r>
    </w:p>
    <w:p w14:paraId="29FE60CF" w14:textId="77777777" w:rsidR="00570F43" w:rsidRPr="00F97147" w:rsidRDefault="00570F43" w:rsidP="00570F43">
      <w:r w:rsidRPr="00F97147">
        <w:t>- Какие вопросы, связанные с совершенствованием правовой базы для розничных фондов, находятся в фокусе внимания НАУФОР?</w:t>
      </w:r>
    </w:p>
    <w:p w14:paraId="1ED4B30D" w14:textId="77777777" w:rsidR="00570F43" w:rsidRPr="00F97147" w:rsidRDefault="00570F43" w:rsidP="00570F43">
      <w:r w:rsidRPr="00F97147">
        <w:t xml:space="preserve">- В первую очередь речь должна идти о поощрении, налоговом стимулировании инвестиций через </w:t>
      </w:r>
      <w:proofErr w:type="spellStart"/>
      <w:r w:rsidRPr="00F97147">
        <w:t>ПИФы</w:t>
      </w:r>
      <w:proofErr w:type="spellEnd"/>
      <w:r w:rsidRPr="00F97147">
        <w:t xml:space="preserve"> </w:t>
      </w:r>
      <w:proofErr w:type="gramStart"/>
      <w:r w:rsidRPr="00F97147">
        <w:t>- это</w:t>
      </w:r>
      <w:proofErr w:type="gramEnd"/>
      <w:r w:rsidRPr="00F97147">
        <w:t xml:space="preserve"> является наиболее сильным механизмом, который следовало бы использовать даже сейчас, одновременно с сокращением мер поддержки финансирования экономики в иных формах, стимулируя таким образом ее финансирование на рынке капитала. Второй по значимости мерой мне кажется создание открытой архитектуры продаж: преодоление ограничений продаж в каналах своей финансовой группы, создание инфраструктуры для доступа к фондам компаний, не относящихся ни к одной крупной группе. А заодно упрощение самого процесса продаж паев открытых </w:t>
      </w:r>
      <w:proofErr w:type="spellStart"/>
      <w:r w:rsidRPr="00F97147">
        <w:t>ПИФов</w:t>
      </w:r>
      <w:proofErr w:type="spellEnd"/>
      <w:r w:rsidRPr="00F97147">
        <w:t xml:space="preserve">, и в первую очередь введение режима Т+0, когда инвесторы могли бы получать паи до конца дня. По всем этим направлениям НАУФОР в настоящее время работает. Помимо этого, мы обсуждаем с ЦБ расширение инвестиционных возможностей клиентов УК, чтобы дать неквалифицированным инвесторам, инвестирующим через </w:t>
      </w:r>
      <w:proofErr w:type="spellStart"/>
      <w:r w:rsidRPr="00F97147">
        <w:t>ПИФы</w:t>
      </w:r>
      <w:proofErr w:type="spellEnd"/>
      <w:r w:rsidRPr="00F97147">
        <w:t>, да и вообще через управляющих, доступ к инструментам для квалифицированных инвесторов, а значит, и к потенциальной доходности, которая в ином случае им недоступна при мало различающихся в реальности рисках.</w:t>
      </w:r>
    </w:p>
    <w:p w14:paraId="60E5C8FF" w14:textId="77777777" w:rsidR="00570F43" w:rsidRPr="00F97147" w:rsidRDefault="00570F43" w:rsidP="00570F43">
      <w:r w:rsidRPr="00F97147">
        <w:t xml:space="preserve">- Многие начинают знакомство с </w:t>
      </w:r>
      <w:proofErr w:type="spellStart"/>
      <w:r w:rsidRPr="00F97147">
        <w:t>ПИФами</w:t>
      </w:r>
      <w:proofErr w:type="spellEnd"/>
      <w:r w:rsidRPr="00F97147">
        <w:t xml:space="preserve"> через консервативные и ликвидные продукты - фонды денежного рынка. Как, на ваш взгляд, можно формировать у инвесторов понимание </w:t>
      </w:r>
      <w:proofErr w:type="spellStart"/>
      <w:r w:rsidRPr="00F97147">
        <w:t>ПИФов</w:t>
      </w:r>
      <w:proofErr w:type="spellEnd"/>
      <w:r w:rsidRPr="00F97147">
        <w:t xml:space="preserve"> именно как долгосрочного инструмента?</w:t>
      </w:r>
    </w:p>
    <w:p w14:paraId="6A5CBF38" w14:textId="77777777" w:rsidR="00570F43" w:rsidRPr="00F97147" w:rsidRDefault="00570F43" w:rsidP="00570F43">
      <w:r w:rsidRPr="00F97147">
        <w:t xml:space="preserve">- Полагаю, эволюционно… Сегодня трудно устоять перед доходностью, которую демонстрировал денежный и облигационный рынок, и инвесторы, в большинстве своем краткосрочные, действуют рационально. Даже те, кто склонен к более долгосрочным инвестициям, смотрят на покупку акций со скепсисом, считая перспективы российской экономики слишком неопределенными, оставляя этот рынок спекулянтам… К сожалению, ожидать массового прихода в долгосрочные инструменты, а именно в акции, </w:t>
      </w:r>
      <w:r w:rsidRPr="00F97147">
        <w:lastRenderedPageBreak/>
        <w:t xml:space="preserve">без изменения экономических условий, повышения предсказуемости трудно. Что касается </w:t>
      </w:r>
      <w:proofErr w:type="spellStart"/>
      <w:r w:rsidRPr="00F97147">
        <w:t>ПИФов</w:t>
      </w:r>
      <w:proofErr w:type="spellEnd"/>
      <w:r w:rsidRPr="00F97147">
        <w:t xml:space="preserve"> как долгосрочного инвестора, то они свою результативность доказали.</w:t>
      </w:r>
    </w:p>
    <w:p w14:paraId="0320A65B" w14:textId="77777777" w:rsidR="00570F43" w:rsidRPr="00F97147" w:rsidRDefault="00570F43" w:rsidP="00570F43">
      <w:r w:rsidRPr="00F97147">
        <w:t>- Что можно изменить в системе налоговых стимулов для пайщиков, чтобы она лучше поддерживала долгосрочное инвестирование?</w:t>
      </w:r>
    </w:p>
    <w:p w14:paraId="169AB0D3" w14:textId="77777777" w:rsidR="00570F43" w:rsidRPr="00F97147" w:rsidRDefault="00570F43" w:rsidP="00570F43">
      <w:r w:rsidRPr="00F97147">
        <w:t xml:space="preserve">- Мы предлагаем распространить на паи </w:t>
      </w:r>
      <w:proofErr w:type="spellStart"/>
      <w:r w:rsidRPr="00F97147">
        <w:t>ПИФов</w:t>
      </w:r>
      <w:proofErr w:type="spellEnd"/>
      <w:r w:rsidRPr="00F97147">
        <w:t xml:space="preserve"> льготу при пятилетнем владении. Кажется странным, что, несмотря на рассуждения о поощрении долгосрочных инвестиций через </w:t>
      </w:r>
      <w:proofErr w:type="spellStart"/>
      <w:r w:rsidRPr="00F97147">
        <w:t>ПИФы</w:t>
      </w:r>
      <w:proofErr w:type="spellEnd"/>
      <w:r w:rsidRPr="00F97147">
        <w:t>, государство не предоставляет для паев льготу, которой пользуются иные ценные бумаги.</w:t>
      </w:r>
    </w:p>
    <w:p w14:paraId="477E583C" w14:textId="77777777" w:rsidR="00570F43" w:rsidRPr="00F97147" w:rsidRDefault="00570F43" w:rsidP="00570F43">
      <w:r w:rsidRPr="00F97147">
        <w:t>- Также вы предлагали не увеличивать минимальный срок владения индивидуальным инвестиционным счетом третьего типа с текущих пяти лет, а для ИИС-ПИФ сократить его до трех лет. Почему именно такие сроки кажутся вам оптимальными?</w:t>
      </w:r>
    </w:p>
    <w:p w14:paraId="550BCE83" w14:textId="77777777" w:rsidR="00570F43" w:rsidRPr="00F97147" w:rsidRDefault="00570F43" w:rsidP="00570F43">
      <w:r w:rsidRPr="00F97147">
        <w:t xml:space="preserve">- К сожалению, ИИС-3 не продемонстрировали большого эффекта в привлечении новых средств на рынок ценных бумаг, и тенденция их открытия угасает… Мы видим, что возможностью конвертации в пятилетние ИИС-3 не воспользовались многие владельцы ИИС-1. Мы изначально выражали сомнение в том, что пятилетний инструмент будет пользоваться большой популярностью, особенно среди мелких инвесторов, однако в тот момент модернизация ИИС была частью более общего плана развития долгосрочных сбережений с длинными сроками по другим финансовым продуктам - программе долгосрочных сбережений (ПДС) и долевому страхованию жизни (ДСЖ). И единственное, чего нам удалось добиться, </w:t>
      </w:r>
      <w:proofErr w:type="gramStart"/>
      <w:r w:rsidRPr="00F97147">
        <w:t>- это</w:t>
      </w:r>
      <w:proofErr w:type="gramEnd"/>
      <w:r w:rsidRPr="00F97147">
        <w:t xml:space="preserve"> трехлетний мораторий на увеличение срока ИИС. Теперь мораторий заканчивается, и следует посмотреть на достоинства и недостатки ИИС-3, проявившиеся в течение этих трех лет. Понятно, что мы предлагаем отказаться от запланированного со следующего года повышения срока ИИС-3 на один год ежегодно вплоть до 10-летнего - наш инвестор просто не готов к такому горизонту и не отзывается на предложенные стимулы. Для небольших чеков, скажем, до 400 тыс. рублей, срок ИИС-3 должен быть даже снижен, например, до 3 лет. Такой счет мог бы быть адресован небольшим инвесторам, ищущим дополнительные к банковским вкладам финансовые инструменты, - а, напомню, 90% вкладов имеют сроки до 1 года.</w:t>
      </w:r>
    </w:p>
    <w:p w14:paraId="40FE53D4" w14:textId="77777777" w:rsidR="00570F43" w:rsidRPr="00F97147" w:rsidRDefault="00570F43" w:rsidP="00570F43">
      <w:r w:rsidRPr="00F97147">
        <w:t>- В 2025 году на российском рынке стали появляться ИИС-</w:t>
      </w:r>
      <w:proofErr w:type="spellStart"/>
      <w:r w:rsidRPr="00F97147">
        <w:t>ПИФы</w:t>
      </w:r>
      <w:proofErr w:type="spellEnd"/>
      <w:r w:rsidRPr="00F97147">
        <w:t>, то есть открытые фонды с налоговыми льготами ИИС. Как бы вы оценили первые результаты работы этого инструмента?</w:t>
      </w:r>
    </w:p>
    <w:p w14:paraId="77E2B67E" w14:textId="77777777" w:rsidR="00570F43" w:rsidRPr="00F97147" w:rsidRDefault="00570F43" w:rsidP="00570F43">
      <w:r w:rsidRPr="00F97147">
        <w:t>- ИИС-ПИФ, вероятно, станет полезным инструментом для инвесторов, которые не рассматривают альтернативу своей УК. Недостатком является замкнутость в рамках доступа к паям одной компании, но пока именно эта модель работы и превалирует. Тем не менее инвестор не лишен возможности выбора вовсе: хотите инвестировать в фонд другой УК - откройте еще один ИИС-ПИФ. Это новый инструмент, и его операционные условия только отрабатываются, поэтому и компаний, которые в настоящее время научились его использовать, единицы.</w:t>
      </w:r>
    </w:p>
    <w:p w14:paraId="4F7FEEBE" w14:textId="77777777" w:rsidR="00570F43" w:rsidRPr="00F97147" w:rsidRDefault="00570F43" w:rsidP="00570F43">
      <w:r w:rsidRPr="00F97147">
        <w:t>- Среди горячих тем для экспертов в последние годы - использование криптовалют и ЦФА. Снимает ли принятие закона о цифровой валюте и цифровых правах большинство вопросов, касающихся таких инвестиций?</w:t>
      </w:r>
    </w:p>
    <w:p w14:paraId="79F6C94F" w14:textId="77777777" w:rsidR="00570F43" w:rsidRPr="00F97147" w:rsidRDefault="00570F43" w:rsidP="00570F43">
      <w:r w:rsidRPr="00F97147">
        <w:t xml:space="preserve">- Что делает новый закон - и именно с этим я связываю свои основные надежды, - так это, как предлагала НАУФОР, обеспечивает допуск к ЦФА и криптовалютам для участников традиционного финансового рынка, а также создает условия для организации </w:t>
      </w:r>
      <w:r w:rsidRPr="00F97147">
        <w:lastRenderedPageBreak/>
        <w:t>торговли этими инструментами на началах традиционного рынка. Закон устраняет или смягчает регуляторный арбитраж с традиционными инструментами в некоторых сферах, например, в части раскрытия информации о ЦФА. В целом же закон осторожен, и перспективы формирования объемного рынка криптовалюты я бы оценивал осторожно. Стоит заметить, что инвесторы плохо отозвались на производные на цифровые валюты, возможность выпуска которых появилась уже около двух лет назад.</w:t>
      </w:r>
    </w:p>
    <w:p w14:paraId="0B95D72F" w14:textId="77777777" w:rsidR="00570F43" w:rsidRPr="00F97147" w:rsidRDefault="00570F43" w:rsidP="00570F43">
      <w:r w:rsidRPr="00F97147">
        <w:t>Некоторые недостатки закона видны, но он является очень хорошим шагом вперед по сравнению с действовавшим законодательством, и обсуждение этих недостатков мы отложили на будущее. Что на повестке дня - так это налоговые изменения, которые вслед за новым законом должны устранить неоправданные различия между ЦФА и традиционными финансовыми инструментами.</w:t>
      </w:r>
    </w:p>
    <w:p w14:paraId="0E6CE6BE" w14:textId="77777777" w:rsidR="00570F43" w:rsidRPr="00F97147" w:rsidRDefault="00570F43" w:rsidP="00570F43">
      <w:r w:rsidRPr="00F97147">
        <w:t xml:space="preserve">- НАУФОР заявила о намерении получить статус СРО для участников </w:t>
      </w:r>
      <w:proofErr w:type="spellStart"/>
      <w:r w:rsidRPr="00F97147">
        <w:t>крипторынка</w:t>
      </w:r>
      <w:proofErr w:type="spellEnd"/>
      <w:r w:rsidRPr="00F97147">
        <w:t>. Какой вы видите роль ассоциации в формировании этого сегмента?</w:t>
      </w:r>
    </w:p>
    <w:p w14:paraId="02DCB123" w14:textId="77777777" w:rsidR="00570F43" w:rsidRPr="00F97147" w:rsidRDefault="00570F43" w:rsidP="00570F43">
      <w:r w:rsidRPr="00F97147">
        <w:t xml:space="preserve">- Во-первых, НАУФОР - ассоциация брокеров, управляющих и УК, которые по новому закону имеют доступ к рынку </w:t>
      </w:r>
      <w:proofErr w:type="spellStart"/>
      <w:r w:rsidRPr="00F97147">
        <w:t>криптоактивов</w:t>
      </w:r>
      <w:proofErr w:type="spellEnd"/>
      <w:r w:rsidRPr="00F97147">
        <w:t xml:space="preserve"> без необходимости получения специального статуса. Стало быть, НАУФОР по умолчанию принимает на себя ответственность за регулирование этих организаций и контроль за их деятельностью на </w:t>
      </w:r>
      <w:proofErr w:type="spellStart"/>
      <w:r w:rsidRPr="00F97147">
        <w:t>крипторынке</w:t>
      </w:r>
      <w:proofErr w:type="spellEnd"/>
      <w:r w:rsidRPr="00F97147">
        <w:t xml:space="preserve">. Во-вторых, многие из наших нынешних членов получат статус оператора обмена криптовалюты, цифрового депозитария, сохранят или получат статус оператора информационной системы - для них мы должны стать СРО соответствующих видов деятельности. В-третьих, многие организации, которые в настоящее время специализируются на операциях на </w:t>
      </w:r>
      <w:proofErr w:type="spellStart"/>
      <w:r w:rsidRPr="00F97147">
        <w:t>крипторынке</w:t>
      </w:r>
      <w:proofErr w:type="spellEnd"/>
      <w:r w:rsidRPr="00F97147">
        <w:t xml:space="preserve">, вступят в НАУФОР - такая обязанность возникнет у них, как только НАУФОР получит статус СРО для этих видов деятельности. Наша цель - создать для всех этих организаций как можно более общие и в то же время учитывающие специфику операций с криптовалютами правила, чтобы они могли </w:t>
      </w:r>
      <w:proofErr w:type="spellStart"/>
      <w:r w:rsidRPr="00F97147">
        <w:t>бесшовно</w:t>
      </w:r>
      <w:proofErr w:type="spellEnd"/>
      <w:r w:rsidRPr="00F97147">
        <w:t xml:space="preserve"> обслуживать клиентов на разных рынках. И первая задача такого рода - правила тестирования клиентов, которые мы спешим разработать, чтобы индустрия смогла начать работать по новому закону как можно скорее после его вступления в силу.</w:t>
      </w:r>
    </w:p>
    <w:p w14:paraId="67844256" w14:textId="77777777" w:rsidR="00570F43" w:rsidRPr="00F97147" w:rsidRDefault="00570F43" w:rsidP="00570F43">
      <w:r w:rsidRPr="00F97147">
        <w:t xml:space="preserve">- Если говорить именно о продуктах управляющих компаний, какая модель вложений в </w:t>
      </w:r>
      <w:proofErr w:type="spellStart"/>
      <w:r w:rsidRPr="00F97147">
        <w:t>криптоактивы</w:t>
      </w:r>
      <w:proofErr w:type="spellEnd"/>
      <w:r w:rsidRPr="00F97147">
        <w:t xml:space="preserve"> видится вам оптимальной: через прямое владение, производные инструменты или иные конструкции?</w:t>
      </w:r>
    </w:p>
    <w:p w14:paraId="57F1C70B" w14:textId="3E3EC952" w:rsidR="00570F43" w:rsidRPr="00F97147" w:rsidRDefault="00570F43" w:rsidP="00570F43">
      <w:r w:rsidRPr="00F97147">
        <w:t xml:space="preserve">- Мне кажется, что для ЦФА логично прямое владение, для криптовалют все зависит от рисков их </w:t>
      </w:r>
      <w:r w:rsidR="00D702EA">
        <w:t>«</w:t>
      </w:r>
      <w:r w:rsidRPr="00F97147">
        <w:t>окрашивания</w:t>
      </w:r>
      <w:r w:rsidR="00D702EA">
        <w:t>»</w:t>
      </w:r>
      <w:r w:rsidRPr="00F97147">
        <w:t>.</w:t>
      </w:r>
    </w:p>
    <w:p w14:paraId="716DCDC1" w14:textId="77777777" w:rsidR="00570F43" w:rsidRPr="00F97147" w:rsidRDefault="00570F43" w:rsidP="00570F43">
      <w:r w:rsidRPr="00F97147">
        <w:t>- Разделяете ли вы мнение, что популярность ЦФА объясняется как раз регуляторным арбитражем по сравнению с традиционными инструментами, например, облигациями?</w:t>
      </w:r>
    </w:p>
    <w:p w14:paraId="1C7B605F" w14:textId="3B22F8D9" w:rsidR="00570F43" w:rsidRPr="00F97147" w:rsidRDefault="00570F43" w:rsidP="00570F43">
      <w:r w:rsidRPr="00F97147">
        <w:t xml:space="preserve">- В недавнем прошлом именно так и было: из-за более простой процедуры выпуска ЦФА и правил раскрытия информации о них этот рынок и получил свое развитие. Во всех остальных отношениях регуляторный арбитраж был и остается не в пользу ЦФА. Сейчас арбитраж устраняется, причем сближение может пройти и со стороны регулирования рынка традиционных финансовых инструментов, а именно путем упрощения выпуска облигаций, что также предлагала сделать НАУФОР, а теперь поддержал и инициирует ЦБ. Я по-прежнему считаю, что нет никаких различий между традиционным инструментами и ЦФА, кроме способа учета прав на них, что не является существенным с точки зрения природы этих инструментов. Поэтому я не очень верю, что у ЦФА есть </w:t>
      </w:r>
      <w:r w:rsidRPr="00F97147">
        <w:lastRenderedPageBreak/>
        <w:t xml:space="preserve">особенный потенциал в отношении товарного рынка, и предполагаю здесь дискуссию о том, где проходят границы между финансовым и товарным рынками. А если такая дискуссия состоится, ее результат и для ЦФА, и для традиционных инструментов будет общий. В результате сближения регулирования различия между рынками исчезнут и термин </w:t>
      </w:r>
      <w:r w:rsidR="00D702EA">
        <w:t>«</w:t>
      </w:r>
      <w:r w:rsidRPr="00F97147">
        <w:t>ЦФА</w:t>
      </w:r>
      <w:r w:rsidR="00D702EA">
        <w:t>»</w:t>
      </w:r>
      <w:r w:rsidRPr="00F97147">
        <w:t xml:space="preserve"> будет использоваться только в контексте специфики учета прав на цифровые активы.</w:t>
      </w:r>
    </w:p>
    <w:p w14:paraId="442CEEB5" w14:textId="77777777" w:rsidR="00570F43" w:rsidRPr="00F97147" w:rsidRDefault="00570F43" w:rsidP="00570F43">
      <w:r w:rsidRPr="00F97147">
        <w:t xml:space="preserve">- В комментариях к докладу Банка России о финансовых </w:t>
      </w:r>
      <w:proofErr w:type="spellStart"/>
      <w:r w:rsidRPr="00F97147">
        <w:t>инфлюенсерах</w:t>
      </w:r>
      <w:proofErr w:type="spellEnd"/>
      <w:r w:rsidRPr="00F97147">
        <w:t xml:space="preserve"> НАУФОР отмечала, что специальное регулирование для них может быть избыточным. Почему?</w:t>
      </w:r>
    </w:p>
    <w:p w14:paraId="0ACE7990" w14:textId="77777777" w:rsidR="00570F43" w:rsidRPr="00F97147" w:rsidRDefault="00570F43" w:rsidP="00570F43">
      <w:r w:rsidRPr="00F97147">
        <w:t xml:space="preserve">- Мы считаем, что регулирование обмена мнениями в интернете бесперспективно с правоприменительной точки зрения и, возможно, вредно. Мы разделяем чувства регулятора по поводу некомпетентности и недобросовестности некоторых </w:t>
      </w:r>
      <w:proofErr w:type="spellStart"/>
      <w:r w:rsidRPr="00F97147">
        <w:t>финфлюенсеров</w:t>
      </w:r>
      <w:proofErr w:type="spellEnd"/>
      <w:r w:rsidRPr="00F97147">
        <w:t>, но нам кажется, что действующего законодательства уже достаточно для борьбы с недобросовестностью, а дополнительное регулирование не даст никаких дополнительных с точки зрения правоприменения возможностей.</w:t>
      </w:r>
    </w:p>
    <w:p w14:paraId="2E1A3AB1" w14:textId="43F63DFE" w:rsidR="00570F43" w:rsidRPr="00F97147" w:rsidRDefault="00570F43" w:rsidP="00570F43">
      <w:r w:rsidRPr="00F97147">
        <w:t xml:space="preserve">Такой же, как иммунитет к </w:t>
      </w:r>
      <w:r w:rsidR="00D702EA">
        <w:t>«</w:t>
      </w:r>
      <w:r w:rsidRPr="00F97147">
        <w:t>коучам</w:t>
      </w:r>
      <w:r w:rsidR="00D702EA">
        <w:t>»</w:t>
      </w:r>
      <w:r w:rsidRPr="00F97147">
        <w:t xml:space="preserve"> и прочим, которые, к сожалению, всегда будут сохранять определенную аудиторию. Мы тем не менее не можем быть против саморегулирования на рынке </w:t>
      </w:r>
      <w:proofErr w:type="spellStart"/>
      <w:r w:rsidRPr="00F97147">
        <w:t>финфлюенсеров</w:t>
      </w:r>
      <w:proofErr w:type="spellEnd"/>
      <w:r w:rsidRPr="00F97147">
        <w:t>, если они сочтут это полезным для разработки правил игры, которым должны следовать наиболее добросовестные участники.</w:t>
      </w:r>
    </w:p>
    <w:p w14:paraId="3F4A66AD" w14:textId="77777777" w:rsidR="00570F43" w:rsidRPr="00F97147" w:rsidRDefault="00570F43" w:rsidP="00570F43">
      <w:r w:rsidRPr="00F97147">
        <w:t>- Где, по-вашему, проходит граница между финансовым просвещением и продвижением инвестиционного продукта? И как сформировать у инвесторов более критичное отношение к информации в социальных сетях?</w:t>
      </w:r>
    </w:p>
    <w:p w14:paraId="2451D48A" w14:textId="77777777" w:rsidR="00570F43" w:rsidRPr="00F97147" w:rsidRDefault="00570F43" w:rsidP="00570F43">
      <w:r w:rsidRPr="00F97147">
        <w:t xml:space="preserve">- Если вопрос в том, что многие </w:t>
      </w:r>
      <w:proofErr w:type="spellStart"/>
      <w:r w:rsidRPr="00F97147">
        <w:t>финфлюенсеры</w:t>
      </w:r>
      <w:proofErr w:type="spellEnd"/>
      <w:r w:rsidRPr="00F97147">
        <w:t xml:space="preserve"> балансируют на грани всякого рода курсов по финансовой грамотности и инвестиционными рекомендациями, то эта граница - в подаче информации: есть некоторые правила, позволяющие различить индивидуальную инвестиционную рекомендацию и рассуждения о конкретном инструменте. Да, сегодня довольно просто сформировать интерес к финансовому инструменту, подтолкнуть к его приобретению или, наоборот, к продаже, не нарушив закон. Однако это естественные границы регулирования, и ничего здесь не поможет, кроме образования, а главное - понимания того, несет ли перед вами кто-то ответственность за свои рассуждения о том или ином предмете - все равно о чем, - которые вы приняли как руководство к действию. Выглядит как житейский навык, не так ли?</w:t>
      </w:r>
    </w:p>
    <w:p w14:paraId="725375DE" w14:textId="77777777" w:rsidR="00570F43" w:rsidRPr="00F97147" w:rsidRDefault="00570F43" w:rsidP="00570F43">
      <w:r w:rsidRPr="00F97147">
        <w:t>- Сегодня почти все финансовые посредники внедряют в работу искусственный интеллект. Какие вы видите возможности и риски для индустрии, связанные с этим процессом?</w:t>
      </w:r>
    </w:p>
    <w:p w14:paraId="06DDA749" w14:textId="77777777" w:rsidR="00570F43" w:rsidRPr="00F97147" w:rsidRDefault="00570F43" w:rsidP="00570F43">
      <w:r w:rsidRPr="00F97147">
        <w:t xml:space="preserve">- Искусственный интеллект не меняет ролей на финансовом рынке: брокер остается брокером, управляющий - управляющим, советник - советником. Для меня, как для юриста, неважно, на основе чего принимаются инвестиционные решения. Важно, были ли они добросовестные, а в случае с управляющим и советником - соответствовали ли интересам клиента. Что ИИ меняет, так это производительность и качество инвестиционных решений, вероятно, демократизируя, удешевляя инвестиции, и это важные изменения. Риски в том, чтобы участники рынка не полагались на своих ИИ-агентов полностью, отдавая себе отчет, что несут ответственность за все их ошибки, а </w:t>
      </w:r>
      <w:r w:rsidRPr="00F97147">
        <w:lastRenderedPageBreak/>
        <w:t>инвесторы не заблуждались, что использование участником рынка ИИ исключает ошибки, а за ошибки ИИ-агента, которого инвесторы используют самостоятельно, вообще никто не отвечает.</w:t>
      </w:r>
    </w:p>
    <w:p w14:paraId="006742B6" w14:textId="77777777" w:rsidR="00570F43" w:rsidRPr="00F97147" w:rsidRDefault="00570F43" w:rsidP="00570F43">
      <w:r w:rsidRPr="00F97147">
        <w:rPr>
          <w:vertAlign w:val="superscript"/>
        </w:rPr>
        <w:t>1</w:t>
      </w:r>
      <w:r w:rsidRPr="00F97147">
        <w:t>Исследование Банка России о доходности розничных клиентов брокеров за 2023-2025 годы.</w:t>
      </w:r>
    </w:p>
    <w:p w14:paraId="09EB5F76" w14:textId="1152723B" w:rsidR="005E5F09" w:rsidRPr="00F97147" w:rsidRDefault="000623F0" w:rsidP="00570F43">
      <w:hyperlink r:id="rId76" w:history="1">
        <w:r w:rsidR="00570F43" w:rsidRPr="00F97147">
          <w:rPr>
            <w:rStyle w:val="a3"/>
          </w:rPr>
          <w:t>https://naufor.ru/tree.asp?n=32483</w:t>
        </w:r>
      </w:hyperlink>
    </w:p>
    <w:p w14:paraId="636A40C6" w14:textId="77777777" w:rsidR="005C7A01" w:rsidRPr="00F97147" w:rsidRDefault="005C7A01" w:rsidP="005C7A01">
      <w:pPr>
        <w:pStyle w:val="2"/>
      </w:pPr>
      <w:bookmarkStart w:id="217" w:name="_Toc241821900"/>
      <w:proofErr w:type="spellStart"/>
      <w:r w:rsidRPr="00F97147">
        <w:t>RusBonds</w:t>
      </w:r>
      <w:proofErr w:type="spellEnd"/>
      <w:r w:rsidRPr="00F97147">
        <w:t xml:space="preserve">, 01.10.2026, </w:t>
      </w:r>
      <w:proofErr w:type="spellStart"/>
      <w:r w:rsidRPr="00F97147">
        <w:t>Допдоходы</w:t>
      </w:r>
      <w:proofErr w:type="spellEnd"/>
      <w:r w:rsidRPr="00F97147">
        <w:t xml:space="preserve"> от включения пассивных доходов в основную налоговую базу НДФЛ составят более 450 млрд руб. в год</w:t>
      </w:r>
      <w:bookmarkEnd w:id="217"/>
    </w:p>
    <w:p w14:paraId="7E43C6D0" w14:textId="77777777" w:rsidR="005C7A01" w:rsidRPr="00F97147" w:rsidRDefault="005C7A01" w:rsidP="001A390C">
      <w:pPr>
        <w:pStyle w:val="3"/>
      </w:pPr>
      <w:bookmarkStart w:id="218" w:name="_Toc241821901"/>
      <w:r w:rsidRPr="00F97147">
        <w:t>Объединение большинства доходов физических лиц в налоговую базу, к которой применяется прогрессивная шкала НДФЛ от 13% до 22%, позволит получить в федеральный бюджет дополнительно более 450 млрд руб. в год в трехлетней перспективе, говорится в финансово-экономическом обосновании к поправкам в Налоговый кодекс РФ.</w:t>
      </w:r>
      <w:bookmarkEnd w:id="218"/>
    </w:p>
    <w:p w14:paraId="092F266E" w14:textId="77777777" w:rsidR="005C7A01" w:rsidRPr="00F97147" w:rsidRDefault="005C7A01" w:rsidP="005C7A01">
      <w:r w:rsidRPr="00F97147">
        <w:t>Документ опубликован в базе данных Госдумы в составе бюджетного пакета.</w:t>
      </w:r>
    </w:p>
    <w:p w14:paraId="70E21004" w14:textId="618A1EB9" w:rsidR="005C7A01" w:rsidRPr="00F97147" w:rsidRDefault="005C7A01" w:rsidP="005C7A01">
      <w:r w:rsidRPr="00F97147">
        <w:t xml:space="preserve">Минфин сообщил о предложении включить в основную налоговую базу по НДФЛ со ставками 13-22% </w:t>
      </w:r>
      <w:r w:rsidR="00D702EA">
        <w:t>«</w:t>
      </w:r>
      <w:r w:rsidRPr="00F97147">
        <w:t>пассивные</w:t>
      </w:r>
      <w:r w:rsidR="00D702EA">
        <w:t>»</w:t>
      </w:r>
      <w:r w:rsidRPr="00F97147">
        <w:t xml:space="preserve"> доходы - по дивидендам и от другого долевого участия, по процентам от вкладов, по операциям с ценными бумагами и цифровыми правами, от продажи имущества и реализации долей участия, по договорам страхования и дарения - 24 сентября перед рассмотрением бюджетного пакета законопроектов на предстоящую трехлетку в правительстве.</w:t>
      </w:r>
    </w:p>
    <w:p w14:paraId="2B8D634A" w14:textId="6BAE328D" w:rsidR="005C7A01" w:rsidRPr="00F97147" w:rsidRDefault="005C7A01" w:rsidP="005C7A01">
      <w:r w:rsidRPr="00F97147">
        <w:t xml:space="preserve">Ведомство объясняло эту инициативу необходимостью унифицировать уровни налогообложения доходов граждан по ставкам 13-22%. Сейчас </w:t>
      </w:r>
      <w:r w:rsidR="00D702EA">
        <w:t>«</w:t>
      </w:r>
      <w:r w:rsidRPr="00F97147">
        <w:t>пассивные доходы</w:t>
      </w:r>
      <w:r w:rsidR="00D702EA">
        <w:t>»</w:t>
      </w:r>
      <w:r w:rsidRPr="00F97147">
        <w:t xml:space="preserve"> облагаются по ставкам 13-15%.</w:t>
      </w:r>
    </w:p>
    <w:p w14:paraId="6A26CED8" w14:textId="77777777" w:rsidR="005C7A01" w:rsidRPr="00F97147" w:rsidRDefault="005C7A01" w:rsidP="005C7A01">
      <w:r w:rsidRPr="00F97147">
        <w:t>Поправки не коснутся действующей преференции для малых вкладов - необлагаемого налогами порога до 1 млн рублей. Изменения также не распространяется на доходы участников СВО. По расчетам Минфина, предлагаемая унификация коснется не более 6% населения, которые имеют налогооблагаемые доходы, это около 4 млн граждан.</w:t>
      </w:r>
    </w:p>
    <w:p w14:paraId="6DDA20D0" w14:textId="77777777" w:rsidR="005C7A01" w:rsidRPr="00F97147" w:rsidRDefault="005C7A01" w:rsidP="005C7A01">
      <w:r w:rsidRPr="00F97147">
        <w:t>В частности, изменения вносятся в статью, определяющую налоговую базу НДФЛ по основной шкале ставок 13-22%.</w:t>
      </w:r>
    </w:p>
    <w:p w14:paraId="6429BE6D" w14:textId="77777777" w:rsidR="005C7A01" w:rsidRPr="00F97147" w:rsidRDefault="005C7A01" w:rsidP="005C7A01">
      <w:r w:rsidRPr="00F97147">
        <w:t>Сейчас в ней перечислены налоговые базы по доходам в виде выигрышей в азартных играх и лотереях, по доходам, полученным участниками инвестиционного товарищества, в виде сумм прибыли контролируемой иностранной компании, в виде цифровой валюты, полученной в результате майнинга и по другим доходам, в отношении которых применяется налоговая ставка 13-22%.</w:t>
      </w:r>
    </w:p>
    <w:p w14:paraId="307B46F9" w14:textId="77777777" w:rsidR="005C7A01" w:rsidRPr="00F97147" w:rsidRDefault="005C7A01" w:rsidP="005C7A01">
      <w:r w:rsidRPr="00F97147">
        <w:t xml:space="preserve">Теперь этот перечень существенно расширяется. Так, он дополняется налоговыми базами по доходам от продажи имущества (за исключением ценных бумаг и цифровой валюты) и доли в нем, по доходам в виде стоимости имущества (за исключением ценных бумаг и цифровой валюты), полученного в порядке дарения; в виде выплат по договорам страхования, по пенсионному обеспечению; по договорам долгосрочных сбережений. Кроме того будут учитываться налоговые базы по доходам по операциям с цифровыми </w:t>
      </w:r>
      <w:r w:rsidRPr="00F97147">
        <w:lastRenderedPageBreak/>
        <w:t>финансовыми активами и цифровыми правами, включающими одновременно цифровые финансовые активы и утилитарные цифровые права; по доходам по операциям с цифровыми финансовыми активами в виде выплат, не связанных с выкупом цифровых финансовых активов, в случае, если решением о выпуске таких цифровых финансовых активов предусмотрена выплата дохода в сумме, равной сумме дивидендов, полученных лицом, выпустившим такие цифровые финансовые активы.</w:t>
      </w:r>
    </w:p>
    <w:p w14:paraId="045E7D1A" w14:textId="77777777" w:rsidR="005C7A01" w:rsidRPr="00F97147" w:rsidRDefault="005C7A01" w:rsidP="005C7A01">
      <w:r w:rsidRPr="00F97147">
        <w:t>В перечень войдут доходы от долевого участия, в том числе в виде дивидендов; по операциям с ценными бумагами и по операциям с производными финансовыми инструментами, а также в виде материальной выгоды, полученной от приобретения ценных бумаг и производных финансовых инструментов, от покупки и продажи долей участия в уставном капитале российских организаций, от реализации акций, облигаций и инвестиционных паев, по операциям РЕПО, объектом которых являются ценные бумаги; по операциям займа ценными бумагами; по операциям с ценными бумагами и по операциям с производными финансовыми инструментами, учитываемым на индивидуальном инвестиционном счете; проценты по вкладам; доходы от приобретения-продажи цифровой валюты.</w:t>
      </w:r>
    </w:p>
    <w:p w14:paraId="37F1FC3A" w14:textId="77777777" w:rsidR="005C7A01" w:rsidRPr="00F97147" w:rsidRDefault="005C7A01" w:rsidP="005C7A01">
      <w:r w:rsidRPr="00F97147">
        <w:t>При этом пункт, описывающий налоговые базы, облагаемые по ставкам 13-15%, признается утратившим силу.</w:t>
      </w:r>
    </w:p>
    <w:p w14:paraId="5966163C" w14:textId="77777777" w:rsidR="005C7A01" w:rsidRPr="00F97147" w:rsidRDefault="005C7A01" w:rsidP="005C7A01">
      <w:r w:rsidRPr="00F97147">
        <w:t>Также уточняется, что при определении этих налоговых баз доходы уменьшаются на сумму соответствующих налоговых вычетов.</w:t>
      </w:r>
    </w:p>
    <w:p w14:paraId="3C6FDB7B" w14:textId="77777777" w:rsidR="005C7A01" w:rsidRPr="00F97147" w:rsidRDefault="005C7A01" w:rsidP="005C7A01">
      <w:r w:rsidRPr="00F97147">
        <w:t>Аналогичные поправки вносятся и в статью, которая определяет налоговые базы для взимания НДФЛ по ставке 30% с нерезидентов.</w:t>
      </w:r>
    </w:p>
    <w:p w14:paraId="2FE0B1BF" w14:textId="55BEC305" w:rsidR="00570F43" w:rsidRPr="00F97147" w:rsidRDefault="000623F0" w:rsidP="005C7A01">
      <w:hyperlink r:id="rId77" w:history="1">
        <w:r w:rsidR="005C7A01" w:rsidRPr="00F97147">
          <w:rPr>
            <w:rStyle w:val="a3"/>
          </w:rPr>
          <w:t>https://rusbonds.ru/news/20261001102800344665</w:t>
        </w:r>
      </w:hyperlink>
    </w:p>
    <w:p w14:paraId="30E3F915" w14:textId="49EEB347" w:rsidR="00F37FF9" w:rsidRDefault="00F37FF9" w:rsidP="00F37FF9">
      <w:pPr>
        <w:pStyle w:val="2"/>
      </w:pPr>
      <w:bookmarkStart w:id="219" w:name="_Toc241821902"/>
      <w:proofErr w:type="spellStart"/>
      <w:r>
        <w:t>Банки.ру</w:t>
      </w:r>
      <w:proofErr w:type="spellEnd"/>
      <w:r>
        <w:t xml:space="preserve">, 01.10.2026, Россияне перестали копить </w:t>
      </w:r>
      <w:r w:rsidR="00D702EA">
        <w:t>«</w:t>
      </w:r>
      <w:r>
        <w:t>на черный день</w:t>
      </w:r>
      <w:r w:rsidR="00D702EA">
        <w:t>»</w:t>
      </w:r>
      <w:bookmarkEnd w:id="219"/>
    </w:p>
    <w:p w14:paraId="34D76914" w14:textId="2DC285EA" w:rsidR="00F37FF9" w:rsidRDefault="00F37FF9" w:rsidP="001A390C">
      <w:pPr>
        <w:pStyle w:val="3"/>
      </w:pPr>
      <w:bookmarkStart w:id="220" w:name="_Toc241821903"/>
      <w:r>
        <w:t xml:space="preserve">Россияне стали чаще копить на конкретные цели вместо сбережений </w:t>
      </w:r>
      <w:r w:rsidR="00D702EA">
        <w:t>«</w:t>
      </w:r>
      <w:r>
        <w:t>на черный день</w:t>
      </w:r>
      <w:r w:rsidR="00D702EA">
        <w:t>»</w:t>
      </w:r>
      <w:r>
        <w:t xml:space="preserve">. К такому выводу пришли специалисты НИУ ВШЭ в регулярном исследовании </w:t>
      </w:r>
      <w:r w:rsidR="00D702EA">
        <w:t>«</w:t>
      </w:r>
      <w:r>
        <w:t>Барометр экономического поведения домохозяйств в России</w:t>
      </w:r>
      <w:r w:rsidR="00D702EA">
        <w:t>»</w:t>
      </w:r>
      <w:r>
        <w:t>. Авторы исследования проанализировали изменения в потребительском поведении россиян в 2023-2025 годах и первом полугодии 2026 года.</w:t>
      </w:r>
      <w:bookmarkEnd w:id="220"/>
    </w:p>
    <w:p w14:paraId="46E704EC" w14:textId="48ADB7B0" w:rsidR="00F37FF9" w:rsidRDefault="00F37FF9" w:rsidP="00F37FF9">
      <w:r>
        <w:t xml:space="preserve">Эксперты увидели признаки </w:t>
      </w:r>
      <w:r w:rsidR="00D702EA">
        <w:t>«</w:t>
      </w:r>
      <w:r>
        <w:t>постепенного укрепления финансовой устойчивости граждан</w:t>
      </w:r>
      <w:r w:rsidR="00D702EA">
        <w:t>»</w:t>
      </w:r>
      <w:r>
        <w:t>. Доля россиян без сбережений снизилась до 58,4% к апрелю-маю 2026 года, тогда как на пике в октябре-ноябре 2024 года достигала 65,3%. На максимуме оказалась доля россиян, которые отмечают рост сбережений за последние три месяца - 15,5%. Одновременно до исторического минимума (6,1%) упала доля респондентов с сократившимися сбережениями.</w:t>
      </w:r>
    </w:p>
    <w:p w14:paraId="27B4B7B7" w14:textId="75ED084E" w:rsidR="00F37FF9" w:rsidRDefault="00F37FF9" w:rsidP="00F37FF9">
      <w:r>
        <w:t xml:space="preserve">Цели накоплений меняются: тревожный мотив </w:t>
      </w:r>
      <w:r w:rsidR="00D702EA">
        <w:t>«</w:t>
      </w:r>
      <w:r>
        <w:t>на черный день</w:t>
      </w:r>
      <w:r w:rsidR="00D702EA">
        <w:t>»</w:t>
      </w:r>
      <w:r>
        <w:t xml:space="preserve"> уступает место более осознанным планам - отпуску, инвестициям и формированию пенсионного капитала. Фокус сбережений смещается от тревоги к планированию, обратили внимание эксперты. Если летом 2024 года </w:t>
      </w:r>
      <w:r w:rsidR="00D702EA">
        <w:t>«</w:t>
      </w:r>
      <w:r>
        <w:t>на черный день</w:t>
      </w:r>
      <w:r w:rsidR="00D702EA">
        <w:t>»</w:t>
      </w:r>
      <w:r>
        <w:t xml:space="preserve"> копили 32,7% респондентов, то в апреле-мае 2026 года только 24,6%.</w:t>
      </w:r>
    </w:p>
    <w:p w14:paraId="5AF8A31F" w14:textId="77777777" w:rsidR="00F37FF9" w:rsidRDefault="00F37FF9" w:rsidP="00F37FF9">
      <w:r>
        <w:lastRenderedPageBreak/>
        <w:t>В 2026 году 29,3% россиян откладывают деньги на отдых, развлечения, путешествия - против 24,6% в 2024 году. Выросла доля граждан, откладывающих деньги на лечение - с 14,7% до 18,6%, а также на квартиру или дом - с 10,1% до 12,3%. На автомобиль и образование копят 11,6% и 10,9% респондентов соответственно.</w:t>
      </w:r>
    </w:p>
    <w:p w14:paraId="0F96CC95" w14:textId="77777777" w:rsidR="00F37FF9" w:rsidRDefault="00F37FF9" w:rsidP="00F37FF9">
      <w:r>
        <w:t>Доля тех, кто формирует пенсионные сбережения, по-прежнему невысока, но рост с 2024 года составил почти два раза, увеличившись с 2,1 до 4,1%.</w:t>
      </w:r>
    </w:p>
    <w:p w14:paraId="27332E52" w14:textId="77777777" w:rsidR="00F37FF9" w:rsidRDefault="00F37FF9" w:rsidP="00F37FF9">
      <w:r>
        <w:t>Период, в течение которого домохозяйство способно жить на свои сбережения при потере всех доходов, сохраняя привычный уровень жизни и не продавая имущество, не меняется. Чуть более 70% респондентов из домохозяйств со сбережениями сообщили, что накоплений им хватит максимум на полгода.</w:t>
      </w:r>
    </w:p>
    <w:p w14:paraId="7184D07C" w14:textId="77777777" w:rsidR="00F37FF9" w:rsidRDefault="00F37FF9" w:rsidP="00F37FF9">
      <w:r>
        <w:t>Структура накоплений россиян также не меняется. Самые популярные инструменты - счета и вклады (60,9%), а также наличные рубли (39,5%). Доли альтернативных активов (иностранная валюта, недвижимость, ценные бумаги, криптовалюты) демонстрируют незначительные колебания без выраженного тренда, резюмируют авторы исследования.</w:t>
      </w:r>
    </w:p>
    <w:p w14:paraId="37CBBA59" w14:textId="3A859612" w:rsidR="005C7A01" w:rsidRDefault="000623F0" w:rsidP="00F37FF9">
      <w:hyperlink r:id="rId78" w:history="1">
        <w:r w:rsidR="00F37FF9" w:rsidRPr="00761A8B">
          <w:rPr>
            <w:rStyle w:val="a3"/>
          </w:rPr>
          <w:t>https://www.banki.ru/news/lenta/?id=11027760</w:t>
        </w:r>
      </w:hyperlink>
    </w:p>
    <w:p w14:paraId="60526750" w14:textId="48EDCEE9" w:rsidR="00DB0ABD" w:rsidRPr="00DB0ABD" w:rsidRDefault="00DB0ABD" w:rsidP="00DB0ABD">
      <w:pPr>
        <w:pStyle w:val="2"/>
      </w:pPr>
      <w:bookmarkStart w:id="221" w:name="_Toc241821904"/>
      <w:r>
        <w:t>Ассоциация Российских Банков, 29.09.2026</w:t>
      </w:r>
      <w:r w:rsidRPr="00DB0ABD">
        <w:t xml:space="preserve">, </w:t>
      </w:r>
      <w:r>
        <w:t>Цифровой рубль: зачем он нужен и станет ли массовым?</w:t>
      </w:r>
      <w:bookmarkEnd w:id="221"/>
    </w:p>
    <w:p w14:paraId="745AB9B5" w14:textId="77777777" w:rsidR="00DB0ABD" w:rsidRDefault="00DB0ABD" w:rsidP="00DB0ABD">
      <w:pPr>
        <w:pStyle w:val="3"/>
      </w:pPr>
      <w:bookmarkStart w:id="222" w:name="_Toc241821905"/>
      <w:r>
        <w:t>С 1 сентября 2026 года цифровой рубль поэтапно вводится в России в повседневные расчёты. Сначала доступ к нему получили клиенты крупнейших банков и покупатели у крупных продавцов: они могут открыть цифровой кошелёк, переводить деньги и оплачивать товары или услуги.</w:t>
      </w:r>
      <w:bookmarkEnd w:id="222"/>
    </w:p>
    <w:p w14:paraId="57933A48" w14:textId="77777777" w:rsidR="00DB0ABD" w:rsidRDefault="00DB0ABD" w:rsidP="00DB0ABD">
      <w:r>
        <w:t xml:space="preserve">Цифровой рубль (ЦР) </w:t>
      </w:r>
      <w:proofErr w:type="gramStart"/>
      <w:r>
        <w:t>- это</w:t>
      </w:r>
      <w:proofErr w:type="gramEnd"/>
      <w:r>
        <w:t xml:space="preserve"> не просто ещё один способ оплаты, а третья форма национальной валюты, которая существует параллельно с наличными и безналичными деньгами на банковских счетах. Его главное отличие в том, что он хранится не в коммерческом банке, а напрямую на платформе Банка России. Это означает, что ваш цифровой кошелёк не исчезнет, даже если у банка отзовут лицензию, а доступ к нему можно получить через приложение любого подключённого банка.</w:t>
      </w:r>
    </w:p>
    <w:p w14:paraId="462FBACA" w14:textId="77777777" w:rsidR="00DB0ABD" w:rsidRDefault="00DB0ABD" w:rsidP="00DB0ABD">
      <w:r>
        <w:t xml:space="preserve">Если ЦР и безналичный рубль выполняют одни и те же расчётные функции, какая между ними разница? Обычные безналичные деньги </w:t>
      </w:r>
      <w:proofErr w:type="gramStart"/>
      <w:r>
        <w:t>- это</w:t>
      </w:r>
      <w:proofErr w:type="gramEnd"/>
      <w:r>
        <w:t xml:space="preserve"> деньги, которые лежат на счёте в коммерческом банке. Фактически банк должен клиенту эту сумму, и когда человек оплачивает покупку картой, через СБП или другим способом, то платёж проходит через банковскую систему: деньги переходят со счёта банка покупателя на счёт банка продавца.</w:t>
      </w:r>
    </w:p>
    <w:p w14:paraId="301DC108" w14:textId="77777777" w:rsidR="00DB0ABD" w:rsidRDefault="00DB0ABD" w:rsidP="00DB0ABD">
      <w:r>
        <w:t>Цифровой рубль устроен иначе. Это деньги, которые напрямую выпускает и гарантирует Банк России. Они хранятся в специальном цифровом кошельке на платформе Банка России. При этом человеку не нужно отдельно пользоваться приложением ЦБ: доступ к кошельку он получает через приложение своего банка и перечисление средств в ЦР происходит на платформе ЦБ.</w:t>
      </w:r>
    </w:p>
    <w:p w14:paraId="00832E18" w14:textId="77777777" w:rsidR="00DB0ABD" w:rsidRDefault="00DB0ABD" w:rsidP="00DB0ABD">
      <w:r>
        <w:t>Зачем нужен ЦР?</w:t>
      </w:r>
    </w:p>
    <w:p w14:paraId="438C0E8F" w14:textId="77777777" w:rsidR="00DB0ABD" w:rsidRDefault="00DB0ABD" w:rsidP="00DB0ABD">
      <w:r>
        <w:t xml:space="preserve">ЦР создан не для того, чтобы полностью заменить банковские карты или СБП. Его основная задача - создать ещё один способ переводить и получать деньги, напрямую </w:t>
      </w:r>
      <w:r>
        <w:lastRenderedPageBreak/>
        <w:t>связанный с Банком России. Например, если человек сменит банк, его цифровой кошелёк никуда не исчезнет: средства останутся на платформе Банка России, и переводить их из одного банка в другой не потребуется.</w:t>
      </w:r>
    </w:p>
    <w:p w14:paraId="6F17547F" w14:textId="77777777" w:rsidR="00DB0ABD" w:rsidRDefault="00DB0ABD" w:rsidP="00DB0ABD">
      <w:r>
        <w:t>Для государства цифровой рубль может быть удобен при выплате пособий, субсидий и других государственных средств, а также при расчётах по государственным контрактам.</w:t>
      </w:r>
    </w:p>
    <w:p w14:paraId="6D117B8D" w14:textId="77777777" w:rsidR="00DB0ABD" w:rsidRDefault="00DB0ABD" w:rsidP="00DB0ABD">
      <w:r>
        <w:t>Ещё одна особенность ЦР - смарт-контракты, то есть возможность запрограммировать платёж на выполнение определённых условий. Например, государство может выделить компании деньги на конкретную цель и установить условие, при котором они будут перечислены поставщику только после подтверждения поставки. Или деньги господдержки можно будет потратить только на расходы, указанные в договоре, а не «на сторону».</w:t>
      </w:r>
    </w:p>
    <w:p w14:paraId="52BDD452" w14:textId="77777777" w:rsidR="00DB0ABD" w:rsidRDefault="00DB0ABD" w:rsidP="00DB0ABD">
      <w:r>
        <w:t>Это не означает, что деньги граждан тоже будут автоматически ограничены: ограничения будут касаться лишь отдельных государственных выплат и специальных операций.</w:t>
      </w:r>
    </w:p>
    <w:p w14:paraId="5787309E" w14:textId="77777777" w:rsidR="00DB0ABD" w:rsidRDefault="00DB0ABD" w:rsidP="00DB0ABD">
      <w:r>
        <w:t>Для государства введение ЦР - создание независимой платёжной инфраструктуры и возможность быстрее и точнее проводить бюджетные выплаты, контролируя целевое расходование средств через смарт-контракты. Для граждан ЦР даёт бесплатные переводы без лимитов и независимость собственных финансов от конкретного банка.</w:t>
      </w:r>
    </w:p>
    <w:p w14:paraId="78610DA3" w14:textId="77777777" w:rsidR="00DB0ABD" w:rsidRDefault="00DB0ABD" w:rsidP="00DB0ABD">
      <w:r>
        <w:t>Для бизнеса - потенциально более низкие комиссии за приём платежей по сравнению с карточным эквайрингом и автоматизация расчётов. Обязанность принимать ЦР есть пока только у крупного бизнеса: крупные торговые компании (с выручкой от 120 млн руб. с сентября 2026 года, от 30 млн - с 2027-го). Для граждан же использование остаётся абсолютно добровольным: никто не заставляет человека открывать кошелёк или получать зарплату в цифровых рублях, если он этого не хочет.</w:t>
      </w:r>
    </w:p>
    <w:p w14:paraId="3E552A2A" w14:textId="77777777" w:rsidR="00DB0ABD" w:rsidRDefault="00DB0ABD" w:rsidP="00DB0ABD">
      <w:r>
        <w:t>Чем ЦР отличается от криптовалюты?</w:t>
      </w:r>
    </w:p>
    <w:p w14:paraId="643F6226" w14:textId="77777777" w:rsidR="00DB0ABD" w:rsidRDefault="00DB0ABD" w:rsidP="00DB0ABD">
      <w:r>
        <w:t>Цифровой рубль не является криптовалютой. Его выпускает Банк России, поэтому стоимость не зависит от курса других валют или рыночного спроса. ЦР можно обменять на обычные наличные или безналичные рубли по курсу один к одному.</w:t>
      </w:r>
    </w:p>
    <w:p w14:paraId="6EA54449" w14:textId="77777777" w:rsidR="00DB0ABD" w:rsidRDefault="00DB0ABD" w:rsidP="00DB0ABD">
      <w:r>
        <w:t xml:space="preserve">В бытовом смысле можно сказать, что ЦР </w:t>
      </w:r>
      <w:proofErr w:type="gramStart"/>
      <w:r>
        <w:t>- это</w:t>
      </w:r>
      <w:proofErr w:type="gramEnd"/>
      <w:r>
        <w:t xml:space="preserve"> «рублёвый цифровой токен со стабильной стоимостью», но это не </w:t>
      </w:r>
      <w:proofErr w:type="spellStart"/>
      <w:r>
        <w:t>стейблкоин</w:t>
      </w:r>
      <w:proofErr w:type="spellEnd"/>
      <w:r>
        <w:t xml:space="preserve">. Точнее так: ЦР </w:t>
      </w:r>
      <w:proofErr w:type="gramStart"/>
      <w:r>
        <w:t>- это</w:t>
      </w:r>
      <w:proofErr w:type="gramEnd"/>
      <w:r>
        <w:t xml:space="preserve"> цифровая валюта центрального банка (CBDC) в то время, как </w:t>
      </w:r>
      <w:proofErr w:type="spellStart"/>
      <w:r>
        <w:t>стейблкоин</w:t>
      </w:r>
      <w:proofErr w:type="spellEnd"/>
      <w:r>
        <w:t xml:space="preserve"> выпускает частная компания или проект, который обещает поддерживать курс токена к какой-либо мировой валюте (доллару или евро) за счёт резервов, залога или специального механизма. ЦР не «привязан» к рублю, как </w:t>
      </w:r>
      <w:proofErr w:type="spellStart"/>
      <w:r>
        <w:t>стейблкоин</w:t>
      </w:r>
      <w:proofErr w:type="spellEnd"/>
      <w:r>
        <w:t xml:space="preserve"> к базовой валюте, - ЦР и есть рубль в цифровой форме.</w:t>
      </w:r>
    </w:p>
    <w:p w14:paraId="5539A7B8" w14:textId="77777777" w:rsidR="00DB0ABD" w:rsidRDefault="00DB0ABD" w:rsidP="00DB0ABD">
      <w:r>
        <w:t>Мировой опыт цифровых валют</w:t>
      </w:r>
    </w:p>
    <w:p w14:paraId="1FE419C8" w14:textId="77777777" w:rsidR="00DB0ABD" w:rsidRDefault="00DB0ABD" w:rsidP="00DB0ABD">
      <w:r>
        <w:t xml:space="preserve">Цифровой рубль - не первопроходец. Первой полноценной цифровой валютой центрального банка стал багамский </w:t>
      </w:r>
      <w:proofErr w:type="spellStart"/>
      <w:r>
        <w:t>Sand</w:t>
      </w:r>
      <w:proofErr w:type="spellEnd"/>
      <w:r>
        <w:t xml:space="preserve"> </w:t>
      </w:r>
      <w:proofErr w:type="spellStart"/>
      <w:r>
        <w:t>Dollar</w:t>
      </w:r>
      <w:proofErr w:type="spellEnd"/>
      <w:r>
        <w:t xml:space="preserve">, запущенный ещё в октябре 2020 года. У Багамских островов была особая причина: страна состоит примерно из 700 островов, и доставка наличных туда - целая логистическая проблема. </w:t>
      </w:r>
      <w:proofErr w:type="spellStart"/>
      <w:r>
        <w:t>Sand</w:t>
      </w:r>
      <w:proofErr w:type="spellEnd"/>
      <w:r>
        <w:t xml:space="preserve"> </w:t>
      </w:r>
      <w:proofErr w:type="spellStart"/>
      <w:r>
        <w:t>Dollar</w:t>
      </w:r>
      <w:proofErr w:type="spellEnd"/>
      <w:r>
        <w:t xml:space="preserve"> даже поддерживает офлайн-платежи: если связь пропадает, можно провести оплату, а кошелёк синхронизируется позже. </w:t>
      </w:r>
      <w:proofErr w:type="spellStart"/>
      <w:r>
        <w:t>Mastercard</w:t>
      </w:r>
      <w:proofErr w:type="spellEnd"/>
      <w:r>
        <w:t xml:space="preserve"> выпустил первую в мире предоплаченную карту, привязанную к этой цифровой валюте.</w:t>
      </w:r>
    </w:p>
    <w:p w14:paraId="0CBDE2A1" w14:textId="77777777" w:rsidR="00DB0ABD" w:rsidRDefault="00DB0ABD" w:rsidP="00DB0ABD">
      <w:r>
        <w:lastRenderedPageBreak/>
        <w:t xml:space="preserve">Но успехи у </w:t>
      </w:r>
      <w:proofErr w:type="spellStart"/>
      <w:r>
        <w:t>Sand</w:t>
      </w:r>
      <w:proofErr w:type="spellEnd"/>
      <w:r>
        <w:t xml:space="preserve"> </w:t>
      </w:r>
      <w:proofErr w:type="spellStart"/>
      <w:r>
        <w:t>Dollar</w:t>
      </w:r>
      <w:proofErr w:type="spellEnd"/>
      <w:r>
        <w:t xml:space="preserve"> весьма скромные: по данным на конец 2025 года, он составлял менее 1% всех наличных и монет в обращении. Банки, кредитные союзы и торговцы подключались медленно, а информирование пользователей оказалось недостаточным - люди просто не понимали, зачем им нужна эта цифровая валюта. Исследование 2026 года показало, что внедрение </w:t>
      </w:r>
      <w:proofErr w:type="spellStart"/>
      <w:r>
        <w:t>Sand</w:t>
      </w:r>
      <w:proofErr w:type="spellEnd"/>
      <w:r>
        <w:t xml:space="preserve"> </w:t>
      </w:r>
      <w:proofErr w:type="spellStart"/>
      <w:r>
        <w:t>Dollar</w:t>
      </w:r>
      <w:proofErr w:type="spellEnd"/>
      <w:r>
        <w:t xml:space="preserve"> даже привело к снижению как выдачи кредитов, так и депозитной базы коммерческих банков - часть денег ушла с банковских счетов на платформу ЦБ.</w:t>
      </w:r>
    </w:p>
    <w:p w14:paraId="6BABED36" w14:textId="77777777" w:rsidR="00DB0ABD" w:rsidRDefault="00DB0ABD" w:rsidP="00DB0ABD">
      <w:r>
        <w:t xml:space="preserve">Другой пример - нигерийский </w:t>
      </w:r>
      <w:proofErr w:type="spellStart"/>
      <w:r>
        <w:t>eNaira</w:t>
      </w:r>
      <w:proofErr w:type="spellEnd"/>
      <w:r>
        <w:t xml:space="preserve">, запущенный в октябре 2021 года. К 2023 году было открыто 13 млн кошельков, но реально ими почти никто не пользовался: к концу 2024 года цифровые </w:t>
      </w:r>
      <w:proofErr w:type="spellStart"/>
      <w:r>
        <w:t>найры</w:t>
      </w:r>
      <w:proofErr w:type="spellEnd"/>
      <w:r>
        <w:t xml:space="preserve"> составляли менее 0,5% денег в обращении. Проблемы возникли сразу: в Нигерии большая неформальная экономика, работающая только за наличные, поэтому торговцев, принимающих цифровую валюту, было слишком мало. Не понравилось пользователям и то, что местный Центробанк может видеть все транзакции.</w:t>
      </w:r>
    </w:p>
    <w:p w14:paraId="3DB82FB2" w14:textId="77777777" w:rsidR="00DB0ABD" w:rsidRDefault="00DB0ABD" w:rsidP="00DB0ABD">
      <w:r>
        <w:t xml:space="preserve">Есть и другие примеры внедрения национальных цифровых валют: ямайский JAM-DEX, запущенный в июле 2022 года, и </w:t>
      </w:r>
      <w:proofErr w:type="spellStart"/>
      <w:r>
        <w:t>DCash</w:t>
      </w:r>
      <w:proofErr w:type="spellEnd"/>
      <w:r>
        <w:t>, запущенный в марте 2021 года Восточно-Карибским центральным банком для семи стран региона. Ни один из них не стал популярным у себя на родине.</w:t>
      </w:r>
    </w:p>
    <w:p w14:paraId="5E0A9BE6" w14:textId="77777777" w:rsidR="00DB0ABD" w:rsidRDefault="00DB0ABD" w:rsidP="00DB0ABD">
      <w:r>
        <w:t>Китайский цифровой юань</w:t>
      </w:r>
    </w:p>
    <w:p w14:paraId="580BB765" w14:textId="77777777" w:rsidR="00DB0ABD" w:rsidRDefault="00DB0ABD" w:rsidP="00DB0ABD">
      <w:r>
        <w:t>Китай - настоящий лидер по масштабам внедрения новых технологий. Цифровой юань (e-CNY) начали широко внедрять с 2020 года: сначала в пилотных городах, затем проект постепенно расширяли на крупные города, общественный транспорт, госуслуги, торговые площадки и отдельные трансграничные расчёты. При этом Китай до сих пор использует модель расширяющегося пилотного проекта, который масштабен, но пока не стал основным способом оплаты. К концу ноября 2025 года через e-CNY прошло 3,48 млрд операций на 16,7 трлн юаней, или около 2,37 трлн долл.</w:t>
      </w:r>
    </w:p>
    <w:p w14:paraId="54878CA9" w14:textId="77777777" w:rsidR="00DB0ABD" w:rsidRDefault="00DB0ABD" w:rsidP="00DB0ABD">
      <w:r>
        <w:t xml:space="preserve">В КНР у цифрового юаня, создававшегося как расчётный инструмент, есть очень сильный конкурент - привычные </w:t>
      </w:r>
      <w:proofErr w:type="spellStart"/>
      <w:r>
        <w:t>Alipay</w:t>
      </w:r>
      <w:proofErr w:type="spellEnd"/>
      <w:r>
        <w:t xml:space="preserve"> и </w:t>
      </w:r>
      <w:proofErr w:type="spellStart"/>
      <w:r>
        <w:t>WeChat</w:t>
      </w:r>
      <w:proofErr w:type="spellEnd"/>
      <w:r>
        <w:t xml:space="preserve"> </w:t>
      </w:r>
      <w:proofErr w:type="spellStart"/>
      <w:r>
        <w:t>Pay</w:t>
      </w:r>
      <w:proofErr w:type="spellEnd"/>
      <w:r>
        <w:t>. Цифровой юань не даёт обычному пользователю ничего принципиально нового по сравнению с ними. Поэтому он важен прежде всего как государственная платёжная инфраструктура, инструмент бюджетных выплат и технологическая база для международных пилотов, но в повседневных расчётах пока не вытеснил обычные банковские и мобильные платежи.</w:t>
      </w:r>
    </w:p>
    <w:p w14:paraId="6F2C099B" w14:textId="77777777" w:rsidR="00DB0ABD" w:rsidRDefault="00DB0ABD" w:rsidP="00DB0ABD">
      <w:r>
        <w:t>Интересно, что с 1 января 2026 года на остатки в цифровых кошельках КНР начали начислять проценты - чтобы у пользователей был стимул держать там средства, а не сразу переводить их на банковские счета и далее в наличные.</w:t>
      </w:r>
    </w:p>
    <w:p w14:paraId="077973D3" w14:textId="77777777" w:rsidR="00DB0ABD" w:rsidRDefault="00DB0ABD" w:rsidP="00DB0ABD">
      <w:r>
        <w:t>Запуск ЦР в России</w:t>
      </w:r>
    </w:p>
    <w:p w14:paraId="595D2A83" w14:textId="77777777" w:rsidR="00DB0ABD" w:rsidRDefault="00DB0ABD" w:rsidP="00DB0ABD">
      <w:r>
        <w:t>Старт российского ЦР дал неожиданно быстрые результаты: в течение первых трёх недель сентября было открыто почти 200 тыс. кошельков, хотя ЦБ рассчитывал лишь на 60 тыс. к концу года. К проекту уже подключены 36 банков, из которых 15 присоединились добровольно.</w:t>
      </w:r>
    </w:p>
    <w:p w14:paraId="6634BAA8" w14:textId="77777777" w:rsidR="00DB0ABD" w:rsidRDefault="00DB0ABD" w:rsidP="00DB0ABD">
      <w:r>
        <w:t xml:space="preserve">Но мировой опыт показывает: успех проекта национальной цифровой валюты заключается не в числе открытых кошельков, а в объёмах расчётов в этой форме валюты. Иначе может получиться курьёзная ситуация, когда бюджетники, которым на цифровой </w:t>
      </w:r>
      <w:r>
        <w:lastRenderedPageBreak/>
        <w:t>кошелёк зачисляют ЦР, на следующий день перегоняют их на обычный банковский счёт и затем снимают наличные в банкомате.</w:t>
      </w:r>
    </w:p>
    <w:p w14:paraId="0FE99B6C" w14:textId="77777777" w:rsidR="00DB0ABD" w:rsidRDefault="00DB0ABD" w:rsidP="00DB0ABD">
      <w:r>
        <w:t xml:space="preserve">Популярность ЦР может оказаться под вопросом, если не будет понятной выгоды для рядовых пользователей. Если в стране уже есть хорошо работающие карточные сервисы и СБП, то ЦР должен предложить что-то, чего у них нет. Бесплатные переводы </w:t>
      </w:r>
      <w:proofErr w:type="gramStart"/>
      <w:r>
        <w:t>- это</w:t>
      </w:r>
      <w:proofErr w:type="gramEnd"/>
      <w:r>
        <w:t xml:space="preserve"> конечно хорошо, но многие банки их давно дают в приемлемых лимитах. Широкое покрытие в торговых точках тоже важно, чтобы клиент мог расплатиться ЦР всегда и везде, а не только в центральных частях крупных городов. Техническая надёжность не менее важна: несколько сбоев подряд могут надолго подорвать доверие к ЦР.</w:t>
      </w:r>
    </w:p>
    <w:p w14:paraId="0FFC304A" w14:textId="77777777" w:rsidR="00DB0ABD" w:rsidRDefault="00DB0ABD" w:rsidP="00DB0ABD">
      <w:r>
        <w:t>Перспективы ЦР</w:t>
      </w:r>
    </w:p>
    <w:p w14:paraId="58D5473F" w14:textId="77777777" w:rsidR="00DB0ABD" w:rsidRDefault="00DB0ABD" w:rsidP="00DB0ABD">
      <w:r>
        <w:t>Сейчас Банк России работает над офлайн-платежами, которые планируется опробовать в 2027 году. Это технически сложная задача: нужно исключить двойную трату одного и того же цифрового рубля, когда устройство не имеет связи с платформой Центробанка. Если получится, это станет реальным преимуществом перед картами и СБП - возможностью платить там, где нет интернета.</w:t>
      </w:r>
    </w:p>
    <w:p w14:paraId="091B16DA" w14:textId="77777777" w:rsidR="00DB0ABD" w:rsidRDefault="00DB0ABD" w:rsidP="00DB0ABD">
      <w:r>
        <w:t xml:space="preserve">Начисление процентов на остатки и кредитование в ЦР </w:t>
      </w:r>
      <w:proofErr w:type="gramStart"/>
      <w:r>
        <w:t>- это</w:t>
      </w:r>
      <w:proofErr w:type="gramEnd"/>
      <w:r>
        <w:t xml:space="preserve"> перспективы более отдалённого будущего.</w:t>
      </w:r>
    </w:p>
    <w:p w14:paraId="6F48704D" w14:textId="77777777" w:rsidR="00DB0ABD" w:rsidRDefault="00DB0ABD" w:rsidP="00DB0ABD">
      <w:r>
        <w:t>Цифровой рубль - долгосрочный проект. Его судьба решится не в первые месяцы после запуска, а через несколько лет, когда станет ясно, смог ли он стать не просто ещё одним способом оплаты, а инструментом, реально упрощающим жизнь людям и бизнесу. Мировой опыт показывает, что запустить национальную цифровую валюту сложнее, чем кажется.</w:t>
      </w:r>
    </w:p>
    <w:p w14:paraId="49092246" w14:textId="77777777" w:rsidR="00DB0ABD" w:rsidRDefault="00DB0ABD" w:rsidP="00DB0ABD">
      <w:r>
        <w:t>Нюансы, о которых стоит знать</w:t>
      </w:r>
    </w:p>
    <w:p w14:paraId="7E74AB45" w14:textId="77777777" w:rsidR="00DB0ABD" w:rsidRDefault="00DB0ABD" w:rsidP="00DB0ABD">
      <w:r>
        <w:t xml:space="preserve">На момент запуска 1 сентября 2026 года цифровой рубль был доступен только владельцам смартфонов на </w:t>
      </w:r>
      <w:proofErr w:type="spellStart"/>
      <w:r>
        <w:t>Android</w:t>
      </w:r>
      <w:proofErr w:type="spellEnd"/>
      <w:r>
        <w:t xml:space="preserve">. Пользователи </w:t>
      </w:r>
      <w:proofErr w:type="spellStart"/>
      <w:r>
        <w:t>iPhone</w:t>
      </w:r>
      <w:proofErr w:type="spellEnd"/>
      <w:r>
        <w:t xml:space="preserve"> (</w:t>
      </w:r>
      <w:proofErr w:type="spellStart"/>
      <w:r>
        <w:t>iOS</w:t>
      </w:r>
      <w:proofErr w:type="spellEnd"/>
      <w:r>
        <w:t xml:space="preserve">) временно не могут открыть кошелёк через банковские приложения: банки не могут выкладывать обновлённые версии в </w:t>
      </w:r>
      <w:proofErr w:type="spellStart"/>
      <w:r>
        <w:t>App</w:t>
      </w:r>
      <w:proofErr w:type="spellEnd"/>
      <w:r>
        <w:t xml:space="preserve"> </w:t>
      </w:r>
      <w:proofErr w:type="spellStart"/>
      <w:r>
        <w:t>Store</w:t>
      </w:r>
      <w:proofErr w:type="spellEnd"/>
      <w:r>
        <w:t xml:space="preserve">, поскольку они связаны с государственной финансовой инфраструктурой. Согласно текущим оценкам, </w:t>
      </w:r>
      <w:proofErr w:type="spellStart"/>
      <w:r>
        <w:t>iPhone</w:t>
      </w:r>
      <w:proofErr w:type="spellEnd"/>
      <w:r>
        <w:t xml:space="preserve"> используют около 20-25 млн россиян, то есть примерно каждый четвёртый владелец смартфона.</w:t>
      </w:r>
    </w:p>
    <w:p w14:paraId="5CDB8015" w14:textId="77777777" w:rsidR="00DB0ABD" w:rsidRDefault="00DB0ABD" w:rsidP="00DB0ABD">
      <w:r>
        <w:t xml:space="preserve">ЦР не предназначен для сбережений: на остаток средств в ЦР не начисляются проценты. ЦР нельзя использовать для кредитования. За совершенные платежи не начисляется </w:t>
      </w:r>
      <w:proofErr w:type="spellStart"/>
      <w:r>
        <w:t>кэшбэк</w:t>
      </w:r>
      <w:proofErr w:type="spellEnd"/>
      <w:r>
        <w:t xml:space="preserve">. Пока ЦР </w:t>
      </w:r>
      <w:proofErr w:type="gramStart"/>
      <w:r>
        <w:t>- это</w:t>
      </w:r>
      <w:proofErr w:type="gramEnd"/>
      <w:r>
        <w:t xml:space="preserve"> чисто платёжный инструмент.</w:t>
      </w:r>
    </w:p>
    <w:p w14:paraId="6BCD95CB" w14:textId="77777777" w:rsidR="00DB0ABD" w:rsidRDefault="00DB0ABD" w:rsidP="00DB0ABD">
      <w:r>
        <w:t>ЦР нельзя «потерять» при смене банка: кошелёк хранится на платформе Банка России, а не в коммерческом банке. Если вы решите закрыть счёт в каком-то банке, кошелёк с ЦР никуда не исчезнет и не потребует перевода остатка - доступ к нему можно получить через приложение другого подключённого банка.</w:t>
      </w:r>
    </w:p>
    <w:p w14:paraId="48F889BA" w14:textId="77777777" w:rsidR="00DB0ABD" w:rsidRDefault="00DB0ABD" w:rsidP="00DB0ABD">
      <w:r>
        <w:t>Технический овердрафт можно быстро «вылечить». Если из-за технической ошибки банк провёл платёж ЦР на сумму больше остатка в кошельке, образуется технический овердрафт. Согласно правилам платформы, Банк России как оператор имеет право на бесспорное списание недостающей суммы с любого сопряжённого рублёвого счёта клиента, чтобы закрыть разрыв. Это прописывается в договоре при открытии цифрового кошелька.</w:t>
      </w:r>
    </w:p>
    <w:p w14:paraId="01C87D84" w14:textId="77777777" w:rsidR="00DB0ABD" w:rsidRDefault="00DB0ABD" w:rsidP="00DB0ABD">
      <w:r>
        <w:lastRenderedPageBreak/>
        <w:t xml:space="preserve">Смарт-контракты </w:t>
      </w:r>
      <w:proofErr w:type="gramStart"/>
      <w:r>
        <w:t>- это</w:t>
      </w:r>
      <w:proofErr w:type="gramEnd"/>
      <w:r>
        <w:t xml:space="preserve"> «умные» деньги, которые сами исполняют условия. Например, родители могут настроить автоматический перевод карманных денег ребёнку каждую пятницу, и сумма будет зачисляться без их участия. А бизнес может запрограммировать оплату подрядчику только после подписания акта выполненных работ или подтверждения поставки - аванс и основной платёж пройдут автоматически при наступлении заранее определённых условий.</w:t>
      </w:r>
    </w:p>
    <w:p w14:paraId="0383D55F" w14:textId="77777777" w:rsidR="00DB0ABD" w:rsidRDefault="00DB0ABD" w:rsidP="00DB0ABD">
      <w:r>
        <w:t>Лимит пополнения. Пополнить цифровой кошелёк с обычного банковского счёта можно в пределах 300 тыс. руб. в месяц. Это сделано, чтобы ЦР не стал инструментом масштабного оттока средств из банковской системы. Если такой отток станет массовым, банки потеряют часть ресурсной базы для кредитования и будут вынуждены искать более дорогое фондирование либо сокращать выдачу кредитов. Это способно ухудшить их процентные доходы и повысить стоимость кредита для экономики.</w:t>
      </w:r>
    </w:p>
    <w:p w14:paraId="739D5BA0" w14:textId="77777777" w:rsidR="00DB0ABD" w:rsidRDefault="00DB0ABD" w:rsidP="00DB0ABD">
      <w:r>
        <w:t xml:space="preserve">Таким образом, цифровой рубль </w:t>
      </w:r>
      <w:proofErr w:type="gramStart"/>
      <w:r>
        <w:t>- это</w:t>
      </w:r>
      <w:proofErr w:type="gramEnd"/>
      <w:r>
        <w:t xml:space="preserve"> еще одна форма рубля, основная функция которых сейчас - это дешевые и быстрые расчеты. Пока он уступает обычным банковским деньгам, как универсальный финансовый инструмент. Поэтому массовое распространение ЦР пока остаётся под вопросом и будет зависеть от реальной выгоды, покрытия торговых точек и удобства использования.</w:t>
      </w:r>
    </w:p>
    <w:p w14:paraId="595AFF9C" w14:textId="21C3DC2C" w:rsidR="00F37FF9" w:rsidRPr="003D5920" w:rsidRDefault="000623F0" w:rsidP="00DB0ABD">
      <w:hyperlink r:id="rId79" w:history="1">
        <w:r w:rsidR="00DB0ABD" w:rsidRPr="00C65C3A">
          <w:rPr>
            <w:rStyle w:val="a3"/>
          </w:rPr>
          <w:t>https://arb.ru/b2b/pointofview/tsifrovoy_rubl_zachem_on_nuzhen_i_stanet_li_massovym-10706984/</w:t>
        </w:r>
      </w:hyperlink>
      <w:r w:rsidR="00DB0ABD" w:rsidRPr="00DB0ABD">
        <w:t xml:space="preserve"> </w:t>
      </w:r>
    </w:p>
    <w:p w14:paraId="001258D6" w14:textId="4ADA4A63" w:rsidR="00F17D7E" w:rsidRPr="00F17D7E" w:rsidRDefault="00F17D7E" w:rsidP="00F17D7E">
      <w:pPr>
        <w:pStyle w:val="2"/>
      </w:pPr>
      <w:bookmarkStart w:id="223" w:name="_Toc241821906"/>
      <w:proofErr w:type="spellStart"/>
      <w:r w:rsidRPr="00F17D7E">
        <w:rPr>
          <w:lang w:val="en-US"/>
        </w:rPr>
        <w:t>Bankiros</w:t>
      </w:r>
      <w:proofErr w:type="spellEnd"/>
      <w:r w:rsidRPr="00F17D7E">
        <w:t>.</w:t>
      </w:r>
      <w:proofErr w:type="spellStart"/>
      <w:r w:rsidRPr="00F17D7E">
        <w:rPr>
          <w:lang w:val="en-US"/>
        </w:rPr>
        <w:t>ru</w:t>
      </w:r>
      <w:proofErr w:type="spellEnd"/>
      <w:r w:rsidRPr="00F17D7E">
        <w:t>, 01.10.2026, Лучшие банки и выгодные вклады: рейтинг сентября 2026 года</w:t>
      </w:r>
      <w:bookmarkEnd w:id="223"/>
    </w:p>
    <w:p w14:paraId="5AE6B1FA" w14:textId="77777777" w:rsidR="00F17D7E" w:rsidRPr="00F17D7E" w:rsidRDefault="00F17D7E" w:rsidP="00F17D7E">
      <w:pPr>
        <w:pStyle w:val="3"/>
      </w:pPr>
      <w:bookmarkStart w:id="224" w:name="_Toc241821907"/>
      <w:r w:rsidRPr="00F17D7E">
        <w:t xml:space="preserve">Альфа-Банк вновь стал лучшим банком месяца, по версии россиян, - за него проголосовал каждый четвертый. Т-Банк и </w:t>
      </w:r>
      <w:proofErr w:type="spellStart"/>
      <w:r w:rsidRPr="00F17D7E">
        <w:t>Сбер</w:t>
      </w:r>
      <w:proofErr w:type="spellEnd"/>
      <w:r w:rsidRPr="00F17D7E">
        <w:t xml:space="preserve"> оказались в тройке лидеров сентябрьского рейтинга </w:t>
      </w:r>
      <w:proofErr w:type="spellStart"/>
      <w:r w:rsidRPr="00F17D7E">
        <w:rPr>
          <w:lang w:val="en-US"/>
        </w:rPr>
        <w:t>Bankiros</w:t>
      </w:r>
      <w:proofErr w:type="spellEnd"/>
      <w:r w:rsidRPr="00F17D7E">
        <w:t>.</w:t>
      </w:r>
      <w:proofErr w:type="spellStart"/>
      <w:r w:rsidRPr="00F17D7E">
        <w:rPr>
          <w:lang w:val="en-US"/>
        </w:rPr>
        <w:t>ru</w:t>
      </w:r>
      <w:proofErr w:type="spellEnd"/>
      <w:r w:rsidRPr="00F17D7E">
        <w:t>.</w:t>
      </w:r>
      <w:bookmarkEnd w:id="224"/>
    </w:p>
    <w:p w14:paraId="5F46B26A" w14:textId="77777777" w:rsidR="00F17D7E" w:rsidRPr="00C80D80" w:rsidRDefault="00F17D7E" w:rsidP="00F17D7E">
      <w:proofErr w:type="spellStart"/>
      <w:r w:rsidRPr="00F17D7E">
        <w:rPr>
          <w:lang w:val="en-US"/>
        </w:rPr>
        <w:t>Bankiros</w:t>
      </w:r>
      <w:proofErr w:type="spellEnd"/>
      <w:r w:rsidRPr="00C80D80">
        <w:t>.</w:t>
      </w:r>
      <w:proofErr w:type="spellStart"/>
      <w:r w:rsidRPr="00F17D7E">
        <w:rPr>
          <w:lang w:val="en-US"/>
        </w:rPr>
        <w:t>ru</w:t>
      </w:r>
      <w:proofErr w:type="spellEnd"/>
      <w:r w:rsidRPr="00C80D80">
        <w:t xml:space="preserve"> провел анонимный опрос с единственным вариантом ответа в официальных </w:t>
      </w:r>
      <w:proofErr w:type="spellStart"/>
      <w:r w:rsidRPr="00C80D80">
        <w:t>телеграм</w:t>
      </w:r>
      <w:proofErr w:type="spellEnd"/>
      <w:r w:rsidRPr="00C80D80">
        <w:t>-каналах с 29 сентября по 1 октября 2026 года. В исследовании приняли участие 625 человек. Читателей попросили выбрать системно значимый банк, который, по их мнению, заслуживает звание «Лучший банк в сентябре» по надежности, качеству обслуживания и клиентоориентированности.</w:t>
      </w:r>
    </w:p>
    <w:p w14:paraId="363777E2" w14:textId="77777777" w:rsidR="00F17D7E" w:rsidRPr="00C80D80" w:rsidRDefault="00F17D7E" w:rsidP="00F17D7E">
      <w:r w:rsidRPr="00C80D80">
        <w:t xml:space="preserve">Гражданам предложили выбрать лучший банк, по их мнению, из списка системообразующих банков РФ, в числе которых: </w:t>
      </w:r>
      <w:proofErr w:type="spellStart"/>
      <w:r w:rsidRPr="00C80D80">
        <w:t>СберБанк</w:t>
      </w:r>
      <w:proofErr w:type="spellEnd"/>
      <w:r w:rsidRPr="00C80D80">
        <w:t xml:space="preserve">, ВТБ, Т-Банк, Альфа-Банк, </w:t>
      </w:r>
      <w:proofErr w:type="spellStart"/>
      <w:r w:rsidRPr="00C80D80">
        <w:t>Совкомбанк</w:t>
      </w:r>
      <w:proofErr w:type="spellEnd"/>
      <w:r w:rsidRPr="00C80D80">
        <w:t xml:space="preserve">, </w:t>
      </w:r>
      <w:proofErr w:type="spellStart"/>
      <w:r w:rsidRPr="00C80D80">
        <w:t>Россельхозбанк</w:t>
      </w:r>
      <w:proofErr w:type="spellEnd"/>
      <w:r w:rsidRPr="00C80D80">
        <w:t xml:space="preserve">, Газпромбанк, ПСБ, МКБ, ДОМ.РФ, Райффайзенбанк и </w:t>
      </w:r>
      <w:proofErr w:type="spellStart"/>
      <w:r w:rsidRPr="00C80D80">
        <w:t>ЮниКредит</w:t>
      </w:r>
      <w:proofErr w:type="spellEnd"/>
      <w:r w:rsidRPr="00C80D80">
        <w:t xml:space="preserve"> Банк.</w:t>
      </w:r>
    </w:p>
    <w:p w14:paraId="08FED7BF" w14:textId="77777777" w:rsidR="00F17D7E" w:rsidRPr="00C80D80" w:rsidRDefault="00F17D7E" w:rsidP="00F17D7E">
      <w:r w:rsidRPr="00C80D80">
        <w:t>Лучшие банки в сентябре</w:t>
      </w:r>
    </w:p>
    <w:p w14:paraId="33A7682B" w14:textId="77777777" w:rsidR="00F17D7E" w:rsidRPr="00C80D80" w:rsidRDefault="00F17D7E" w:rsidP="00F17D7E">
      <w:r w:rsidRPr="00C80D80">
        <w:t>•</w:t>
      </w:r>
      <w:r w:rsidRPr="00C80D80">
        <w:tab/>
        <w:t xml:space="preserve"> Альфа-Банк в очередной раз стал лучшим банком месяца, по мнению читателей </w:t>
      </w:r>
      <w:proofErr w:type="spellStart"/>
      <w:r w:rsidRPr="00F17D7E">
        <w:rPr>
          <w:lang w:val="en-US"/>
        </w:rPr>
        <w:t>Bankiros</w:t>
      </w:r>
      <w:proofErr w:type="spellEnd"/>
      <w:r w:rsidRPr="00C80D80">
        <w:t>.</w:t>
      </w:r>
      <w:proofErr w:type="spellStart"/>
      <w:r w:rsidRPr="00F17D7E">
        <w:rPr>
          <w:lang w:val="en-US"/>
        </w:rPr>
        <w:t>ru</w:t>
      </w:r>
      <w:proofErr w:type="spellEnd"/>
      <w:r w:rsidRPr="00C80D80">
        <w:t>. За кредитную организацию проголосовали 28% респондентов. Столько же голосов было и в прошлом месяце.</w:t>
      </w:r>
    </w:p>
    <w:p w14:paraId="385412C9" w14:textId="77777777" w:rsidR="00F17D7E" w:rsidRPr="00C80D80" w:rsidRDefault="00F17D7E" w:rsidP="00F17D7E">
      <w:r w:rsidRPr="00C80D80">
        <w:t>•</w:t>
      </w:r>
      <w:r w:rsidRPr="00C80D80">
        <w:tab/>
        <w:t xml:space="preserve"> Т-Банк завоевал «серебро». За месяц его положение в банковском рейтинге </w:t>
      </w:r>
      <w:proofErr w:type="spellStart"/>
      <w:r w:rsidRPr="00F17D7E">
        <w:rPr>
          <w:lang w:val="en-US"/>
        </w:rPr>
        <w:t>Bankiros</w:t>
      </w:r>
      <w:proofErr w:type="spellEnd"/>
      <w:r w:rsidRPr="00C80D80">
        <w:t>.</w:t>
      </w:r>
      <w:proofErr w:type="spellStart"/>
      <w:r w:rsidRPr="00F17D7E">
        <w:rPr>
          <w:lang w:val="en-US"/>
        </w:rPr>
        <w:t>ru</w:t>
      </w:r>
      <w:proofErr w:type="spellEnd"/>
      <w:r w:rsidRPr="00C80D80">
        <w:t xml:space="preserve"> не изменилось. Как и доля проголосовавших. </w:t>
      </w:r>
    </w:p>
    <w:p w14:paraId="0C6188B5" w14:textId="77777777" w:rsidR="00F17D7E" w:rsidRPr="00C80D80" w:rsidRDefault="00F17D7E" w:rsidP="00F17D7E">
      <w:r w:rsidRPr="00C80D80">
        <w:t>•</w:t>
      </w:r>
      <w:r w:rsidRPr="00C80D80">
        <w:tab/>
        <w:t xml:space="preserve"> Замкнул тройку лидеров </w:t>
      </w:r>
      <w:proofErr w:type="spellStart"/>
      <w:r w:rsidRPr="00C80D80">
        <w:t>Сбер</w:t>
      </w:r>
      <w:proofErr w:type="spellEnd"/>
      <w:r w:rsidRPr="00C80D80">
        <w:t xml:space="preserve">. За данный банк проголосовал каждый пятый. За месяц кредитная организация потеряла 1% лояльных клиентов. </w:t>
      </w:r>
    </w:p>
    <w:p w14:paraId="14C63982" w14:textId="77777777" w:rsidR="00F17D7E" w:rsidRPr="00C80D80" w:rsidRDefault="00F17D7E" w:rsidP="00F17D7E">
      <w:r w:rsidRPr="00C80D80">
        <w:lastRenderedPageBreak/>
        <w:t>•</w:t>
      </w:r>
      <w:r w:rsidRPr="00C80D80">
        <w:tab/>
        <w:t xml:space="preserve"> У ВТБ по традиции - четвертая строчка. Однако на этот раз кредитная организация разделила ее с Райффайзенбанком. Несмотря на то, что российская «дочка» австрийской группы </w:t>
      </w:r>
      <w:r w:rsidRPr="00F17D7E">
        <w:rPr>
          <w:lang w:val="en-US"/>
        </w:rPr>
        <w:t>Raiffeisen</w:t>
      </w:r>
      <w:r w:rsidRPr="00C80D80">
        <w:t xml:space="preserve"> </w:t>
      </w:r>
      <w:r w:rsidRPr="00F17D7E">
        <w:rPr>
          <w:lang w:val="en-US"/>
        </w:rPr>
        <w:t>Bank</w:t>
      </w:r>
      <w:r w:rsidRPr="00C80D80">
        <w:t xml:space="preserve"> </w:t>
      </w:r>
      <w:r w:rsidRPr="00F17D7E">
        <w:rPr>
          <w:lang w:val="en-US"/>
        </w:rPr>
        <w:t>International</w:t>
      </w:r>
      <w:r w:rsidRPr="00C80D80">
        <w:t xml:space="preserve"> (</w:t>
      </w:r>
      <w:r w:rsidRPr="00F17D7E">
        <w:rPr>
          <w:lang w:val="en-US"/>
        </w:rPr>
        <w:t>RBI</w:t>
      </w:r>
      <w:r w:rsidRPr="00C80D80">
        <w:t xml:space="preserve">) пытается уйти с рынка РФ из-за санкций и европейского давления, клиенты хвалят этот банк. </w:t>
      </w:r>
    </w:p>
    <w:p w14:paraId="1398FB15" w14:textId="77777777" w:rsidR="00F17D7E" w:rsidRPr="00C80D80" w:rsidRDefault="00F17D7E" w:rsidP="00F17D7E">
      <w:r w:rsidRPr="00C80D80">
        <w:t>•</w:t>
      </w:r>
      <w:r w:rsidRPr="00C80D80">
        <w:tab/>
        <w:t xml:space="preserve">На пятое место переместились </w:t>
      </w:r>
      <w:proofErr w:type="spellStart"/>
      <w:r w:rsidRPr="00C80D80">
        <w:t>Совкомбанк</w:t>
      </w:r>
      <w:proofErr w:type="spellEnd"/>
      <w:r w:rsidRPr="00C80D80">
        <w:t xml:space="preserve"> и банк «ДОМ.РФ», набравшие по 3% голосов в сентябре 2026 года, как и в августе. </w:t>
      </w:r>
    </w:p>
    <w:p w14:paraId="6EE519B6" w14:textId="77777777" w:rsidR="00F17D7E" w:rsidRPr="00C80D80" w:rsidRDefault="00F17D7E" w:rsidP="00F17D7E">
      <w:r w:rsidRPr="00C80D80">
        <w:t>Также одинаковое количество голосов - по 2% - набрали четыре банка:</w:t>
      </w:r>
    </w:p>
    <w:p w14:paraId="66184716" w14:textId="77777777" w:rsidR="00F17D7E" w:rsidRPr="00C80D80" w:rsidRDefault="00F17D7E" w:rsidP="00F17D7E">
      <w:r w:rsidRPr="00C80D80">
        <w:t>•</w:t>
      </w:r>
      <w:r w:rsidRPr="00C80D80">
        <w:tab/>
      </w:r>
      <w:proofErr w:type="spellStart"/>
      <w:r w:rsidRPr="00C80D80">
        <w:t>Россельхозбанк</w:t>
      </w:r>
      <w:proofErr w:type="spellEnd"/>
      <w:r w:rsidRPr="00C80D80">
        <w:t xml:space="preserve">; </w:t>
      </w:r>
    </w:p>
    <w:p w14:paraId="4C6C0D74" w14:textId="77777777" w:rsidR="00F17D7E" w:rsidRPr="00C80D80" w:rsidRDefault="00F17D7E" w:rsidP="00F17D7E">
      <w:r w:rsidRPr="00C80D80">
        <w:t>•</w:t>
      </w:r>
      <w:r w:rsidRPr="00C80D80">
        <w:tab/>
        <w:t xml:space="preserve">Газпромбанк; </w:t>
      </w:r>
    </w:p>
    <w:p w14:paraId="684CFBA5" w14:textId="77777777" w:rsidR="00F17D7E" w:rsidRPr="00C80D80" w:rsidRDefault="00F17D7E" w:rsidP="00F17D7E">
      <w:r w:rsidRPr="00C80D80">
        <w:t>•</w:t>
      </w:r>
      <w:r w:rsidRPr="00C80D80">
        <w:tab/>
        <w:t xml:space="preserve">Промсвязьбанк; </w:t>
      </w:r>
    </w:p>
    <w:p w14:paraId="6C5EE758" w14:textId="77777777" w:rsidR="00F17D7E" w:rsidRPr="00C80D80" w:rsidRDefault="00F17D7E" w:rsidP="00F17D7E">
      <w:r w:rsidRPr="00C80D80">
        <w:t>•</w:t>
      </w:r>
      <w:r w:rsidRPr="00C80D80">
        <w:tab/>
      </w:r>
      <w:proofErr w:type="spellStart"/>
      <w:r w:rsidRPr="00C80D80">
        <w:t>ЮниКредит</w:t>
      </w:r>
      <w:proofErr w:type="spellEnd"/>
      <w:r w:rsidRPr="00C80D80">
        <w:t xml:space="preserve"> Банк. </w:t>
      </w:r>
    </w:p>
    <w:p w14:paraId="0FDE0538" w14:textId="77777777" w:rsidR="00F17D7E" w:rsidRPr="00C80D80" w:rsidRDefault="00F17D7E" w:rsidP="00F17D7E">
      <w:r w:rsidRPr="00C80D80">
        <w:t>Результаты за месяц не изменились.</w:t>
      </w:r>
    </w:p>
    <w:p w14:paraId="537AFE8C" w14:textId="77777777" w:rsidR="00F17D7E" w:rsidRPr="00C80D80" w:rsidRDefault="00F17D7E" w:rsidP="00F17D7E">
      <w:r w:rsidRPr="00C80D80">
        <w:t>При этом МКБ ухудшил показатели и оказался на последнем месте.</w:t>
      </w:r>
    </w:p>
    <w:p w14:paraId="30842C75" w14:textId="77777777" w:rsidR="00F17D7E" w:rsidRPr="00C80D80" w:rsidRDefault="00F17D7E" w:rsidP="00F17D7E">
      <w:r w:rsidRPr="00C80D80">
        <w:t>Выгодные вклады в рублях осенью 2026 года</w:t>
      </w:r>
    </w:p>
    <w:p w14:paraId="59AA580C" w14:textId="77777777" w:rsidR="00F17D7E" w:rsidRPr="00C80D80" w:rsidRDefault="00F17D7E" w:rsidP="00F17D7E">
      <w:proofErr w:type="spellStart"/>
      <w:r w:rsidRPr="00F17D7E">
        <w:rPr>
          <w:lang w:val="en-US"/>
        </w:rPr>
        <w:t>Bankiros</w:t>
      </w:r>
      <w:proofErr w:type="spellEnd"/>
      <w:r w:rsidRPr="00C80D80">
        <w:t>.</w:t>
      </w:r>
      <w:proofErr w:type="spellStart"/>
      <w:r w:rsidRPr="00F17D7E">
        <w:rPr>
          <w:lang w:val="en-US"/>
        </w:rPr>
        <w:t>ru</w:t>
      </w:r>
      <w:proofErr w:type="spellEnd"/>
      <w:r w:rsidRPr="00C80D80">
        <w:t xml:space="preserve"> сравнил ставки по вкладам в рублях, которые предлагают системообразующие банки. В анализ вошли лучшие предложения по каждому банку, вне зависимости от срока.</w:t>
      </w:r>
    </w:p>
    <w:p w14:paraId="7700B280" w14:textId="77777777" w:rsidR="00F17D7E" w:rsidRPr="00C80D80" w:rsidRDefault="00F17D7E" w:rsidP="00F17D7E">
      <w:r w:rsidRPr="00C80D80">
        <w:t xml:space="preserve">Без учета социальных вкладов, вкладов с привязкой к программе долгосрочных сбережений (ПДС) и накопительных счетов. Рассмотрены только российские банки, так как Райффайзенбанк и </w:t>
      </w:r>
      <w:proofErr w:type="spellStart"/>
      <w:r w:rsidRPr="00C80D80">
        <w:t>ЮниКредит</w:t>
      </w:r>
      <w:proofErr w:type="spellEnd"/>
      <w:r w:rsidRPr="00C80D80">
        <w:t xml:space="preserve"> Банк сворачивают свою деятельность в России и сокращают ассортимент продуктов, в том числе вкладов.</w:t>
      </w:r>
    </w:p>
    <w:p w14:paraId="70CCD926" w14:textId="77777777" w:rsidR="00F17D7E" w:rsidRPr="00C80D80" w:rsidRDefault="00F17D7E" w:rsidP="00F17D7E">
      <w:r w:rsidRPr="00C80D80">
        <w:t>Условия актуальны на момент написания материала, 1 октября 2026 года.</w:t>
      </w:r>
    </w:p>
    <w:p w14:paraId="7DB3825C" w14:textId="77777777" w:rsidR="00F17D7E" w:rsidRPr="00C80D80" w:rsidRDefault="00F17D7E" w:rsidP="00F17D7E">
      <w:r w:rsidRPr="00C80D80">
        <w:t>«Народный вклад» от ПСБ - 1 место</w:t>
      </w:r>
    </w:p>
    <w:p w14:paraId="6A9CF17D" w14:textId="77777777" w:rsidR="00F17D7E" w:rsidRPr="00C80D80" w:rsidRDefault="00F17D7E" w:rsidP="00F17D7E">
      <w:r w:rsidRPr="00C80D80">
        <w:t>•</w:t>
      </w:r>
      <w:r w:rsidRPr="00C80D80">
        <w:tab/>
        <w:t>Максимальная ставка - 30% годовых.</w:t>
      </w:r>
    </w:p>
    <w:p w14:paraId="21E9422C" w14:textId="77777777" w:rsidR="00F17D7E" w:rsidRPr="00C80D80" w:rsidRDefault="00F17D7E" w:rsidP="00F17D7E">
      <w:r w:rsidRPr="00C80D80">
        <w:t>•</w:t>
      </w:r>
      <w:r w:rsidRPr="00C80D80">
        <w:tab/>
        <w:t xml:space="preserve">Получить ее можно на сроке 32 дня при выполнении других условий продукта. </w:t>
      </w:r>
    </w:p>
    <w:p w14:paraId="0C9C4BD5" w14:textId="77777777" w:rsidR="00F17D7E" w:rsidRPr="00C80D80" w:rsidRDefault="00F17D7E" w:rsidP="00F17D7E">
      <w:r w:rsidRPr="00C80D80">
        <w:t>•</w:t>
      </w:r>
      <w:r w:rsidRPr="00C80D80">
        <w:tab/>
        <w:t xml:space="preserve">Минимальная сумма открытия - 10 тысяч рублей. Есть также ограничение по максимальной сумме - 50 тысяч рублей. </w:t>
      </w:r>
    </w:p>
    <w:p w14:paraId="6315E68B" w14:textId="77777777" w:rsidR="00F17D7E" w:rsidRPr="00C80D80" w:rsidRDefault="00F17D7E" w:rsidP="00F17D7E">
      <w:r w:rsidRPr="00C80D80">
        <w:t>Ознакомиться с условиями можно тут.</w:t>
      </w:r>
    </w:p>
    <w:p w14:paraId="5A3A5D3A" w14:textId="77777777" w:rsidR="00F17D7E" w:rsidRPr="00C80D80" w:rsidRDefault="00F17D7E" w:rsidP="00F17D7E">
      <w:r w:rsidRPr="00C80D80">
        <w:t>«Альфа-Вклад Зарплатный» от Альфа-Банка - 2 место</w:t>
      </w:r>
    </w:p>
    <w:p w14:paraId="0C176825" w14:textId="77777777" w:rsidR="00F17D7E" w:rsidRPr="00C80D80" w:rsidRDefault="00F17D7E" w:rsidP="00F17D7E">
      <w:r w:rsidRPr="00C80D80">
        <w:t>•</w:t>
      </w:r>
      <w:r w:rsidRPr="00C80D80">
        <w:tab/>
        <w:t>Максимальная ставка - 19,83% годовых.</w:t>
      </w:r>
    </w:p>
    <w:p w14:paraId="79030065" w14:textId="77777777" w:rsidR="00F17D7E" w:rsidRPr="00C80D80" w:rsidRDefault="00F17D7E" w:rsidP="00F17D7E">
      <w:r w:rsidRPr="00C80D80">
        <w:t>•</w:t>
      </w:r>
      <w:r w:rsidRPr="00C80D80">
        <w:tab/>
        <w:t xml:space="preserve">Получить ее можно на сроке 62 дня при выполнении других условий продукта. </w:t>
      </w:r>
    </w:p>
    <w:p w14:paraId="0333224C" w14:textId="77777777" w:rsidR="00F17D7E" w:rsidRPr="00C80D80" w:rsidRDefault="00F17D7E" w:rsidP="00F17D7E">
      <w:r w:rsidRPr="00C80D80">
        <w:t>•</w:t>
      </w:r>
      <w:r w:rsidRPr="00C80D80">
        <w:tab/>
        <w:t>Минимальная сумма открытия - 10 тысяч рублей.</w:t>
      </w:r>
    </w:p>
    <w:p w14:paraId="5BB77DF9" w14:textId="77777777" w:rsidR="00F17D7E" w:rsidRPr="00C80D80" w:rsidRDefault="00F17D7E" w:rsidP="00F17D7E">
      <w:r w:rsidRPr="00C80D80">
        <w:t>Ознакомиться с условиями можно тут.</w:t>
      </w:r>
    </w:p>
    <w:p w14:paraId="2968946D" w14:textId="77777777" w:rsidR="00F17D7E" w:rsidRPr="00C80D80" w:rsidRDefault="00F17D7E" w:rsidP="00F17D7E">
      <w:r w:rsidRPr="00C80D80">
        <w:t>Вклад «Инвестиционный+» от ВТБ - третье место</w:t>
      </w:r>
    </w:p>
    <w:p w14:paraId="2C12D159" w14:textId="77777777" w:rsidR="00F17D7E" w:rsidRPr="00C80D80" w:rsidRDefault="00F17D7E" w:rsidP="00F17D7E">
      <w:r w:rsidRPr="00C80D80">
        <w:t>1.</w:t>
      </w:r>
      <w:r w:rsidRPr="00C80D80">
        <w:tab/>
        <w:t>Максимальная ставка - 19% годовых.</w:t>
      </w:r>
    </w:p>
    <w:p w14:paraId="68F5FC33" w14:textId="77777777" w:rsidR="00F17D7E" w:rsidRPr="00C80D80" w:rsidRDefault="00F17D7E" w:rsidP="00F17D7E">
      <w:r w:rsidRPr="00C80D80">
        <w:t>1.</w:t>
      </w:r>
      <w:r w:rsidRPr="00C80D80">
        <w:tab/>
        <w:t xml:space="preserve">Получить ее можно на сроке 91 день при выполнении других условий продукта. </w:t>
      </w:r>
    </w:p>
    <w:p w14:paraId="3FD92B8F" w14:textId="77777777" w:rsidR="00F17D7E" w:rsidRPr="00C80D80" w:rsidRDefault="00F17D7E" w:rsidP="00F17D7E">
      <w:r w:rsidRPr="00C80D80">
        <w:lastRenderedPageBreak/>
        <w:t>1.</w:t>
      </w:r>
      <w:r w:rsidRPr="00C80D80">
        <w:tab/>
        <w:t>Минимальная сумма открытия - 30 тысяч рублей.</w:t>
      </w:r>
    </w:p>
    <w:p w14:paraId="0968F088" w14:textId="77777777" w:rsidR="00F17D7E" w:rsidRPr="00C80D80" w:rsidRDefault="00F17D7E" w:rsidP="00F17D7E">
      <w:r w:rsidRPr="00C80D80">
        <w:t>Ознакомиться с условиями можно тут.</w:t>
      </w:r>
    </w:p>
    <w:p w14:paraId="19E0543F" w14:textId="77777777" w:rsidR="00F17D7E" w:rsidRPr="00C80D80" w:rsidRDefault="00F17D7E" w:rsidP="00F17D7E">
      <w:r w:rsidRPr="00C80D80">
        <w:t>Вклад «Комбо Инвестировать» от Газпромбанка - четвертое место</w:t>
      </w:r>
    </w:p>
    <w:p w14:paraId="4E0CA943" w14:textId="77777777" w:rsidR="00F17D7E" w:rsidRPr="00C80D80" w:rsidRDefault="00F17D7E" w:rsidP="00F17D7E">
      <w:r w:rsidRPr="00C80D80">
        <w:t>•</w:t>
      </w:r>
      <w:r w:rsidRPr="00C80D80">
        <w:tab/>
        <w:t>Максимальная ставка - 18,9% годовых.</w:t>
      </w:r>
    </w:p>
    <w:p w14:paraId="56C647E7" w14:textId="77777777" w:rsidR="00F17D7E" w:rsidRPr="00C80D80" w:rsidRDefault="00F17D7E" w:rsidP="00F17D7E">
      <w:r w:rsidRPr="00C80D80">
        <w:t>•</w:t>
      </w:r>
      <w:r w:rsidRPr="00C80D80">
        <w:tab/>
        <w:t xml:space="preserve">Получить ее можно на сроке 91 день при выполнении других условий продукта. </w:t>
      </w:r>
    </w:p>
    <w:p w14:paraId="0FC15D96" w14:textId="77777777" w:rsidR="00F17D7E" w:rsidRPr="00C80D80" w:rsidRDefault="00F17D7E" w:rsidP="00F17D7E">
      <w:r w:rsidRPr="00C80D80">
        <w:t>•</w:t>
      </w:r>
      <w:r w:rsidRPr="00C80D80">
        <w:tab/>
        <w:t>Минимальная сумма открытия - 50 тысяч рублей.</w:t>
      </w:r>
    </w:p>
    <w:p w14:paraId="082FEFDA" w14:textId="77777777" w:rsidR="00F17D7E" w:rsidRPr="00C80D80" w:rsidRDefault="00F17D7E" w:rsidP="00F17D7E">
      <w:r w:rsidRPr="00C80D80">
        <w:t>Ознакомиться с условиями можно тут.</w:t>
      </w:r>
    </w:p>
    <w:p w14:paraId="3211460D" w14:textId="77777777" w:rsidR="00F17D7E" w:rsidRPr="00C80D80" w:rsidRDefault="00F17D7E" w:rsidP="00F17D7E">
      <w:r w:rsidRPr="00C80D80">
        <w:t xml:space="preserve">Вклад «Щедрая осень» (с подпиской) от </w:t>
      </w:r>
      <w:proofErr w:type="spellStart"/>
      <w:r w:rsidRPr="00C80D80">
        <w:t>Совкомбанка</w:t>
      </w:r>
      <w:proofErr w:type="spellEnd"/>
      <w:r w:rsidRPr="00C80D80">
        <w:t xml:space="preserve"> - пятое место</w:t>
      </w:r>
    </w:p>
    <w:p w14:paraId="5BB941FA" w14:textId="77777777" w:rsidR="00F17D7E" w:rsidRPr="00C80D80" w:rsidRDefault="00F17D7E" w:rsidP="00F17D7E">
      <w:r w:rsidRPr="00C80D80">
        <w:t>•</w:t>
      </w:r>
      <w:r w:rsidRPr="00C80D80">
        <w:tab/>
        <w:t>Максимальная ставка - 17% годовых.</w:t>
      </w:r>
    </w:p>
    <w:p w14:paraId="6D250B2E" w14:textId="77777777" w:rsidR="00F17D7E" w:rsidRPr="00C80D80" w:rsidRDefault="00F17D7E" w:rsidP="00F17D7E">
      <w:r w:rsidRPr="00C80D80">
        <w:t>•</w:t>
      </w:r>
      <w:r w:rsidRPr="00C80D80">
        <w:tab/>
        <w:t xml:space="preserve">Получить ее можно на сроке 1095 дней при выполнении других условий продукта. </w:t>
      </w:r>
    </w:p>
    <w:p w14:paraId="412ACB1D" w14:textId="77777777" w:rsidR="00F17D7E" w:rsidRPr="00C80D80" w:rsidRDefault="00F17D7E" w:rsidP="00F17D7E">
      <w:r w:rsidRPr="00C80D80">
        <w:t>•</w:t>
      </w:r>
      <w:r w:rsidRPr="00C80D80">
        <w:tab/>
        <w:t>Минимальная сумма открытия - 50 тысяч рублей.</w:t>
      </w:r>
    </w:p>
    <w:p w14:paraId="21BEE47D" w14:textId="77777777" w:rsidR="00F17D7E" w:rsidRPr="00C80D80" w:rsidRDefault="00F17D7E" w:rsidP="00F17D7E">
      <w:r w:rsidRPr="00C80D80">
        <w:t>Ознакомиться с условиями можно тут.</w:t>
      </w:r>
    </w:p>
    <w:p w14:paraId="335057CB" w14:textId="77777777" w:rsidR="00F17D7E" w:rsidRPr="00C80D80" w:rsidRDefault="00F17D7E" w:rsidP="00F17D7E">
      <w:r w:rsidRPr="00C80D80">
        <w:t>Вклад «МКБ. Преимущество+ от МКБ - шестое место</w:t>
      </w:r>
    </w:p>
    <w:p w14:paraId="2C44CC0E" w14:textId="77777777" w:rsidR="00F17D7E" w:rsidRPr="00C80D80" w:rsidRDefault="00F17D7E" w:rsidP="00F17D7E">
      <w:r w:rsidRPr="00C80D80">
        <w:t>•</w:t>
      </w:r>
      <w:r w:rsidRPr="00C80D80">
        <w:tab/>
        <w:t>Максимальная ставка - 16,5% годовых.</w:t>
      </w:r>
    </w:p>
    <w:p w14:paraId="66550F99" w14:textId="77777777" w:rsidR="00F17D7E" w:rsidRPr="00C80D80" w:rsidRDefault="00F17D7E" w:rsidP="00F17D7E">
      <w:r w:rsidRPr="00C80D80">
        <w:t>•</w:t>
      </w:r>
      <w:r w:rsidRPr="00C80D80">
        <w:tab/>
        <w:t xml:space="preserve">Получить ее можно на сроке 95 дней при выполнении других условий продукта. </w:t>
      </w:r>
    </w:p>
    <w:p w14:paraId="68444A9A" w14:textId="77777777" w:rsidR="00F17D7E" w:rsidRPr="00C80D80" w:rsidRDefault="00F17D7E" w:rsidP="00F17D7E">
      <w:r w:rsidRPr="00C80D80">
        <w:t>•</w:t>
      </w:r>
      <w:r w:rsidRPr="00C80D80">
        <w:tab/>
        <w:t>Минимальная сумма открытия - 10 тысяч рублей.</w:t>
      </w:r>
    </w:p>
    <w:p w14:paraId="1EEEF6F9" w14:textId="77777777" w:rsidR="00F17D7E" w:rsidRPr="00C80D80" w:rsidRDefault="00F17D7E" w:rsidP="00F17D7E">
      <w:r w:rsidRPr="00C80D80">
        <w:t>Ознакомиться с условиями можно тут.</w:t>
      </w:r>
    </w:p>
    <w:p w14:paraId="5085800E" w14:textId="77777777" w:rsidR="00F17D7E" w:rsidRPr="00C80D80" w:rsidRDefault="00F17D7E" w:rsidP="00F17D7E">
      <w:r w:rsidRPr="00C80D80">
        <w:t>Вклад «Мой ДОМ» от банка «ДОМ.РФ» - седьмое место</w:t>
      </w:r>
    </w:p>
    <w:p w14:paraId="2C8E6B82" w14:textId="77777777" w:rsidR="00F17D7E" w:rsidRPr="00C80D80" w:rsidRDefault="00F17D7E" w:rsidP="00F17D7E">
      <w:r w:rsidRPr="00C80D80">
        <w:t>•</w:t>
      </w:r>
      <w:r w:rsidRPr="00C80D80">
        <w:tab/>
        <w:t>Максимальная ставка - 14,5% годовых.</w:t>
      </w:r>
    </w:p>
    <w:p w14:paraId="6EBF2C92" w14:textId="77777777" w:rsidR="00F17D7E" w:rsidRPr="00C80D80" w:rsidRDefault="00F17D7E" w:rsidP="00F17D7E">
      <w:r w:rsidRPr="00C80D80">
        <w:t>•</w:t>
      </w:r>
      <w:r w:rsidRPr="00C80D80">
        <w:tab/>
        <w:t xml:space="preserve">Получить ее можно на сроке 91 день при выполнении других условий продукта. </w:t>
      </w:r>
    </w:p>
    <w:p w14:paraId="371DCEC8" w14:textId="77777777" w:rsidR="00F17D7E" w:rsidRPr="00C80D80" w:rsidRDefault="00F17D7E" w:rsidP="00F17D7E">
      <w:r w:rsidRPr="00C80D80">
        <w:t>•</w:t>
      </w:r>
      <w:r w:rsidRPr="00C80D80">
        <w:tab/>
        <w:t>Минимальная сумма открытия - 30 тысяч рублей.</w:t>
      </w:r>
    </w:p>
    <w:p w14:paraId="0D929E29" w14:textId="77777777" w:rsidR="00F17D7E" w:rsidRPr="00C80D80" w:rsidRDefault="00F17D7E" w:rsidP="00F17D7E">
      <w:r w:rsidRPr="00C80D80">
        <w:t>Ознакомиться с условиями можно тут.</w:t>
      </w:r>
    </w:p>
    <w:p w14:paraId="4CCA33A8" w14:textId="77777777" w:rsidR="00F17D7E" w:rsidRPr="00C80D80" w:rsidRDefault="00F17D7E" w:rsidP="00F17D7E">
      <w:r w:rsidRPr="00C80D80">
        <w:t>Вклад «</w:t>
      </w:r>
      <w:proofErr w:type="spellStart"/>
      <w:r w:rsidRPr="00C80D80">
        <w:t>Сбер</w:t>
      </w:r>
      <w:proofErr w:type="spellEnd"/>
      <w:r w:rsidRPr="00C80D80">
        <w:t xml:space="preserve"> Рядом» от </w:t>
      </w:r>
      <w:proofErr w:type="spellStart"/>
      <w:r w:rsidRPr="00C80D80">
        <w:t>СберБанка</w:t>
      </w:r>
      <w:proofErr w:type="spellEnd"/>
      <w:r w:rsidRPr="00C80D80">
        <w:t xml:space="preserve"> - восьмое место</w:t>
      </w:r>
    </w:p>
    <w:p w14:paraId="042C86AE" w14:textId="77777777" w:rsidR="00F17D7E" w:rsidRPr="00C80D80" w:rsidRDefault="00F17D7E" w:rsidP="00F17D7E">
      <w:r w:rsidRPr="00C80D80">
        <w:t>•</w:t>
      </w:r>
      <w:r w:rsidRPr="00C80D80">
        <w:tab/>
        <w:t>Максимальная ставка - 14% годовых.</w:t>
      </w:r>
    </w:p>
    <w:p w14:paraId="3B378219" w14:textId="77777777" w:rsidR="00F17D7E" w:rsidRPr="00C80D80" w:rsidRDefault="00F17D7E" w:rsidP="00F17D7E">
      <w:r w:rsidRPr="00C80D80">
        <w:t>•</w:t>
      </w:r>
      <w:r w:rsidRPr="00C80D80">
        <w:tab/>
        <w:t xml:space="preserve">Получить ее можно на сроках 91-213 дней при выполнении других условий продукта. </w:t>
      </w:r>
    </w:p>
    <w:p w14:paraId="5B86DE75" w14:textId="77777777" w:rsidR="00F17D7E" w:rsidRPr="00C80D80" w:rsidRDefault="00F17D7E" w:rsidP="00F17D7E">
      <w:r w:rsidRPr="00C80D80">
        <w:t>•</w:t>
      </w:r>
      <w:r w:rsidRPr="00C80D80">
        <w:tab/>
        <w:t>Минимальная сумма открытия - 30 тысяч рублей.</w:t>
      </w:r>
    </w:p>
    <w:p w14:paraId="6011257D" w14:textId="77777777" w:rsidR="00F17D7E" w:rsidRPr="00C80D80" w:rsidRDefault="00F17D7E" w:rsidP="00F17D7E">
      <w:r w:rsidRPr="00C80D80">
        <w:t>Ознакомиться с условиями можно тут.</w:t>
      </w:r>
    </w:p>
    <w:p w14:paraId="0CD81756" w14:textId="77777777" w:rsidR="00F17D7E" w:rsidRPr="00C80D80" w:rsidRDefault="00F17D7E" w:rsidP="00F17D7E">
      <w:r w:rsidRPr="00C80D80">
        <w:t xml:space="preserve">«Свой вклад» (для новых клиентов) от </w:t>
      </w:r>
      <w:proofErr w:type="spellStart"/>
      <w:r w:rsidRPr="00C80D80">
        <w:t>Россельхозбанка</w:t>
      </w:r>
      <w:proofErr w:type="spellEnd"/>
      <w:r w:rsidRPr="00C80D80">
        <w:t xml:space="preserve"> - девятое место</w:t>
      </w:r>
    </w:p>
    <w:p w14:paraId="5903F96F" w14:textId="77777777" w:rsidR="00F17D7E" w:rsidRPr="00C80D80" w:rsidRDefault="00F17D7E" w:rsidP="00F17D7E">
      <w:r w:rsidRPr="00C80D80">
        <w:t>•</w:t>
      </w:r>
      <w:r w:rsidRPr="00C80D80">
        <w:tab/>
        <w:t>Максимальная ставка - 13,5% годовых.</w:t>
      </w:r>
    </w:p>
    <w:p w14:paraId="08850433" w14:textId="77777777" w:rsidR="00F17D7E" w:rsidRPr="00C80D80" w:rsidRDefault="00F17D7E" w:rsidP="00F17D7E">
      <w:r w:rsidRPr="00C80D80">
        <w:t>•</w:t>
      </w:r>
      <w:r w:rsidRPr="00C80D80">
        <w:tab/>
        <w:t xml:space="preserve">Получить ее можно на сроке 120 дней при выполнении других условий продукта. </w:t>
      </w:r>
    </w:p>
    <w:p w14:paraId="71FEC914" w14:textId="77777777" w:rsidR="00F17D7E" w:rsidRPr="00C80D80" w:rsidRDefault="00F17D7E" w:rsidP="00F17D7E">
      <w:r w:rsidRPr="00C80D80">
        <w:t>•</w:t>
      </w:r>
      <w:r w:rsidRPr="00C80D80">
        <w:tab/>
        <w:t>Минимальная сумма открытия - 5 тысяч рублей.</w:t>
      </w:r>
    </w:p>
    <w:p w14:paraId="5674F914" w14:textId="77777777" w:rsidR="00F17D7E" w:rsidRPr="00C80D80" w:rsidRDefault="00F17D7E" w:rsidP="00F17D7E">
      <w:r w:rsidRPr="00C80D80">
        <w:t>Ознакомиться с условиями можно тут.</w:t>
      </w:r>
    </w:p>
    <w:p w14:paraId="608454FF" w14:textId="77777777" w:rsidR="00F17D7E" w:rsidRPr="00C80D80" w:rsidRDefault="00F17D7E" w:rsidP="00F17D7E">
      <w:r w:rsidRPr="00C80D80">
        <w:lastRenderedPageBreak/>
        <w:t>«</w:t>
      </w:r>
      <w:proofErr w:type="spellStart"/>
      <w:r w:rsidRPr="00C80D80">
        <w:t>СмартВклад</w:t>
      </w:r>
      <w:proofErr w:type="spellEnd"/>
      <w:r w:rsidRPr="00C80D80">
        <w:t>» от Т-Банка - десятое место</w:t>
      </w:r>
    </w:p>
    <w:p w14:paraId="4FBDA795" w14:textId="77777777" w:rsidR="00F17D7E" w:rsidRPr="00C80D80" w:rsidRDefault="00F17D7E" w:rsidP="00F17D7E">
      <w:r w:rsidRPr="00C80D80">
        <w:t>•</w:t>
      </w:r>
      <w:r w:rsidRPr="00C80D80">
        <w:tab/>
        <w:t>Максимальная ставка - 12% годовых.</w:t>
      </w:r>
    </w:p>
    <w:p w14:paraId="39D2DD04" w14:textId="77777777" w:rsidR="00F17D7E" w:rsidRPr="00C80D80" w:rsidRDefault="00F17D7E" w:rsidP="00F17D7E">
      <w:r w:rsidRPr="00C80D80">
        <w:t>•</w:t>
      </w:r>
      <w:r w:rsidRPr="00C80D80">
        <w:tab/>
        <w:t xml:space="preserve">Получить ее можно на сроках 31-91 день при выполнении других условий продукта. </w:t>
      </w:r>
    </w:p>
    <w:p w14:paraId="6975ACC8" w14:textId="77777777" w:rsidR="00F17D7E" w:rsidRPr="00C80D80" w:rsidRDefault="00F17D7E" w:rsidP="00F17D7E">
      <w:r w:rsidRPr="00C80D80">
        <w:t>•</w:t>
      </w:r>
      <w:r w:rsidRPr="00C80D80">
        <w:tab/>
        <w:t>Минимальная сумма открытия - 50 тысяч рублей.</w:t>
      </w:r>
    </w:p>
    <w:p w14:paraId="627255B0" w14:textId="77777777" w:rsidR="00F17D7E" w:rsidRPr="00C80D80" w:rsidRDefault="00F17D7E" w:rsidP="00F17D7E">
      <w:r w:rsidRPr="00C80D80">
        <w:t>Ознакомиться с условиями можно тут.</w:t>
      </w:r>
    </w:p>
    <w:p w14:paraId="574E2364" w14:textId="77777777" w:rsidR="00F17D7E" w:rsidRPr="00C80D80" w:rsidRDefault="00F17D7E" w:rsidP="00F17D7E">
      <w:r w:rsidRPr="00C80D80">
        <w:t xml:space="preserve">Рейтинг составлен по данным </w:t>
      </w:r>
      <w:proofErr w:type="spellStart"/>
      <w:r w:rsidRPr="00F17D7E">
        <w:rPr>
          <w:lang w:val="en-US"/>
        </w:rPr>
        <w:t>Bankiros</w:t>
      </w:r>
      <w:proofErr w:type="spellEnd"/>
      <w:r w:rsidRPr="00C80D80">
        <w:t>.</w:t>
      </w:r>
      <w:proofErr w:type="spellStart"/>
      <w:r w:rsidRPr="00F17D7E">
        <w:rPr>
          <w:lang w:val="en-US"/>
        </w:rPr>
        <w:t>ru</w:t>
      </w:r>
      <w:proofErr w:type="spellEnd"/>
      <w:r w:rsidRPr="00C80D80">
        <w:t>. Не является индивидуальной инвестиционной рекомендацией. Данный рейтинг призван помочь вам найти самый выгодный вклад, подходящий под ваши цели и возможности. Окончательный выбор - за вами.</w:t>
      </w:r>
    </w:p>
    <w:p w14:paraId="6BB0A717" w14:textId="77777777" w:rsidR="00F17D7E" w:rsidRPr="00C80D80" w:rsidRDefault="00F17D7E" w:rsidP="00F17D7E">
      <w:r w:rsidRPr="00C80D80">
        <w:t>Что нужно знать россиянам:</w:t>
      </w:r>
    </w:p>
    <w:p w14:paraId="73070F8B" w14:textId="77777777" w:rsidR="00F17D7E" w:rsidRPr="00C80D80" w:rsidRDefault="00F17D7E" w:rsidP="00F17D7E">
      <w:r w:rsidRPr="00C80D80">
        <w:t>•</w:t>
      </w:r>
      <w:r w:rsidRPr="00C80D80">
        <w:tab/>
        <w:t xml:space="preserve">Лучшие условия и обслуживание для клиентов предоставляют Альфа-Банк, Т-Банк и </w:t>
      </w:r>
      <w:proofErr w:type="spellStart"/>
      <w:r w:rsidRPr="00C80D80">
        <w:t>Сбер</w:t>
      </w:r>
      <w:proofErr w:type="spellEnd"/>
      <w:r w:rsidRPr="00C80D80">
        <w:t>.</w:t>
      </w:r>
    </w:p>
    <w:p w14:paraId="70EC40CD" w14:textId="77777777" w:rsidR="00F17D7E" w:rsidRPr="00C80D80" w:rsidRDefault="00F17D7E" w:rsidP="00F17D7E">
      <w:r w:rsidRPr="00C80D80">
        <w:t>•</w:t>
      </w:r>
      <w:r w:rsidRPr="00C80D80">
        <w:tab/>
        <w:t>Самые высокие ставки по вкладам предлагают ПСБ, Альфа-Банк и ВТБ.</w:t>
      </w:r>
    </w:p>
    <w:p w14:paraId="327EFBAC" w14:textId="77777777" w:rsidR="00F17D7E" w:rsidRPr="00C80D80" w:rsidRDefault="00F17D7E" w:rsidP="00F17D7E">
      <w:r w:rsidRPr="00C80D80">
        <w:t>•</w:t>
      </w:r>
      <w:r w:rsidRPr="00C80D80">
        <w:tab/>
        <w:t xml:space="preserve">Наиболее низкие ставки у </w:t>
      </w:r>
      <w:proofErr w:type="spellStart"/>
      <w:r w:rsidRPr="00C80D80">
        <w:t>Сбера</w:t>
      </w:r>
      <w:proofErr w:type="spellEnd"/>
      <w:r w:rsidRPr="00C80D80">
        <w:t>, РСХБ и Т-Банка.</w:t>
      </w:r>
    </w:p>
    <w:p w14:paraId="4C89D16C" w14:textId="77777777" w:rsidR="00F17D7E" w:rsidRPr="00C80D80" w:rsidRDefault="00F17D7E" w:rsidP="00F17D7E">
      <w:r w:rsidRPr="00C80D80">
        <w:t>•</w:t>
      </w:r>
      <w:r w:rsidRPr="00C80D80">
        <w:tab/>
        <w:t>Лучшее обслуживание не всегда равно выгодным условиям по продуктам, поэтому важно тщательно сравнивать предложения в различных банках.</w:t>
      </w:r>
    </w:p>
    <w:p w14:paraId="5E33F134" w14:textId="77777777" w:rsidR="00F17D7E" w:rsidRPr="00C80D80" w:rsidRDefault="00F17D7E" w:rsidP="00F17D7E">
      <w:r w:rsidRPr="00C80D80">
        <w:t>•</w:t>
      </w:r>
      <w:r w:rsidRPr="00C80D80">
        <w:tab/>
        <w:t>Оформить дебетовую карту банка вы можете тут.</w:t>
      </w:r>
    </w:p>
    <w:p w14:paraId="09B930FC" w14:textId="77777777" w:rsidR="00F17D7E" w:rsidRPr="00C80D80" w:rsidRDefault="00F17D7E" w:rsidP="00F17D7E">
      <w:r w:rsidRPr="00C80D80">
        <w:t>•</w:t>
      </w:r>
      <w:r w:rsidRPr="00C80D80">
        <w:tab/>
        <w:t>Подобрать кредит в банке можно также онлайн - здесь.</w:t>
      </w:r>
    </w:p>
    <w:p w14:paraId="2098E5E7" w14:textId="77777777" w:rsidR="00F17D7E" w:rsidRPr="00C80D80" w:rsidRDefault="00F17D7E" w:rsidP="00F17D7E">
      <w:r w:rsidRPr="00C80D80">
        <w:t>•</w:t>
      </w:r>
      <w:r w:rsidRPr="00C80D80">
        <w:tab/>
        <w:t>Открыть вклад в рублях в банке можно на нашем сайте.</w:t>
      </w:r>
    </w:p>
    <w:p w14:paraId="24B884CB" w14:textId="77777777" w:rsidR="00F17D7E" w:rsidRPr="00C80D80" w:rsidRDefault="00F17D7E" w:rsidP="00F17D7E">
      <w:r w:rsidRPr="00C80D80">
        <w:t>•</w:t>
      </w:r>
      <w:r w:rsidRPr="00C80D80">
        <w:tab/>
        <w:t xml:space="preserve">Больше полезных новостей читайте в нашем канале в </w:t>
      </w:r>
      <w:r w:rsidRPr="00F17D7E">
        <w:rPr>
          <w:lang w:val="en-US"/>
        </w:rPr>
        <w:t>MAX</w:t>
      </w:r>
      <w:r w:rsidRPr="00C80D80">
        <w:t xml:space="preserve">.  </w:t>
      </w:r>
    </w:p>
    <w:p w14:paraId="55CB2A39" w14:textId="77777777" w:rsidR="00F17D7E" w:rsidRPr="00C80D80" w:rsidRDefault="00F17D7E" w:rsidP="00F17D7E">
      <w:r w:rsidRPr="00C80D80">
        <w:t xml:space="preserve">Виктория </w:t>
      </w:r>
      <w:proofErr w:type="spellStart"/>
      <w:r w:rsidRPr="00C80D80">
        <w:t>Тюпина</w:t>
      </w:r>
      <w:proofErr w:type="spellEnd"/>
    </w:p>
    <w:p w14:paraId="26A57277" w14:textId="2A6B9D22" w:rsidR="00F17D7E" w:rsidRPr="00C80D80" w:rsidRDefault="000623F0" w:rsidP="00F17D7E">
      <w:hyperlink r:id="rId80" w:history="1">
        <w:r w:rsidR="00F17D7E" w:rsidRPr="00C65C3A">
          <w:rPr>
            <w:rStyle w:val="a3"/>
            <w:lang w:val="en-US"/>
          </w:rPr>
          <w:t>https</w:t>
        </w:r>
        <w:r w:rsidR="00F17D7E" w:rsidRPr="00C80D80">
          <w:rPr>
            <w:rStyle w:val="a3"/>
          </w:rPr>
          <w:t>://</w:t>
        </w:r>
        <w:proofErr w:type="spellStart"/>
        <w:r w:rsidR="00F17D7E" w:rsidRPr="00C65C3A">
          <w:rPr>
            <w:rStyle w:val="a3"/>
            <w:lang w:val="en-US"/>
          </w:rPr>
          <w:t>bankiros</w:t>
        </w:r>
        <w:proofErr w:type="spellEnd"/>
        <w:r w:rsidR="00F17D7E" w:rsidRPr="00C80D80">
          <w:rPr>
            <w:rStyle w:val="a3"/>
          </w:rPr>
          <w:t>.</w:t>
        </w:r>
        <w:proofErr w:type="spellStart"/>
        <w:r w:rsidR="00F17D7E" w:rsidRPr="00C65C3A">
          <w:rPr>
            <w:rStyle w:val="a3"/>
            <w:lang w:val="en-US"/>
          </w:rPr>
          <w:t>ru</w:t>
        </w:r>
        <w:proofErr w:type="spellEnd"/>
        <w:r w:rsidR="00F17D7E" w:rsidRPr="00C80D80">
          <w:rPr>
            <w:rStyle w:val="a3"/>
          </w:rPr>
          <w:t>/</w:t>
        </w:r>
        <w:r w:rsidR="00F17D7E" w:rsidRPr="00C65C3A">
          <w:rPr>
            <w:rStyle w:val="a3"/>
            <w:lang w:val="en-US"/>
          </w:rPr>
          <w:t>news</w:t>
        </w:r>
        <w:r w:rsidR="00F17D7E" w:rsidRPr="00C80D80">
          <w:rPr>
            <w:rStyle w:val="a3"/>
          </w:rPr>
          <w:t>/</w:t>
        </w:r>
        <w:proofErr w:type="spellStart"/>
        <w:r w:rsidR="00F17D7E" w:rsidRPr="00C65C3A">
          <w:rPr>
            <w:rStyle w:val="a3"/>
            <w:lang w:val="en-US"/>
          </w:rPr>
          <w:t>luchshie</w:t>
        </w:r>
        <w:proofErr w:type="spellEnd"/>
        <w:r w:rsidR="00F17D7E" w:rsidRPr="00C80D80">
          <w:rPr>
            <w:rStyle w:val="a3"/>
          </w:rPr>
          <w:t>-</w:t>
        </w:r>
        <w:proofErr w:type="spellStart"/>
        <w:r w:rsidR="00F17D7E" w:rsidRPr="00C65C3A">
          <w:rPr>
            <w:rStyle w:val="a3"/>
            <w:lang w:val="en-US"/>
          </w:rPr>
          <w:t>banki</w:t>
        </w:r>
        <w:proofErr w:type="spellEnd"/>
        <w:r w:rsidR="00F17D7E" w:rsidRPr="00C80D80">
          <w:rPr>
            <w:rStyle w:val="a3"/>
          </w:rPr>
          <w:t>-</w:t>
        </w:r>
        <w:proofErr w:type="spellStart"/>
        <w:r w:rsidR="00F17D7E" w:rsidRPr="00C65C3A">
          <w:rPr>
            <w:rStyle w:val="a3"/>
            <w:lang w:val="en-US"/>
          </w:rPr>
          <w:t>i</w:t>
        </w:r>
        <w:proofErr w:type="spellEnd"/>
        <w:r w:rsidR="00F17D7E" w:rsidRPr="00C80D80">
          <w:rPr>
            <w:rStyle w:val="a3"/>
          </w:rPr>
          <w:t>-</w:t>
        </w:r>
        <w:proofErr w:type="spellStart"/>
        <w:r w:rsidR="00F17D7E" w:rsidRPr="00C65C3A">
          <w:rPr>
            <w:rStyle w:val="a3"/>
            <w:lang w:val="en-US"/>
          </w:rPr>
          <w:t>vygodnye</w:t>
        </w:r>
        <w:proofErr w:type="spellEnd"/>
        <w:r w:rsidR="00F17D7E" w:rsidRPr="00C80D80">
          <w:rPr>
            <w:rStyle w:val="a3"/>
          </w:rPr>
          <w:t>-</w:t>
        </w:r>
        <w:proofErr w:type="spellStart"/>
        <w:r w:rsidR="00F17D7E" w:rsidRPr="00C65C3A">
          <w:rPr>
            <w:rStyle w:val="a3"/>
            <w:lang w:val="en-US"/>
          </w:rPr>
          <w:t>vklady</w:t>
        </w:r>
        <w:proofErr w:type="spellEnd"/>
        <w:r w:rsidR="00F17D7E" w:rsidRPr="00C80D80">
          <w:rPr>
            <w:rStyle w:val="a3"/>
          </w:rPr>
          <w:t>-</w:t>
        </w:r>
        <w:proofErr w:type="spellStart"/>
        <w:r w:rsidR="00F17D7E" w:rsidRPr="00C65C3A">
          <w:rPr>
            <w:rStyle w:val="a3"/>
            <w:lang w:val="en-US"/>
          </w:rPr>
          <w:t>rejting</w:t>
        </w:r>
        <w:proofErr w:type="spellEnd"/>
        <w:r w:rsidR="00F17D7E" w:rsidRPr="00C80D80">
          <w:rPr>
            <w:rStyle w:val="a3"/>
          </w:rPr>
          <w:t>-</w:t>
        </w:r>
        <w:proofErr w:type="spellStart"/>
        <w:r w:rsidR="00F17D7E" w:rsidRPr="00C65C3A">
          <w:rPr>
            <w:rStyle w:val="a3"/>
            <w:lang w:val="en-US"/>
          </w:rPr>
          <w:t>sentyabrya</w:t>
        </w:r>
        <w:proofErr w:type="spellEnd"/>
        <w:r w:rsidR="00F17D7E" w:rsidRPr="00C80D80">
          <w:rPr>
            <w:rStyle w:val="a3"/>
          </w:rPr>
          <w:t>-2026-</w:t>
        </w:r>
        <w:proofErr w:type="spellStart"/>
        <w:r w:rsidR="00F17D7E" w:rsidRPr="00C65C3A">
          <w:rPr>
            <w:rStyle w:val="a3"/>
            <w:lang w:val="en-US"/>
          </w:rPr>
          <w:t>goda</w:t>
        </w:r>
        <w:proofErr w:type="spellEnd"/>
        <w:r w:rsidR="00F17D7E" w:rsidRPr="00C80D80">
          <w:rPr>
            <w:rStyle w:val="a3"/>
          </w:rPr>
          <w:t>-22604</w:t>
        </w:r>
      </w:hyperlink>
      <w:r w:rsidR="00F17D7E" w:rsidRPr="00C80D80">
        <w:t xml:space="preserve"> </w:t>
      </w:r>
    </w:p>
    <w:p w14:paraId="37074AFC" w14:textId="142198BA" w:rsidR="00957D34" w:rsidRDefault="00957D34" w:rsidP="00957D34">
      <w:pPr>
        <w:pStyle w:val="2"/>
      </w:pPr>
      <w:bookmarkStart w:id="225" w:name="_Toc241821908"/>
      <w:proofErr w:type="spellStart"/>
      <w:r>
        <w:t>Сравни.ру</w:t>
      </w:r>
      <w:proofErr w:type="spellEnd"/>
      <w:r>
        <w:t>, 01.10.2026</w:t>
      </w:r>
      <w:r w:rsidRPr="00F555F1">
        <w:t xml:space="preserve">, </w:t>
      </w:r>
      <w:r>
        <w:t>8 из 10 крупнейших банков изменили условия по вкладам и счетам к началу октября</w:t>
      </w:r>
      <w:bookmarkEnd w:id="225"/>
    </w:p>
    <w:p w14:paraId="2DD46D2F" w14:textId="77777777" w:rsidR="00957D34" w:rsidRDefault="00957D34" w:rsidP="00957D34">
      <w:pPr>
        <w:pStyle w:val="3"/>
      </w:pPr>
      <w:bookmarkStart w:id="226" w:name="_Toc241821909"/>
      <w:proofErr w:type="spellStart"/>
      <w:r>
        <w:t>Сбер</w:t>
      </w:r>
      <w:proofErr w:type="spellEnd"/>
      <w:r>
        <w:t xml:space="preserve"> и МКБ запустили новые вклады, Газпромбанк запустил новый накопительный счет, Альфа-Банк запустил комбо-продукт, </w:t>
      </w:r>
      <w:proofErr w:type="spellStart"/>
      <w:r>
        <w:t>Россельхозбанк</w:t>
      </w:r>
      <w:proofErr w:type="spellEnd"/>
      <w:r>
        <w:t xml:space="preserve">, Банк «ДОМ.РФ», Банк ПСБ и </w:t>
      </w:r>
      <w:proofErr w:type="spellStart"/>
      <w:r>
        <w:t>Совкомбанк</w:t>
      </w:r>
      <w:proofErr w:type="spellEnd"/>
      <w:r>
        <w:t xml:space="preserve"> повысили ставки по вкладам.</w:t>
      </w:r>
      <w:bookmarkEnd w:id="226"/>
    </w:p>
    <w:p w14:paraId="496D6111" w14:textId="77777777" w:rsidR="00957D34" w:rsidRDefault="00957D34" w:rsidP="00957D34">
      <w:proofErr w:type="spellStart"/>
      <w:r>
        <w:t>Сбер</w:t>
      </w:r>
      <w:proofErr w:type="spellEnd"/>
    </w:p>
    <w:p w14:paraId="04319D79" w14:textId="77777777" w:rsidR="00957D34" w:rsidRDefault="00957D34" w:rsidP="00957D34">
      <w:r>
        <w:t>Вклад «Зарплатный Максимум»</w:t>
      </w:r>
    </w:p>
    <w:p w14:paraId="7E72EBB1" w14:textId="77777777" w:rsidR="00957D34" w:rsidRDefault="00957D34" w:rsidP="00957D34">
      <w:r>
        <w:t xml:space="preserve">С 30 сентября 2026 года Сбербанк запустил новый вклад «Зарплатный Максимум». Открыть вклад могут клиенты, у которых зарплата поступает в </w:t>
      </w:r>
      <w:proofErr w:type="spellStart"/>
      <w:r>
        <w:t>Сбер</w:t>
      </w:r>
      <w:proofErr w:type="spellEnd"/>
      <w:r>
        <w:t>, а также пользователи сервиса «Как зарплатный» без пакета услуг «</w:t>
      </w:r>
      <w:proofErr w:type="spellStart"/>
      <w:r>
        <w:t>СберПервый</w:t>
      </w:r>
      <w:proofErr w:type="spellEnd"/>
      <w:r>
        <w:t xml:space="preserve">», «Статус </w:t>
      </w:r>
      <w:proofErr w:type="spellStart"/>
      <w:r>
        <w:t>Sber</w:t>
      </w:r>
      <w:proofErr w:type="spellEnd"/>
      <w:r>
        <w:t xml:space="preserve"> </w:t>
      </w:r>
      <w:proofErr w:type="spellStart"/>
      <w:r>
        <w:t>Private</w:t>
      </w:r>
      <w:proofErr w:type="spellEnd"/>
      <w:r>
        <w:t xml:space="preserve"> </w:t>
      </w:r>
      <w:proofErr w:type="spellStart"/>
      <w:r>
        <w:t>Banking</w:t>
      </w:r>
      <w:proofErr w:type="spellEnd"/>
      <w:r>
        <w:t>», «Премиальное обслуживание».</w:t>
      </w:r>
    </w:p>
    <w:p w14:paraId="19C8E31C" w14:textId="77777777" w:rsidR="00957D34" w:rsidRDefault="00957D34" w:rsidP="00957D34">
      <w:r>
        <w:t>Основные условия вклада «Зарплатный Максимум»:</w:t>
      </w:r>
    </w:p>
    <w:p w14:paraId="4ABD5BC0" w14:textId="77777777" w:rsidR="00957D34" w:rsidRDefault="00957D34" w:rsidP="00957D34">
      <w:r>
        <w:t>•</w:t>
      </w:r>
      <w:r>
        <w:tab/>
        <w:t>максимальна ставка - до 12,65% годовых на срок 3-7 месяцев;</w:t>
      </w:r>
    </w:p>
    <w:p w14:paraId="5D759F87" w14:textId="77777777" w:rsidR="00957D34" w:rsidRDefault="00957D34" w:rsidP="00957D34">
      <w:r>
        <w:lastRenderedPageBreak/>
        <w:t>•</w:t>
      </w:r>
      <w:r>
        <w:tab/>
        <w:t>срок размещения средств - от 1 месяца до 3 лет;</w:t>
      </w:r>
    </w:p>
    <w:p w14:paraId="0475E287" w14:textId="77777777" w:rsidR="00957D34" w:rsidRDefault="00957D34" w:rsidP="00957D34">
      <w:r>
        <w:t>•</w:t>
      </w:r>
      <w:r>
        <w:tab/>
        <w:t>минимальная сумма открытия - 30 тыс. рублей.</w:t>
      </w:r>
    </w:p>
    <w:p w14:paraId="397FF869" w14:textId="77777777" w:rsidR="00957D34" w:rsidRDefault="00957D34" w:rsidP="00957D34">
      <w:r>
        <w:t>ГПБ</w:t>
      </w:r>
    </w:p>
    <w:p w14:paraId="7D69A3CA" w14:textId="77777777" w:rsidR="00957D34" w:rsidRDefault="00957D34" w:rsidP="00957D34">
      <w:r>
        <w:t>Накопительный счет «ГПБ-счет»</w:t>
      </w:r>
    </w:p>
    <w:p w14:paraId="58BD7FCE" w14:textId="77777777" w:rsidR="00957D34" w:rsidRDefault="00957D34" w:rsidP="00957D34">
      <w:r>
        <w:t>С 30 сентября 2026 года накопительный счет «Доходный» больше не открывается. Для ранее открытых счетов условия не меняются.</w:t>
      </w:r>
    </w:p>
    <w:p w14:paraId="78DCF29A" w14:textId="77777777" w:rsidR="00957D34" w:rsidRDefault="00957D34" w:rsidP="00957D34">
      <w:r>
        <w:t>Вместо него Газпромбанк запускает новый накопительный «ГПБ-счет» с такими же ставками и с возможностью выбора способа начисления процентов при открытии счета.</w:t>
      </w:r>
    </w:p>
    <w:p w14:paraId="4F53E5F2" w14:textId="77777777" w:rsidR="00957D34" w:rsidRDefault="00957D34" w:rsidP="00957D34">
      <w:r>
        <w:t>На минимальный остаток:</w:t>
      </w:r>
    </w:p>
    <w:p w14:paraId="60A9533F" w14:textId="77777777" w:rsidR="00957D34" w:rsidRDefault="00957D34" w:rsidP="00957D34">
      <w:r>
        <w:t>•</w:t>
      </w:r>
      <w:r>
        <w:tab/>
        <w:t>приветственная ставка - 14% годовых новым клиентам на первые 2 календарных месяца;</w:t>
      </w:r>
    </w:p>
    <w:p w14:paraId="5AEB8C06" w14:textId="77777777" w:rsidR="00957D34" w:rsidRDefault="00957D34" w:rsidP="00957D34">
      <w:r>
        <w:t>•</w:t>
      </w:r>
      <w:r>
        <w:tab/>
        <w:t>базовая ставка - 12,75% годовых для всех клиентов.</w:t>
      </w:r>
    </w:p>
    <w:p w14:paraId="1967B0DA" w14:textId="77777777" w:rsidR="00957D34" w:rsidRDefault="00957D34" w:rsidP="00957D34">
      <w:r>
        <w:t>На ежедневный остаток:</w:t>
      </w:r>
    </w:p>
    <w:p w14:paraId="39F85989" w14:textId="77777777" w:rsidR="00957D34" w:rsidRDefault="00957D34" w:rsidP="00957D34">
      <w:r>
        <w:t>•</w:t>
      </w:r>
      <w:r>
        <w:tab/>
        <w:t>приветственная ставка - 13% годовых новым клиентам на первые 2 календарных месяца;</w:t>
      </w:r>
    </w:p>
    <w:p w14:paraId="078FBB68" w14:textId="77777777" w:rsidR="00957D34" w:rsidRDefault="00957D34" w:rsidP="00957D34">
      <w:r>
        <w:t>•</w:t>
      </w:r>
      <w:r>
        <w:tab/>
        <w:t>базовая ставка - 11,75% годовых для всех клиентов.</w:t>
      </w:r>
    </w:p>
    <w:p w14:paraId="30154811" w14:textId="77777777" w:rsidR="00957D34" w:rsidRDefault="00957D34" w:rsidP="00957D34">
      <w:r>
        <w:t>Можно открыть неограниченное количество «ГПБ-счетов». Приветственная ставка действует на сумму до 10 млн рублей, на сумму свыше - базовая ставка.</w:t>
      </w:r>
    </w:p>
    <w:p w14:paraId="3B7A925C" w14:textId="77777777" w:rsidR="00957D34" w:rsidRDefault="00957D34" w:rsidP="00957D34">
      <w:r>
        <w:t>Альфа-Банк</w:t>
      </w:r>
    </w:p>
    <w:p w14:paraId="684DB99F" w14:textId="77777777" w:rsidR="00957D34" w:rsidRDefault="00957D34" w:rsidP="00957D34">
      <w:r>
        <w:t>Комбинированный продукт «Альфа-Вклад Актив»</w:t>
      </w:r>
    </w:p>
    <w:p w14:paraId="08D6FFAD" w14:textId="77777777" w:rsidR="00957D34" w:rsidRDefault="00957D34" w:rsidP="00957D34">
      <w:r>
        <w:t>Альфа-Банк запустил комбо-продукт «Альфа-Вклад Актив» с ставкой до 36% годовых за инвестиции. Предложение действует до 18 октября 2026 года.</w:t>
      </w:r>
    </w:p>
    <w:p w14:paraId="3B1B4D70" w14:textId="77777777" w:rsidR="00957D34" w:rsidRDefault="00957D34" w:rsidP="00957D34">
      <w:r>
        <w:t>Повышенную доходность по депозиту можно получить при одновременном оформлении или пополнении одного из четырех финансовых инструментов на выбор: ПДС, НСЖ, ОПИФ или ОМС.</w:t>
      </w:r>
    </w:p>
    <w:p w14:paraId="2176A75E" w14:textId="77777777" w:rsidR="00957D34" w:rsidRDefault="00957D34" w:rsidP="00957D34">
      <w:r>
        <w:t>Основные условия «Альфа-Вклад Актив»:</w:t>
      </w:r>
    </w:p>
    <w:p w14:paraId="5FFF8748" w14:textId="77777777" w:rsidR="00957D34" w:rsidRDefault="00957D34" w:rsidP="00957D34">
      <w:r>
        <w:t>•</w:t>
      </w:r>
      <w:r>
        <w:tab/>
        <w:t>минимальная сумма - 30 тыс. рублей;</w:t>
      </w:r>
    </w:p>
    <w:p w14:paraId="68F5AF98" w14:textId="77777777" w:rsidR="00957D34" w:rsidRDefault="00957D34" w:rsidP="00957D34">
      <w:r>
        <w:t>•</w:t>
      </w:r>
      <w:r>
        <w:tab/>
        <w:t>срок можно - от 1 до 12 месяцев;</w:t>
      </w:r>
    </w:p>
    <w:p w14:paraId="345E3D46" w14:textId="77777777" w:rsidR="00957D34" w:rsidRDefault="00957D34" w:rsidP="00957D34">
      <w:r>
        <w:t>•</w:t>
      </w:r>
      <w:r>
        <w:tab/>
        <w:t>пополнение и частичное снятие средств - не предусмотрены.</w:t>
      </w:r>
    </w:p>
    <w:p w14:paraId="1E618537" w14:textId="77777777" w:rsidR="00957D34" w:rsidRDefault="00957D34" w:rsidP="00957D34">
      <w:proofErr w:type="spellStart"/>
      <w:r>
        <w:t>Россельхозбанк</w:t>
      </w:r>
      <w:proofErr w:type="spellEnd"/>
    </w:p>
    <w:p w14:paraId="1E406035" w14:textId="77777777" w:rsidR="00957D34" w:rsidRDefault="00957D34" w:rsidP="00957D34">
      <w:r>
        <w:t>Депозит «Свой вклад»</w:t>
      </w:r>
    </w:p>
    <w:p w14:paraId="26B780D6" w14:textId="77777777" w:rsidR="00957D34" w:rsidRDefault="00957D34" w:rsidP="00957D34">
      <w:r>
        <w:t>С 28 сентября 2026 года по депозиту «Свой вклад» ставки на разных сроках изменились следующим образом:</w:t>
      </w:r>
    </w:p>
    <w:p w14:paraId="68D65254" w14:textId="77777777" w:rsidR="00957D34" w:rsidRDefault="00957D34" w:rsidP="00957D34">
      <w:r>
        <w:t>•</w:t>
      </w:r>
      <w:r>
        <w:tab/>
        <w:t>4 месяца - ставка повышена на 0,4 п. п.;</w:t>
      </w:r>
    </w:p>
    <w:p w14:paraId="01215063" w14:textId="77777777" w:rsidR="00957D34" w:rsidRDefault="00957D34" w:rsidP="00957D34">
      <w:r>
        <w:t>•</w:t>
      </w:r>
      <w:r>
        <w:tab/>
        <w:t>3 и 6 месяцев - ставки снижены на 0,5 п. п.</w:t>
      </w:r>
    </w:p>
    <w:p w14:paraId="7615A0B5" w14:textId="77777777" w:rsidR="00957D34" w:rsidRDefault="00957D34" w:rsidP="00957D34">
      <w:r>
        <w:lastRenderedPageBreak/>
        <w:t>Максимальная ставка выше на 0,4 п. п. - 13,5% годовых на сроке 4 месяца новым вкладчикам банка при открытии вклада онлайн с выплатой в конце срока.</w:t>
      </w:r>
    </w:p>
    <w:p w14:paraId="36C3292E" w14:textId="77777777" w:rsidR="00957D34" w:rsidRDefault="00957D34" w:rsidP="00957D34">
      <w:r>
        <w:t>С ежемесячной выплатой процентов, а также с дополнительными опциями (пополнение и расходные операции) ставки также будут ниже.</w:t>
      </w:r>
    </w:p>
    <w:p w14:paraId="780F9E74" w14:textId="77777777" w:rsidR="00957D34" w:rsidRDefault="00957D34" w:rsidP="00957D34">
      <w:r>
        <w:t>Банк «ДОМ.РФ»</w:t>
      </w:r>
    </w:p>
    <w:p w14:paraId="0A3EB2B1" w14:textId="77777777" w:rsidR="00957D34" w:rsidRDefault="00957D34" w:rsidP="00957D34">
      <w:r>
        <w:t>Вклад «Мой дом»</w:t>
      </w:r>
    </w:p>
    <w:p w14:paraId="2259EF05" w14:textId="77777777" w:rsidR="00957D34" w:rsidRDefault="00957D34" w:rsidP="00957D34">
      <w:r>
        <w:t>С 1 октября 2026 года по вкладу «Мой дом» повышена ставка на 0,1 п. п. на сроке 3 месяца. Максимальная ставка без изменений - 14,5% годовых на сроке 3 месяца для новых клиентов или новых денег.</w:t>
      </w:r>
    </w:p>
    <w:p w14:paraId="6F334790" w14:textId="77777777" w:rsidR="00957D34" w:rsidRDefault="00957D34" w:rsidP="00957D34">
      <w:r>
        <w:t>При этом банк сделал ее доступнее: теперь этот максимум действует на любые суммы от 30 тыс. рублей независимо от того, превышает баланс 1,5 млн рублей или нет.</w:t>
      </w:r>
    </w:p>
    <w:p w14:paraId="1D4D5AB9" w14:textId="77777777" w:rsidR="00957D34" w:rsidRDefault="00957D34" w:rsidP="00957D34">
      <w:r>
        <w:t>МКБ</w:t>
      </w:r>
    </w:p>
    <w:p w14:paraId="3B9E24FA" w14:textId="77777777" w:rsidR="00957D34" w:rsidRDefault="00957D34" w:rsidP="00957D34">
      <w:r>
        <w:t>Вклад «МКБ. Приоритет»</w:t>
      </w:r>
    </w:p>
    <w:p w14:paraId="3CFD6662" w14:textId="77777777" w:rsidR="00957D34" w:rsidRDefault="00957D34" w:rsidP="00957D34">
      <w:r>
        <w:t>С 1 октября 2026 года банк запустил вклад «МКБ. Приоритет» со ступенчатой процентной ставкой. Срок вклада - 300 дней, разделен на три равных периода по 100 дней.</w:t>
      </w:r>
    </w:p>
    <w:p w14:paraId="604D9617" w14:textId="77777777" w:rsidR="00957D34" w:rsidRDefault="00957D34" w:rsidP="00957D34">
      <w:r>
        <w:t xml:space="preserve">Ставки </w:t>
      </w:r>
      <w:proofErr w:type="gramStart"/>
      <w:r>
        <w:t>по вкладу</w:t>
      </w:r>
      <w:proofErr w:type="gramEnd"/>
      <w:r>
        <w:t xml:space="preserve"> следующие:</w:t>
      </w:r>
    </w:p>
    <w:p w14:paraId="1B83DE0E" w14:textId="77777777" w:rsidR="00957D34" w:rsidRDefault="00957D34" w:rsidP="00957D34">
      <w:r>
        <w:t>•</w:t>
      </w:r>
      <w:r>
        <w:tab/>
        <w:t>с 1 по 100 день - 16% годовых;</w:t>
      </w:r>
    </w:p>
    <w:p w14:paraId="2CEA6F91" w14:textId="77777777" w:rsidR="00957D34" w:rsidRDefault="00957D34" w:rsidP="00957D34">
      <w:r>
        <w:t>•</w:t>
      </w:r>
      <w:r>
        <w:tab/>
        <w:t>с 101 по 200 день - 13% годовых;</w:t>
      </w:r>
    </w:p>
    <w:p w14:paraId="38C6D528" w14:textId="77777777" w:rsidR="00957D34" w:rsidRDefault="00957D34" w:rsidP="00957D34">
      <w:r>
        <w:t>•</w:t>
      </w:r>
      <w:r>
        <w:tab/>
        <w:t>с 201 по 300 день - 11% годовых.</w:t>
      </w:r>
    </w:p>
    <w:p w14:paraId="3EEC444F" w14:textId="77777777" w:rsidR="00957D34" w:rsidRDefault="00957D34" w:rsidP="00957D34">
      <w:r>
        <w:t>Эффективная ставка - 13,33% годовых. Эффективная ставка показывает итоговую доходность, которую вы получите за весь срок вклада. Она будет равна среднему арифметическому трех ставок.</w:t>
      </w:r>
    </w:p>
    <w:p w14:paraId="0905704E" w14:textId="77777777" w:rsidR="00957D34" w:rsidRDefault="00957D34" w:rsidP="00957D34">
      <w:r>
        <w:t>Другие условия вклада «МКБ. Приоритет»:</w:t>
      </w:r>
    </w:p>
    <w:p w14:paraId="30B21F80" w14:textId="77777777" w:rsidR="00957D34" w:rsidRDefault="00957D34" w:rsidP="00957D34">
      <w:r>
        <w:t>•</w:t>
      </w:r>
      <w:r>
        <w:tab/>
        <w:t>минимальная сумма вклада - 50 тыс. рублей;</w:t>
      </w:r>
    </w:p>
    <w:p w14:paraId="3C6F500F" w14:textId="77777777" w:rsidR="00957D34" w:rsidRDefault="00957D34" w:rsidP="00957D34">
      <w:r>
        <w:t>•</w:t>
      </w:r>
      <w:r>
        <w:tab/>
        <w:t>максимальная сумма вклада - 10 млн рублей;</w:t>
      </w:r>
    </w:p>
    <w:p w14:paraId="155F3222" w14:textId="77777777" w:rsidR="00957D34" w:rsidRDefault="00957D34" w:rsidP="00957D34">
      <w:r>
        <w:t>•</w:t>
      </w:r>
      <w:r>
        <w:tab/>
        <w:t>пополнение и частичное снятие средств - не предусмотрены;</w:t>
      </w:r>
    </w:p>
    <w:p w14:paraId="0012FE4C" w14:textId="77777777" w:rsidR="00957D34" w:rsidRDefault="00957D34" w:rsidP="00957D34">
      <w:r>
        <w:t>•</w:t>
      </w:r>
      <w:r>
        <w:tab/>
        <w:t>выплата процентов - в конце срока на отдельный счет.</w:t>
      </w:r>
    </w:p>
    <w:p w14:paraId="73B26912" w14:textId="77777777" w:rsidR="00957D34" w:rsidRDefault="00957D34" w:rsidP="00957D34">
      <w:r>
        <w:t>Банк ПСБ</w:t>
      </w:r>
    </w:p>
    <w:p w14:paraId="1E75D1FA" w14:textId="77777777" w:rsidR="00957D34" w:rsidRDefault="00957D34" w:rsidP="00957D34">
      <w:r>
        <w:t>Вклад «Сильная ставка»</w:t>
      </w:r>
    </w:p>
    <w:p w14:paraId="29051D4B" w14:textId="77777777" w:rsidR="00957D34" w:rsidRDefault="00957D34" w:rsidP="00957D34">
      <w:r>
        <w:t>С 29 сентября 2026 года по вкладу «Сильная ставка» при вложении новых денег выросла доходность на сроках:</w:t>
      </w:r>
    </w:p>
    <w:p w14:paraId="444185EF" w14:textId="77777777" w:rsidR="00957D34" w:rsidRDefault="00957D34" w:rsidP="00957D34">
      <w:r>
        <w:t>•</w:t>
      </w:r>
      <w:r>
        <w:tab/>
        <w:t>3 месяца - на 0,3 п. п.;</w:t>
      </w:r>
    </w:p>
    <w:p w14:paraId="20BC0ACD" w14:textId="77777777" w:rsidR="00957D34" w:rsidRDefault="00957D34" w:rsidP="00957D34">
      <w:r>
        <w:t>•</w:t>
      </w:r>
      <w:r>
        <w:tab/>
        <w:t>1,5 и 2 года - на 1 п. п.</w:t>
      </w:r>
    </w:p>
    <w:p w14:paraId="68F7204E" w14:textId="77777777" w:rsidR="00957D34" w:rsidRDefault="00957D34" w:rsidP="00957D34">
      <w:r>
        <w:t>Кроме того, базовые ставки без учета надбавки увеличились на 0,5-1,2 п. п. на всех сроках.</w:t>
      </w:r>
    </w:p>
    <w:p w14:paraId="6B9F3543" w14:textId="77777777" w:rsidR="00957D34" w:rsidRDefault="00957D34" w:rsidP="00957D34">
      <w:r>
        <w:lastRenderedPageBreak/>
        <w:t>Максимальная ставка без изменений - 14,2% годовых с учетом надбавки для новых денег на сроке шесть месяцев при вложении от 3 млн рублей.</w:t>
      </w:r>
    </w:p>
    <w:p w14:paraId="55CB3EE1" w14:textId="77777777" w:rsidR="00957D34" w:rsidRDefault="00957D34" w:rsidP="00957D34">
      <w:r>
        <w:t>Вклад «Мой доход»</w:t>
      </w:r>
    </w:p>
    <w:p w14:paraId="71381B05" w14:textId="77777777" w:rsidR="00957D34" w:rsidRDefault="00957D34" w:rsidP="00957D34">
      <w:r>
        <w:t>С 29 сентября 2026 года по вкладу «Мой доход» на 0,5-1 п. п. повысились ставки на всех сроках.</w:t>
      </w:r>
    </w:p>
    <w:p w14:paraId="1071947E" w14:textId="77777777" w:rsidR="00957D34" w:rsidRDefault="00957D34" w:rsidP="00957D34">
      <w:r>
        <w:t>Максимальная ставка выше на 0,5 п. п. - 14,1% годовых на сроке 6 месяцев при открытии вклада в офисе банка.</w:t>
      </w:r>
    </w:p>
    <w:p w14:paraId="705A5B0B" w14:textId="77777777" w:rsidR="00957D34" w:rsidRDefault="00957D34" w:rsidP="00957D34">
      <w:r>
        <w:t>Кроме того, полностью отменены все дополнительные надбавки - как для премиальных клиентов с пакетами ОРС/ОРС+, так и для зарплатных клиентов и пенсионеров.</w:t>
      </w:r>
    </w:p>
    <w:p w14:paraId="5563BAD1" w14:textId="77777777" w:rsidR="00957D34" w:rsidRDefault="00957D34" w:rsidP="00957D34">
      <w:r>
        <w:t>Вклад «Стабильный доход»</w:t>
      </w:r>
    </w:p>
    <w:p w14:paraId="6E02CD7F" w14:textId="77777777" w:rsidR="00957D34" w:rsidRDefault="00957D34" w:rsidP="00957D34">
      <w:r>
        <w:t>С 29 сентября 2026 года по вкладу «Стабильный доход» на 0,2-0,5 п. п. выросли ставки на всех сроках.</w:t>
      </w:r>
    </w:p>
    <w:p w14:paraId="7C927EB7" w14:textId="77777777" w:rsidR="00957D34" w:rsidRDefault="00957D34" w:rsidP="00957D34">
      <w:r>
        <w:t>Максимальная ставка выше на 0,5 п. п. - 13,5% годовых на сроке 6 месяцев при вложении от 3 млн рублей.</w:t>
      </w:r>
    </w:p>
    <w:p w14:paraId="1B141CCE" w14:textId="77777777" w:rsidR="00957D34" w:rsidRDefault="00957D34" w:rsidP="00957D34">
      <w:r>
        <w:t>Вклад «Моя копилка»</w:t>
      </w:r>
    </w:p>
    <w:p w14:paraId="6DA1DB15" w14:textId="77777777" w:rsidR="00957D34" w:rsidRDefault="00957D34" w:rsidP="00957D34">
      <w:r>
        <w:t>С 29 сентября 2026 года по вкладу «Моя копилка» ставки на всех сроках стали выше на 0,5 п. п.</w:t>
      </w:r>
    </w:p>
    <w:p w14:paraId="755EA312" w14:textId="77777777" w:rsidR="00957D34" w:rsidRDefault="00957D34" w:rsidP="00957D34">
      <w:r>
        <w:t>Максимальная ставка выше на 0,5 п. п. - 11,7% годовых (ранее 11,2%) на сроке 6 месяцев.</w:t>
      </w:r>
    </w:p>
    <w:p w14:paraId="4AA2DFB3" w14:textId="77777777" w:rsidR="00957D34" w:rsidRDefault="00957D34" w:rsidP="00957D34">
      <w:r>
        <w:t>Вклад «Мои возможности»</w:t>
      </w:r>
    </w:p>
    <w:p w14:paraId="656CC119" w14:textId="77777777" w:rsidR="00957D34" w:rsidRDefault="00957D34" w:rsidP="00957D34">
      <w:r>
        <w:t>С 29 сентября 2026 года по вкладу «Мои возможности» аналогично ставки на всех сроках стали выше на 0,5 п. п.</w:t>
      </w:r>
    </w:p>
    <w:p w14:paraId="1838CB94" w14:textId="77777777" w:rsidR="00957D34" w:rsidRDefault="00957D34" w:rsidP="00957D34">
      <w:r>
        <w:t>Максимальная ставка выше на 0,5 п. п. - 11,2% годовых на сроке 6 месяцев.</w:t>
      </w:r>
    </w:p>
    <w:p w14:paraId="55E6AB08" w14:textId="77777777" w:rsidR="00957D34" w:rsidRDefault="00957D34" w:rsidP="00957D34">
      <w:proofErr w:type="spellStart"/>
      <w:r>
        <w:t>Совкомбанк</w:t>
      </w:r>
      <w:proofErr w:type="spellEnd"/>
    </w:p>
    <w:p w14:paraId="0D3C2993" w14:textId="77777777" w:rsidR="00957D34" w:rsidRDefault="00957D34" w:rsidP="00957D34">
      <w:r>
        <w:t>Вклад «Щедрая осень»</w:t>
      </w:r>
    </w:p>
    <w:p w14:paraId="5813B3CF" w14:textId="77777777" w:rsidR="00957D34" w:rsidRDefault="00957D34" w:rsidP="00957D34">
      <w:r>
        <w:t>С 1 октября 2026 года по вкладу «Щедрая осень» повышены ставки на 0,3-0,6 п. п. на сроках от 6 месяцев.</w:t>
      </w:r>
    </w:p>
    <w:p w14:paraId="06E5EA03" w14:textId="77777777" w:rsidR="00957D34" w:rsidRDefault="00957D34" w:rsidP="00957D34">
      <w:r>
        <w:t>Максимальная ставка выше на 0,5 п. п. - 17,5% годовых на сроке 3 года при покупках по картам банка с подключенными подписками «</w:t>
      </w:r>
      <w:proofErr w:type="spellStart"/>
      <w:r>
        <w:t>Халва.Десятка</w:t>
      </w:r>
      <w:proofErr w:type="spellEnd"/>
      <w:r>
        <w:t>» или «Оптима».</w:t>
      </w:r>
    </w:p>
    <w:p w14:paraId="3D4F3873" w14:textId="77777777" w:rsidR="00957D34" w:rsidRDefault="00957D34" w:rsidP="00957D34">
      <w:r>
        <w:t>Вклад «Гибкий»</w:t>
      </w:r>
    </w:p>
    <w:p w14:paraId="233578EF" w14:textId="77777777" w:rsidR="00957D34" w:rsidRDefault="00957D34" w:rsidP="00957D34">
      <w:r>
        <w:t>С 1 октября 2026 года по вкладу «Гибкий» повышены ставки на 0,3-0,6 п. п. на сроках от 3 месяцев.</w:t>
      </w:r>
    </w:p>
    <w:p w14:paraId="556D248B" w14:textId="77777777" w:rsidR="00957D34" w:rsidRDefault="00957D34" w:rsidP="00957D34">
      <w:r>
        <w:t>Максимальная ставка выше на 0,3 п. п. - 13,8% годовых на сроке 3 месяца при покупках по картам банка с подключенными подписками «</w:t>
      </w:r>
      <w:proofErr w:type="spellStart"/>
      <w:r>
        <w:t>Халва.Десятка</w:t>
      </w:r>
      <w:proofErr w:type="spellEnd"/>
      <w:r>
        <w:t>» или «Оптима».</w:t>
      </w:r>
    </w:p>
    <w:p w14:paraId="571FB96B" w14:textId="77777777" w:rsidR="00957D34" w:rsidRDefault="00957D34" w:rsidP="00957D34">
      <w:r>
        <w:t>Вклад «Регулярные проценты»</w:t>
      </w:r>
    </w:p>
    <w:p w14:paraId="77191E4D" w14:textId="77777777" w:rsidR="00957D34" w:rsidRDefault="00957D34" w:rsidP="00957D34">
      <w:r>
        <w:t>С 1 октября 2026 года по вкладу «Регулярные проценты» повышены ставки на 0,3-0,6 п. п. на сроках от 6 месяцев.</w:t>
      </w:r>
    </w:p>
    <w:p w14:paraId="19AC6769" w14:textId="77777777" w:rsidR="00957D34" w:rsidRDefault="00957D34" w:rsidP="00957D34">
      <w:r>
        <w:lastRenderedPageBreak/>
        <w:t>Максимальная ставка выше на 0,5 п. п. - 14,5% годовых на сроке 3 года при покупках по картам банка с подключенными подписками «</w:t>
      </w:r>
      <w:proofErr w:type="spellStart"/>
      <w:r>
        <w:t>Халва.Десятка</w:t>
      </w:r>
      <w:proofErr w:type="spellEnd"/>
      <w:r>
        <w:t>» или «Оптима».</w:t>
      </w:r>
    </w:p>
    <w:p w14:paraId="0607EF28" w14:textId="77777777" w:rsidR="00957D34" w:rsidRDefault="00957D34" w:rsidP="00957D34">
      <w:r>
        <w:t>Вклад «Максимальный доход Зарплатный»</w:t>
      </w:r>
    </w:p>
    <w:p w14:paraId="796E73FF" w14:textId="77777777" w:rsidR="00957D34" w:rsidRDefault="00957D34" w:rsidP="00957D34">
      <w:r>
        <w:t>С 1 октября 2026 года по вкладу «Максимальный доход Зарплатный» повышены ставки на 0,3-0,6 п. п. на сроках от 6 месяцев.</w:t>
      </w:r>
    </w:p>
    <w:p w14:paraId="1D64ECC2" w14:textId="77777777" w:rsidR="00957D34" w:rsidRDefault="00957D34" w:rsidP="00957D34">
      <w:r>
        <w:t>Максимальная ставка без изменений - 14,75% годовых на сроке 3 года при покупках по картам банка с подключенными подписками «</w:t>
      </w:r>
      <w:proofErr w:type="spellStart"/>
      <w:r>
        <w:t>Халва.Десятка</w:t>
      </w:r>
      <w:proofErr w:type="spellEnd"/>
      <w:r>
        <w:t>» или «Оптима».</w:t>
      </w:r>
    </w:p>
    <w:p w14:paraId="5173D013" w14:textId="2E0A75DE" w:rsidR="00957D34" w:rsidRDefault="000623F0" w:rsidP="00957D34">
      <w:hyperlink r:id="rId81" w:history="1">
        <w:r w:rsidR="00957D34" w:rsidRPr="00C65C3A">
          <w:rPr>
            <w:rStyle w:val="a3"/>
          </w:rPr>
          <w:t>https://www.sravni.ru/novost/2026/10/1/8-iz-10-krupnejshih-bankov-izmenili-usloviya-po-vkladam-i-schetam-k-nachalu-oktyabrya/</w:t>
        </w:r>
      </w:hyperlink>
      <w:r w:rsidR="00957D34">
        <w:t xml:space="preserve"> </w:t>
      </w:r>
    </w:p>
    <w:p w14:paraId="568326A5" w14:textId="77777777" w:rsidR="00422E00" w:rsidRPr="00422E00" w:rsidRDefault="00422E00" w:rsidP="00422E00">
      <w:pPr>
        <w:pStyle w:val="2"/>
      </w:pPr>
      <w:bookmarkStart w:id="227" w:name="_Toc241821910"/>
      <w:proofErr w:type="spellStart"/>
      <w:r>
        <w:t>Финуслуги</w:t>
      </w:r>
      <w:proofErr w:type="spellEnd"/>
      <w:r w:rsidRPr="00422E00">
        <w:t>, 01.10.2026, Максимальная ставка по</w:t>
      </w:r>
      <w:r w:rsidRPr="00422E00">
        <w:rPr>
          <w:lang w:val="en-US"/>
        </w:rPr>
        <w:t> </w:t>
      </w:r>
      <w:r w:rsidRPr="00422E00">
        <w:t>вкладу: что за</w:t>
      </w:r>
      <w:r w:rsidRPr="00422E00">
        <w:rPr>
          <w:lang w:val="en-US"/>
        </w:rPr>
        <w:t> </w:t>
      </w:r>
      <w:r w:rsidRPr="00422E00">
        <w:t>нее просят банки и</w:t>
      </w:r>
      <w:r w:rsidRPr="00422E00">
        <w:rPr>
          <w:lang w:val="en-US"/>
        </w:rPr>
        <w:t> </w:t>
      </w:r>
      <w:r w:rsidRPr="00422E00">
        <w:t>где обойтись без</w:t>
      </w:r>
      <w:r w:rsidRPr="00422E00">
        <w:rPr>
          <w:lang w:val="en-US"/>
        </w:rPr>
        <w:t> </w:t>
      </w:r>
      <w:r w:rsidRPr="00422E00">
        <w:t>условий</w:t>
      </w:r>
      <w:bookmarkEnd w:id="227"/>
    </w:p>
    <w:p w14:paraId="006E68D2" w14:textId="20C29196" w:rsidR="00422E00" w:rsidRPr="00422E00" w:rsidRDefault="00422E00" w:rsidP="00422E00">
      <w:pPr>
        <w:pStyle w:val="3"/>
      </w:pPr>
      <w:bookmarkStart w:id="228" w:name="_Toc241821911"/>
      <w:r w:rsidRPr="00422E00">
        <w:t>Реклама обещает вклад под 20–30% годовых, а в банке выясняется, что такая ставка положена не вам. Прежде чем решать, в каком банке открыть вклад, стоит понять, за что банк платит максимальную ставку по вкладу и что останется, если вы под условие не подходите. Мы проверили сайты 51 крупнейшего банка на 1 октября 2026 года, в расчет вошли 47.</w:t>
      </w:r>
      <w:bookmarkEnd w:id="228"/>
    </w:p>
    <w:p w14:paraId="79423768" w14:textId="77777777" w:rsidR="00422E00" w:rsidRDefault="00422E00" w:rsidP="00422E00">
      <w:r>
        <w:t>В каком банке открыть вклад: короткий ответ</w:t>
      </w:r>
    </w:p>
    <w:p w14:paraId="7C5489A3" w14:textId="77777777" w:rsidR="00422E00" w:rsidRDefault="00422E00" w:rsidP="00422E00">
      <w:r>
        <w:t xml:space="preserve">У 32 из 47 крупнейших банков максимальная ставка по вкладу на 1 октября 2026 года доступна только при условии: купить второй продукт, получать в банке пенсию или </w:t>
      </w:r>
      <w:proofErr w:type="spellStart"/>
      <w:r>
        <w:t>соцвыплаты</w:t>
      </w:r>
      <w:proofErr w:type="spellEnd"/>
      <w:r>
        <w:t>, быть новым клиентом или положить крупную сумму. Еще у двух банков максимум действует только в первые месяцы срока.</w:t>
      </w:r>
    </w:p>
    <w:p w14:paraId="523131F8" w14:textId="77777777" w:rsidR="00422E00" w:rsidRDefault="00422E00" w:rsidP="00422E00">
      <w:r>
        <w:t>Самое частое условие — купить что-то кроме вклада. Так на 1 октября 2026 года устроены верхние ставки у 13 банков из 47: нужно оформить программу долгосрочных сбережений (ПДС), страхование жизни, купить паи фондов или золото. Медиана максимальных ставок у этих банков на 1 октября 2026 года — 19,25%. У 11 банков, где верхняя ставка не требует ничего, кроме срока и минимальной суммы, медиана на 1 октября 2026 года — 13,25%. Ключевая ставка ЦБ с 27 июля 2026 года — 14%.</w:t>
      </w:r>
    </w:p>
    <w:p w14:paraId="4456C565" w14:textId="77777777" w:rsidR="00422E00" w:rsidRDefault="00422E00" w:rsidP="00422E00">
      <w:r>
        <w:t xml:space="preserve">Поэтому первая цифра в рекламе мало что говорит о том, какую ставку получите вы. Начните со своей ситуации: новый вы клиент или нет, получаете ли пенсию, готовы ли покупать что-то еще. Подбор вклада по сумме среди предложений </w:t>
      </w:r>
      <w:proofErr w:type="spellStart"/>
      <w:r>
        <w:t>Финуслуг</w:t>
      </w:r>
      <w:proofErr w:type="spellEnd"/>
      <w:r>
        <w:t xml:space="preserve"> разобран в статье о том, в какой банк положить деньги под проценты, а актуальные ставки видны на витрине вкладов.</w:t>
      </w:r>
    </w:p>
    <w:p w14:paraId="4FDF8669" w14:textId="77777777" w:rsidR="00422E00" w:rsidRDefault="00422E00" w:rsidP="00422E00">
      <w:r>
        <w:t>За что банки платят максимальную ставку</w:t>
      </w:r>
    </w:p>
    <w:p w14:paraId="4D34585D" w14:textId="77777777" w:rsidR="00422E00" w:rsidRDefault="00422E00" w:rsidP="00422E00">
      <w:r>
        <w:t>Мы взяли у каждого банка вклад с самой высокой ставкой «до» и разобрали, что написано рядом с ней на сайте.</w:t>
      </w:r>
    </w:p>
    <w:p w14:paraId="6C2EC90A" w14:textId="77777777" w:rsidR="00422E00" w:rsidRDefault="00422E00" w:rsidP="00422E00">
      <w:r>
        <w:t>Что нужно для максимальной ставки</w:t>
      </w:r>
      <w:r>
        <w:tab/>
        <w:t>Банков из 47</w:t>
      </w:r>
      <w:r>
        <w:tab/>
        <w:t>Пример на 1 октября 2026 года</w:t>
      </w:r>
    </w:p>
    <w:p w14:paraId="59E37BFE" w14:textId="77777777" w:rsidR="00422E00" w:rsidRDefault="00422E00" w:rsidP="00422E00">
      <w:r>
        <w:t>Купить другой продукт: ПДС, страхование жизни, паи, золото</w:t>
      </w:r>
      <w:r>
        <w:tab/>
        <w:t>13</w:t>
      </w:r>
      <w:r>
        <w:tab/>
      </w:r>
      <w:proofErr w:type="spellStart"/>
      <w:r>
        <w:t>Сбер</w:t>
      </w:r>
      <w:proofErr w:type="spellEnd"/>
      <w:r>
        <w:t>: «Вклад с ПДС» до 22% от 50 000 ₽</w:t>
      </w:r>
    </w:p>
    <w:p w14:paraId="0718A6C1" w14:textId="77777777" w:rsidR="00422E00" w:rsidRDefault="00422E00" w:rsidP="00422E00"/>
    <w:p w14:paraId="4C8AF3A5" w14:textId="77777777" w:rsidR="00422E00" w:rsidRDefault="00422E00" w:rsidP="00422E00">
      <w:r>
        <w:lastRenderedPageBreak/>
        <w:t xml:space="preserve">Получать пенсию, </w:t>
      </w:r>
      <w:proofErr w:type="spellStart"/>
      <w:r>
        <w:t>соцподдержку</w:t>
      </w:r>
      <w:proofErr w:type="spellEnd"/>
      <w:r>
        <w:t>, иметь региональную карту</w:t>
      </w:r>
      <w:r>
        <w:tab/>
        <w:t>6</w:t>
      </w:r>
      <w:r>
        <w:tab/>
        <w:t>ПСБ: «Социальный вклад» 31% на 365 дней, до 50 000 ₽</w:t>
      </w:r>
    </w:p>
    <w:p w14:paraId="57C1E7AB" w14:textId="77777777" w:rsidR="00422E00" w:rsidRDefault="00422E00" w:rsidP="00422E00">
      <w:r>
        <w:t>Быть новым клиентом или принести новые деньги</w:t>
      </w:r>
      <w:r>
        <w:tab/>
        <w:t>6</w:t>
      </w:r>
      <w:r>
        <w:tab/>
        <w:t>Банк ДОМ.РФ: «Мой Дом», 14,5% на 91 день с надбавкой для новых клиентов, при сумме от 1,5 млн ₽</w:t>
      </w:r>
    </w:p>
    <w:p w14:paraId="44E175BE" w14:textId="77777777" w:rsidR="00422E00" w:rsidRDefault="00422E00" w:rsidP="00422E00">
      <w:r>
        <w:t>Положить крупную сумму</w:t>
      </w:r>
      <w:r>
        <w:tab/>
        <w:t>5</w:t>
      </w:r>
      <w:r>
        <w:tab/>
        <w:t>ОТП Банк: 13,6% на 181 день от 15 млн ₽</w:t>
      </w:r>
    </w:p>
    <w:p w14:paraId="186EE613" w14:textId="77777777" w:rsidR="00422E00" w:rsidRDefault="00422E00" w:rsidP="00422E00"/>
    <w:p w14:paraId="09B1EDE4" w14:textId="77777777" w:rsidR="00422E00" w:rsidRDefault="00422E00" w:rsidP="00422E00">
      <w:r>
        <w:t>Выполнить условия надбавок или открыть через платформу</w:t>
      </w:r>
      <w:r>
        <w:tab/>
        <w:t>2</w:t>
      </w:r>
      <w:r>
        <w:tab/>
        <w:t xml:space="preserve">Авто </w:t>
      </w:r>
      <w:proofErr w:type="spellStart"/>
      <w:r>
        <w:t>Финанс</w:t>
      </w:r>
      <w:proofErr w:type="spellEnd"/>
      <w:r>
        <w:t xml:space="preserve"> Банк: «Конвейер дохода», 14% на 181 и 367 дней от 100 000 ₽, вклад открывается только через </w:t>
      </w:r>
      <w:proofErr w:type="spellStart"/>
      <w:r>
        <w:t>Финуслуги</w:t>
      </w:r>
      <w:proofErr w:type="spellEnd"/>
    </w:p>
    <w:p w14:paraId="717D1787" w14:textId="77777777" w:rsidR="00422E00" w:rsidRDefault="00422E00" w:rsidP="00422E00">
      <w:r>
        <w:t>Ничего, кроме срока и суммы</w:t>
      </w:r>
      <w:r>
        <w:tab/>
        <w:t>11</w:t>
      </w:r>
      <w:r>
        <w:tab/>
        <w:t>Озон Банк: 13,7% на 3 месяца от 10 000 ₽ с учетом капитализации</w:t>
      </w:r>
    </w:p>
    <w:p w14:paraId="66FC91D3" w14:textId="77777777" w:rsidR="00422E00" w:rsidRDefault="00422E00" w:rsidP="00422E00">
      <w:r>
        <w:t xml:space="preserve">Еще четыре банка в таблицу не вошли. У двух </w:t>
      </w:r>
      <w:proofErr w:type="gramStart"/>
      <w:r>
        <w:t>максимальная ставка</w:t>
      </w:r>
      <w:proofErr w:type="gramEnd"/>
      <w:r>
        <w:t xml:space="preserve"> плавающая и привязана к ключевой. У двух максимум действует только в начале срока: у Уралсиба по вкладу «Динамичный» 20% начисляют за первые 60 дней из 181, дальше 11,5% и 9,7%, а средняя ставка за срок — 13,71% (тарифы банка на 1 октября 2026 года).</w:t>
      </w:r>
    </w:p>
    <w:p w14:paraId="02732831" w14:textId="77777777" w:rsidR="00422E00" w:rsidRDefault="00422E00" w:rsidP="00422E00">
      <w:r>
        <w:t>Выбор банка по максимальной ставке в двух случаях из трех оказывается выбором условия. Поэтому первый вопрос к любому вкладу: что написано мелким шрифтом рядом со ставкой.</w:t>
      </w:r>
    </w:p>
    <w:p w14:paraId="16D99FCB" w14:textId="77777777" w:rsidR="00422E00" w:rsidRDefault="00422E00" w:rsidP="00422E00">
      <w:r>
        <w:t>Вклад вместе со страховкой или ПДС: что вы покупаете на самом деле</w:t>
      </w:r>
    </w:p>
    <w:p w14:paraId="35D3E6DF" w14:textId="77777777" w:rsidR="00422E00" w:rsidRDefault="00422E00" w:rsidP="00422E00">
      <w:r>
        <w:t>Связка «вклад плюс второй продукт» дает самые высокие ставки в выборке. Устроена она так: повышенный процент по вкладу вы получаете, только если одновременно отдаете деньги в другой продукт с другими правилами.</w:t>
      </w:r>
    </w:p>
    <w:p w14:paraId="1D4CC55E" w14:textId="77777777" w:rsidR="00422E00" w:rsidRDefault="00422E00" w:rsidP="00422E00">
      <w:r>
        <w:t>Страхование жизни, паи фондов и золото не являются вкладом, и страхование вкладов на них не распространяется</w:t>
      </w:r>
    </w:p>
    <w:p w14:paraId="253C5E26" w14:textId="77777777" w:rsidR="00422E00" w:rsidRDefault="00422E00" w:rsidP="00422E00">
      <w:r>
        <w:t>У программы долгосрочных сбережений своя система гарантий: средства ПДС вместе с доходом от инвестирования гарантирует АСВ в пределах 2,8 млн ₽ до назначения периодических выплат (по данным Банка России). Правила у ПДС тоже свои: деньги в программе рассчитаны на годы, а досрочный выход возможен не во всех случаях без потерь.</w:t>
      </w:r>
    </w:p>
    <w:p w14:paraId="17F497B9" w14:textId="77777777" w:rsidR="00422E00" w:rsidRDefault="00422E00" w:rsidP="00422E00">
      <w:r>
        <w:t>Как это выглядит на примерах с сайтов банков на 1 октября 2026 года:</w:t>
      </w:r>
    </w:p>
    <w:p w14:paraId="1D6D455D" w14:textId="77777777" w:rsidR="00422E00" w:rsidRDefault="00422E00" w:rsidP="00422E00">
      <w:r>
        <w:t>•</w:t>
      </w:r>
      <w:r>
        <w:tab/>
        <w:t>АТБ открывает вклад «Двойной доход» только вместе с договором накопительного страхования жизни. Базовая ставка по нему 12,6–13,2% в зависимости от срока, а при договоре страхования по определенным программам — 20% на 92 дня.</w:t>
      </w:r>
    </w:p>
    <w:p w14:paraId="040ABA42" w14:textId="77777777" w:rsidR="00422E00" w:rsidRDefault="00422E00" w:rsidP="00422E00">
      <w:r>
        <w:t>•</w:t>
      </w:r>
      <w:r>
        <w:tab/>
        <w:t>УБРиР открывает вклад «Доходный дуэт» под 20% на 90 дней клиентам, заключившим договор страхования жизни по программе «Гармония финансов» от СК «Ренессанс Жизнь», в офисе и одновременно со страховкой.</w:t>
      </w:r>
    </w:p>
    <w:p w14:paraId="2A9835AB" w14:textId="77777777" w:rsidR="00422E00" w:rsidRDefault="00422E00" w:rsidP="00422E00">
      <w:r>
        <w:t>•</w:t>
      </w:r>
      <w:r>
        <w:tab/>
        <w:t>Ингосстрах Банк дает надбавку по вкладу «Грани будущего» участникам ПДС с НПФ «Ингосстрах». Если вкладчик расторгнет ПДС в первые 60 дней или положит во вклад больше первого взноса по ПДС, ставку с даты открытия пересчитают по базовой.</w:t>
      </w:r>
    </w:p>
    <w:p w14:paraId="2C4FA3BC" w14:textId="77777777" w:rsidR="00422E00" w:rsidRDefault="00422E00" w:rsidP="00422E00">
      <w:r>
        <w:lastRenderedPageBreak/>
        <w:t>Последний пример показывает главное: надбавка по вкладу держится на втором продукте. Откажетесь от него — потеряете и надбавку.</w:t>
      </w:r>
    </w:p>
    <w:p w14:paraId="06492922" w14:textId="77777777" w:rsidR="00422E00" w:rsidRDefault="00422E00" w:rsidP="00422E00">
      <w:r>
        <w:t>Чтобы оценить такую связку честно, считайте ее целиком. Доход по вкладу за 3 месяца — это одна часть. Вторая — сколько вы заплатите за страховку или сколько денег окажется в ПДС, на какой срок, что будет при досрочном выходе и кто отвечает за сохранность этих денег. Если второй продукт вам не нужен сам по себе, сравнивайте связку с обычным вкладом без условий, а не с рекламной цифрой. Окончательные условия страховки зависят от страховой компании и договора, а доход по паям не гарантирован: их стоимость может снизиться.</w:t>
      </w:r>
    </w:p>
    <w:p w14:paraId="3FBBBBEB" w14:textId="77777777" w:rsidR="00422E00" w:rsidRDefault="00422E00" w:rsidP="00422E00">
      <w:r>
        <w:t xml:space="preserve"> </w:t>
      </w:r>
    </w:p>
    <w:p w14:paraId="2024F38D" w14:textId="77777777" w:rsidR="00422E00" w:rsidRDefault="00422E00" w:rsidP="00422E00">
      <w:r>
        <w:t>Денис Донских</w:t>
      </w:r>
    </w:p>
    <w:p w14:paraId="44A01F25" w14:textId="77777777" w:rsidR="00422E00" w:rsidRDefault="00422E00" w:rsidP="00422E00">
      <w:r>
        <w:t xml:space="preserve">Директор по сберегательным продуктам </w:t>
      </w:r>
      <w:proofErr w:type="spellStart"/>
      <w:r>
        <w:t>Финуслуги</w:t>
      </w:r>
      <w:proofErr w:type="spellEnd"/>
    </w:p>
    <w:p w14:paraId="4DD7ADC0" w14:textId="77777777" w:rsidR="00422E00" w:rsidRDefault="00422E00" w:rsidP="00422E00">
      <w:r>
        <w:t>Я бы сначала честно ответил себе, нужен ли мне второй продукт сам по себе. Если нет, сравнивайте связку с обычным вкладом без условий и считайте, что будет, если от страховки или ПДС придется отказаться раньше срока</w:t>
      </w:r>
    </w:p>
    <w:p w14:paraId="66317A63" w14:textId="77777777" w:rsidR="00422E00" w:rsidRDefault="00422E00" w:rsidP="00422E00">
      <w:r>
        <w:t>В каком банке открыть вклад, если…</w:t>
      </w:r>
    </w:p>
    <w:p w14:paraId="1331076D" w14:textId="77777777" w:rsidR="00422E00" w:rsidRDefault="00422E00" w:rsidP="00422E00">
      <w:r>
        <w:t>Вы новый клиент банка</w:t>
      </w:r>
    </w:p>
    <w:p w14:paraId="5AF6A3CF" w14:textId="77777777" w:rsidR="00422E00" w:rsidRDefault="00422E00" w:rsidP="00422E00">
      <w:r>
        <w:t xml:space="preserve">У шести банков из выборки максимальная ставка на 1 октября 2026 года положена новым клиентам или на новые деньги. Например, у </w:t>
      </w:r>
      <w:proofErr w:type="spellStart"/>
      <w:r>
        <w:t>Сбера</w:t>
      </w:r>
      <w:proofErr w:type="spellEnd"/>
      <w:r>
        <w:t xml:space="preserve"> вклад «Выгодный старт +» под 19% на 3 месяца, от 10 000 до 100 000 ₽, только для новых клиентов.</w:t>
      </w:r>
    </w:p>
    <w:p w14:paraId="42F7136A" w14:textId="77777777" w:rsidR="00422E00" w:rsidRDefault="00422E00" w:rsidP="00422E00">
      <w:r>
        <w:t xml:space="preserve">Две вещи стоит проверить. Первое: кого банк считает новым клиентом и какие деньги — новыми. Это прописано в условиях. Второе: что будет после </w:t>
      </w:r>
      <w:proofErr w:type="spellStart"/>
      <w:r>
        <w:t>промопериода</w:t>
      </w:r>
      <w:proofErr w:type="spellEnd"/>
      <w:r>
        <w:t xml:space="preserve">. Если вклад пролонгируют, ставка обычно станет базовой, поэтому смотрите базовую ставку по </w:t>
      </w:r>
      <w:proofErr w:type="spellStart"/>
      <w:r>
        <w:t>вкладуи</w:t>
      </w:r>
      <w:proofErr w:type="spellEnd"/>
      <w:r>
        <w:t xml:space="preserve"> правила пролонгации вклада. Как банки считают надбавку на новые деньги и почему она бывает не на всю сумму, разобрано в материале про вклад на новые деньги.</w:t>
      </w:r>
    </w:p>
    <w:p w14:paraId="1BB0B3D5" w14:textId="77777777" w:rsidR="00422E00" w:rsidRDefault="00422E00" w:rsidP="00422E00">
      <w:r>
        <w:t xml:space="preserve"> </w:t>
      </w:r>
    </w:p>
    <w:p w14:paraId="64EFC28D" w14:textId="77777777" w:rsidR="00422E00" w:rsidRDefault="00422E00" w:rsidP="00422E00">
      <w:r>
        <w:t>Денис Донских</w:t>
      </w:r>
    </w:p>
    <w:p w14:paraId="5D0782B2" w14:textId="77777777" w:rsidR="00422E00" w:rsidRDefault="00422E00" w:rsidP="00422E00">
      <w:r>
        <w:t xml:space="preserve">Директор по сберегательным продуктам </w:t>
      </w:r>
      <w:proofErr w:type="spellStart"/>
      <w:r>
        <w:t>Финуслуги</w:t>
      </w:r>
      <w:proofErr w:type="spellEnd"/>
    </w:p>
    <w:p w14:paraId="042DE0F3" w14:textId="77777777" w:rsidR="00422E00" w:rsidRDefault="00422E00" w:rsidP="00422E00">
      <w:r>
        <w:t xml:space="preserve">Смотрите не на верхнюю цифру, а на условие под ней и на ставку после </w:t>
      </w:r>
      <w:proofErr w:type="spellStart"/>
      <w:r>
        <w:t>промопериода</w:t>
      </w:r>
      <w:proofErr w:type="spellEnd"/>
      <w:r>
        <w:t>. Если вклад продлится, доход определит уже базовая ставка, а не рекламная</w:t>
      </w:r>
    </w:p>
    <w:p w14:paraId="6F1B8E89" w14:textId="77777777" w:rsidR="00422E00" w:rsidRDefault="00422E00" w:rsidP="00422E00">
      <w:r>
        <w:t>Вы уже клиент банка</w:t>
      </w:r>
    </w:p>
    <w:p w14:paraId="0F3809D2" w14:textId="77777777" w:rsidR="00422E00" w:rsidRDefault="00422E00" w:rsidP="00422E00">
      <w:r>
        <w:t xml:space="preserve">Действующему клиенту рекламная ставка часто недоступна. На витрине </w:t>
      </w:r>
      <w:proofErr w:type="spellStart"/>
      <w:r>
        <w:t>Финуслуг</w:t>
      </w:r>
      <w:proofErr w:type="spellEnd"/>
      <w:r>
        <w:t xml:space="preserve"> 1 октября 2026 года максимум для нового клиента при сумме 100 000 ₽ — 25%, для действующего — 14%. Подробнее эту разницу разбирает рейтинг вкладов. Практический вывод: смотрите не первую строку подборки, а вклады без пометки «для новых клиентов».</w:t>
      </w:r>
    </w:p>
    <w:p w14:paraId="73DD6DEA" w14:textId="77777777" w:rsidR="00422E00" w:rsidRDefault="00422E00" w:rsidP="00422E00">
      <w:r>
        <w:t xml:space="preserve">Вы получаете пенсию или </w:t>
      </w:r>
      <w:proofErr w:type="spellStart"/>
      <w:r>
        <w:t>соцвыплаты</w:t>
      </w:r>
      <w:proofErr w:type="spellEnd"/>
    </w:p>
    <w:p w14:paraId="10CEA5CB" w14:textId="77777777" w:rsidR="00422E00" w:rsidRDefault="00422E00" w:rsidP="00422E00">
      <w:r>
        <w:t xml:space="preserve">Это вторая по частоте группа условий: на 1 октября 2026 года — шесть банков из 47. Самые высокие ставки здесь короткие и на небольшие суммы. Например, «Социальный вклад» ПСБ под 31% на 365 дней принимает от 0,01 до 50 000 ₽ и открывается только </w:t>
      </w:r>
      <w:r>
        <w:lastRenderedPageBreak/>
        <w:t xml:space="preserve">получателям мер социальной поддержки, договор заключается через Госуслуги (условия банка на 1 октября 2026 года). По «Народному вкладу» ПСБ дает пенсионерам, которые переводят пенсию в банк, 30%, 27% и 25% на 32, 91 и 122 дня (тарифы ПСБ с 29 сентября 2026 года). У Банка Левобережный вклад «Пенсионный Юбилейный» под 22% на 91 день требует перевести пенсию в банк. Вклады с условиями для пенсионеров на </w:t>
      </w:r>
      <w:proofErr w:type="spellStart"/>
      <w:r>
        <w:t>Финуслугах</w:t>
      </w:r>
      <w:proofErr w:type="spellEnd"/>
      <w:r>
        <w:t xml:space="preserve"> собраны в подборке вкладов для пенсионеров.</w:t>
      </w:r>
    </w:p>
    <w:p w14:paraId="62BB12EB" w14:textId="77777777" w:rsidR="00422E00" w:rsidRDefault="00422E00" w:rsidP="00422E00">
      <w:r>
        <w:t>Вы не хотите ничего докупать и никуда переводить пенсию</w:t>
      </w:r>
    </w:p>
    <w:p w14:paraId="3DD1A7B9" w14:textId="77777777" w:rsidR="00422E00" w:rsidRDefault="00422E00" w:rsidP="00422E00">
      <w:r>
        <w:t>Тогда ориентир — банки, где верхняя ставка дается без особых условий. У 11 таких банков из выборки медиана максимума на 1 октября 2026 года — 13,25%. Это ниже ключевой ставки 14% и близко к максимальной ставке десяти крупнейших банков по данным ЦБ: 13,01% во второй декаде сентября 2026 года.</w:t>
      </w:r>
    </w:p>
    <w:p w14:paraId="2F1C42B1" w14:textId="77777777" w:rsidR="00422E00" w:rsidRDefault="00422E00" w:rsidP="00422E00">
      <w:r>
        <w:t>Полезная деталь: вклад без условий бывает и в банке, который рекламирует связку. У ББР Банка рядом с вкладом под 19,25% для участников ПДС на 1 октября 2026 года есть вклад «Яркая звезда» до 15% от 100 000 ₽ без дополнительных условий. Поэтому смотрите всю линейку банка, а не только верхнюю строку.</w:t>
      </w:r>
    </w:p>
    <w:p w14:paraId="6A375C03" w14:textId="77777777" w:rsidR="00422E00" w:rsidRDefault="00422E00" w:rsidP="00422E00">
      <w:r>
        <w:t>У вас больше 1,4 млн ₽</w:t>
      </w:r>
    </w:p>
    <w:p w14:paraId="68D1C584" w14:textId="77777777" w:rsidR="00422E00" w:rsidRDefault="00422E00" w:rsidP="00422E00">
      <w:r>
        <w:t>Государство страхует вклады в одном банке на сумму до 1,4 млн ₽ вместе с процентами. Если денег больше, их можно разложить по нескольким банкам так, чтобы каждая часть с процентами укладывалась в лимит. Как это посчитать, разобрано в материале про лимит страхования вкладов. Надежность конкретного банка — отдельный вопрос, его помогает разобрать рейтинг надежности банков.</w:t>
      </w:r>
    </w:p>
    <w:p w14:paraId="52933E68" w14:textId="77777777" w:rsidR="00422E00" w:rsidRDefault="00422E00" w:rsidP="00422E00">
      <w:r>
        <w:t>Можно ли открыть вклад под 30% и сколько это даст</w:t>
      </w:r>
    </w:p>
    <w:p w14:paraId="75CDF35F" w14:textId="77777777" w:rsidR="00422E00" w:rsidRDefault="00422E00" w:rsidP="00422E00">
      <w:r>
        <w:t>Можно, но на небольшую сумму, короткий срок и при условии. «Народный вклад» ПСБ на 1 октября 2026 года дает 30% на 32 дня, 22% на 91 день и 20% на 122 дня, сумма от 10 000 до 50 000 ₽, только для новых вкладчиков и только один вклад.</w:t>
      </w:r>
    </w:p>
    <w:p w14:paraId="78FE6A4F" w14:textId="77777777" w:rsidR="00422E00" w:rsidRDefault="00422E00" w:rsidP="00422E00">
      <w:r>
        <w:t>Сколько это в рублях, если положить 50 000 ₽ (проценты в конце срока, без капитализации):</w:t>
      </w:r>
    </w:p>
    <w:p w14:paraId="534160FE" w14:textId="77777777" w:rsidR="00422E00" w:rsidRDefault="00422E00" w:rsidP="00422E00">
      <w:r>
        <w:t>Срок и ставка</w:t>
      </w:r>
      <w:r>
        <w:tab/>
        <w:t>Доход за срок</w:t>
      </w:r>
    </w:p>
    <w:p w14:paraId="0E32D9B3" w14:textId="77777777" w:rsidR="00422E00" w:rsidRDefault="00422E00" w:rsidP="00422E00">
      <w:r>
        <w:t>32 дня под 30%</w:t>
      </w:r>
      <w:r>
        <w:tab/>
        <w:t>1 315 ₽</w:t>
      </w:r>
    </w:p>
    <w:p w14:paraId="4FD6714E" w14:textId="77777777" w:rsidR="00422E00" w:rsidRDefault="00422E00" w:rsidP="00422E00">
      <w:r>
        <w:t>91 день под 22%</w:t>
      </w:r>
      <w:r>
        <w:tab/>
        <w:t>2 742 ₽</w:t>
      </w:r>
    </w:p>
    <w:p w14:paraId="70C5AFE6" w14:textId="77777777" w:rsidR="00422E00" w:rsidRDefault="00422E00" w:rsidP="00422E00">
      <w:r>
        <w:t>122 дня под 20%</w:t>
      </w:r>
      <w:r>
        <w:tab/>
        <w:t>3 342 ₽</w:t>
      </w:r>
    </w:p>
    <w:p w14:paraId="6AFA0057" w14:textId="77777777" w:rsidR="00422E00" w:rsidRDefault="00422E00" w:rsidP="00422E00">
      <w:r>
        <w:t>Расчет: 50 000 × ставка × число дней / 365. Например, 50 000 × 0,30 × 32 / 365 = 1 315 ₽.</w:t>
      </w:r>
    </w:p>
    <w:p w14:paraId="13EBF821" w14:textId="77777777" w:rsidR="00422E00" w:rsidRDefault="00422E00" w:rsidP="00422E00">
      <w:r>
        <w:t>Высокая ставка на коротком сроке дает меньше денег, чем кажется по цифре. Так же работает ступенчатая ставка. У Уралсиба вклад «Динамичный» на 181 день с 50 000 ₽ принесет около 3 400 ₽: 20% за первые 60 дней, 11,5% за следующие 60 и 9,7% за последний 61 день, в среднем 13,71% годовых (тарифы банка на 1 октября 2026 года).</w:t>
      </w:r>
    </w:p>
    <w:p w14:paraId="5E9ABA77" w14:textId="77777777" w:rsidR="00422E00" w:rsidRDefault="00422E00" w:rsidP="00422E00">
      <w:r>
        <w:t>Если хотите подробнее разобраться, что стоит за высокой цифрой, посмотрите материал про вклад под 20% годовых.</w:t>
      </w:r>
    </w:p>
    <w:p w14:paraId="70F05513" w14:textId="77777777" w:rsidR="00422E00" w:rsidRDefault="00422E00" w:rsidP="00422E00">
      <w:r>
        <w:t>Как мы считали</w:t>
      </w:r>
    </w:p>
    <w:p w14:paraId="4EFC9EAE" w14:textId="77777777" w:rsidR="00422E00" w:rsidRDefault="00422E00" w:rsidP="00422E00">
      <w:r>
        <w:lastRenderedPageBreak/>
        <w:t>Выборка — 51 банк: 50 крупнейших по активам нетто в рейтинге banki.ru среди банков со вкладами физлиц от 1 млрд ₽ (по форме 101 ЦБ на 1 сентября 2026 года) и ПСБ. Источник — только сайты банков: страницы вкладов и тарифы. Данные сняты 1 октября 2026 года, у двух банков — 30 сентября.</w:t>
      </w:r>
    </w:p>
    <w:p w14:paraId="4C605EE3" w14:textId="77777777" w:rsidR="00422E00" w:rsidRDefault="00422E00" w:rsidP="00422E00">
      <w:r>
        <w:t>Четыре банка не вошли в расчет: у одного на сайте не нашлось вкладов, у двух сайты закрыты от автоматического сбора, у одного данные не удалось разобрать. Осталось 47.</w:t>
      </w:r>
    </w:p>
    <w:p w14:paraId="282516F6" w14:textId="77777777" w:rsidR="00422E00" w:rsidRDefault="00422E00" w:rsidP="00422E00">
      <w:r>
        <w:t>У каждого банка мы взяли вклад с самой высокой ставкой при любой сумме и сроке и вручную отнесли условие к одной из групп. Пять значений сверили с текстами сайтов. Вывод не меняется, если перенести любые два банка из одной группы в другую.</w:t>
      </w:r>
    </w:p>
    <w:p w14:paraId="31EEB5CF" w14:textId="77777777" w:rsidR="00422E00" w:rsidRDefault="00422E00" w:rsidP="00422E00">
      <w:r>
        <w:t>Чего расчет не показывает: доступна ли ставка вам лично и выгодна ли связка с учетом второго продукта. Банки меняют условия, поэтому замер повторяется каждый месяц и после решений ЦБ.</w:t>
      </w:r>
    </w:p>
    <w:p w14:paraId="2DC182E4" w14:textId="77777777" w:rsidR="00422E00" w:rsidRDefault="00422E00" w:rsidP="00422E00">
      <w:r>
        <w:t>Частые вопросы</w:t>
      </w:r>
    </w:p>
    <w:p w14:paraId="73C7439C" w14:textId="77777777" w:rsidR="00422E00" w:rsidRDefault="00422E00" w:rsidP="00422E00">
      <w:r>
        <w:t>Почему мне не дают ставку из рекламы?</w:t>
      </w:r>
    </w:p>
    <w:p w14:paraId="3E79AF42" w14:textId="77777777" w:rsidR="00422E00" w:rsidRDefault="00422E00" w:rsidP="00422E00">
      <w:r>
        <w:t>На 1 октября 2026 года у двух банков из трех максимальная ставка привязана к условию: новый клиент, новые деньги, пенсия в банке, покупка страховки или ПДС. Если вы под условие не подходите, банк предложит базовую ставку. Какое условие у конкретного вклада, написано рядом со ставкой или в тарифах.</w:t>
      </w:r>
    </w:p>
    <w:p w14:paraId="5D454CEB" w14:textId="77777777" w:rsidR="00422E00" w:rsidRDefault="00422E00" w:rsidP="00422E00">
      <w:r>
        <w:t>Обязательно ли покупать страховку или ПДС ради высокой ставки?</w:t>
      </w:r>
    </w:p>
    <w:p w14:paraId="46A4BA53" w14:textId="77777777" w:rsidR="00422E00" w:rsidRDefault="00422E00" w:rsidP="00422E00">
      <w:r>
        <w:t>Нет. Это условие только части вкладов: на 1 октября 2026 года так устроена верхняя ставка у 13 банков из 47. У тех же банков обычно есть вклады без связки, ставка по ним ниже.</w:t>
      </w:r>
    </w:p>
    <w:p w14:paraId="388CCBA8" w14:textId="77777777" w:rsidR="00422E00" w:rsidRDefault="00422E00" w:rsidP="00422E00">
      <w:r>
        <w:t>Застрахованы ли деньги, если вклад открыт вместе со страховкой жизни?</w:t>
      </w:r>
    </w:p>
    <w:p w14:paraId="0C6DCD24" w14:textId="77777777" w:rsidR="00422E00" w:rsidRDefault="00422E00" w:rsidP="00422E00">
      <w:r>
        <w:t>Сам вклад застрахован в пределах 1,4 млн ₽ на один банк вместе с процентами. На страхование жизни, паи и золото страхование вкладов не распространяется. Средства ПДС гарантирует АСВ отдельно, в пределах 2,8 млн ₽ до назначения выплат.</w:t>
      </w:r>
    </w:p>
    <w:p w14:paraId="6B63A123" w14:textId="77777777" w:rsidR="00422E00" w:rsidRDefault="00422E00" w:rsidP="00422E00">
      <w:r>
        <w:t>Можно ли открыть вклад 50 тысяч под 30 процентов?</w:t>
      </w:r>
    </w:p>
    <w:p w14:paraId="6829AB5B" w14:textId="77777777" w:rsidR="00422E00" w:rsidRDefault="00422E00" w:rsidP="00422E00">
      <w:r>
        <w:t>На 1 октября 2026 года такая ставка есть у ПСБ: 30% на 32 дня по «Народному вкладу», от 10 000 до 50 000 ₽, только для новых вкладчиков. С 50 000 ₽ это 1 315 ₽ дохода за срок.</w:t>
      </w:r>
    </w:p>
    <w:p w14:paraId="219FB4A0" w14:textId="77777777" w:rsidR="00422E00" w:rsidRDefault="00422E00" w:rsidP="00422E00">
      <w:r>
        <w:t xml:space="preserve">Что будет со ставкой после </w:t>
      </w:r>
      <w:proofErr w:type="spellStart"/>
      <w:r>
        <w:t>промопериода</w:t>
      </w:r>
      <w:proofErr w:type="spellEnd"/>
      <w:r>
        <w:t>?</w:t>
      </w:r>
    </w:p>
    <w:p w14:paraId="06E12D8E" w14:textId="77777777" w:rsidR="00422E00" w:rsidRDefault="00422E00" w:rsidP="00422E00">
      <w:r>
        <w:t xml:space="preserve">Если вклад продлится автоматически, банк откроет его по условиям, которые действуют на дату продления. </w:t>
      </w:r>
      <w:proofErr w:type="spellStart"/>
      <w:r>
        <w:t>Промоставка</w:t>
      </w:r>
      <w:proofErr w:type="spellEnd"/>
      <w:r>
        <w:t>, как правило, не сохраняется.</w:t>
      </w:r>
    </w:p>
    <w:p w14:paraId="079D4262" w14:textId="77777777" w:rsidR="00422E00" w:rsidRDefault="00422E00" w:rsidP="00422E00">
      <w:r>
        <w:t>Можно ли потерять деньги на вкладе?</w:t>
      </w:r>
    </w:p>
    <w:p w14:paraId="37085A02" w14:textId="77777777" w:rsidR="00422E00" w:rsidRDefault="00422E00" w:rsidP="00422E00">
      <w:r>
        <w:t>Сам вклад в пределах 1,4 млн ₽ вместе с процентами защищен системой страхования вкладов. Потерять можно проценты при досрочном закрытии и деньги, вложенные во второй продукт связки, если по его правилам досрочный выход идет с потерями.</w:t>
      </w:r>
    </w:p>
    <w:p w14:paraId="5671BF3D" w14:textId="77777777" w:rsidR="00422E00" w:rsidRDefault="00422E00" w:rsidP="00422E00">
      <w:r>
        <w:t>Вклад с какой ставкой можно открыть без условий?</w:t>
      </w:r>
    </w:p>
    <w:p w14:paraId="64C2700F" w14:textId="77777777" w:rsidR="00422E00" w:rsidRDefault="00422E00" w:rsidP="00422E00">
      <w:r>
        <w:lastRenderedPageBreak/>
        <w:t>Среди банков, где верхняя ставка не требует ничего, кроме срока и суммы, медиана на 1 октября 2026 года — 13,25%. Отдельные вклады без условий бывают выше, поэтому стоит смотреть всю линейку банка.</w:t>
      </w:r>
    </w:p>
    <w:p w14:paraId="1251D4AE" w14:textId="77777777" w:rsidR="00422E00" w:rsidRDefault="00422E00" w:rsidP="00422E00">
      <w:r>
        <w:t>Что проверить перед открытием вклада</w:t>
      </w:r>
    </w:p>
    <w:p w14:paraId="6858D9E5" w14:textId="77777777" w:rsidR="00422E00" w:rsidRDefault="00422E00" w:rsidP="00422E00">
      <w:r>
        <w:t>1.</w:t>
      </w:r>
      <w:r>
        <w:tab/>
        <w:t>Условие под ставкой: для кого она, на какой срок и на какую сумму.</w:t>
      </w:r>
    </w:p>
    <w:p w14:paraId="33AC195B" w14:textId="77777777" w:rsidR="00422E00" w:rsidRDefault="00422E00" w:rsidP="00422E00">
      <w:r>
        <w:t>2.</w:t>
      </w:r>
      <w:r>
        <w:tab/>
        <w:t>Нужен ли второй продукт и сколько он стоит сам по себе.</w:t>
      </w:r>
    </w:p>
    <w:p w14:paraId="6C5598DD" w14:textId="77777777" w:rsidR="00422E00" w:rsidRDefault="00422E00" w:rsidP="00422E00">
      <w:r>
        <w:t>3.</w:t>
      </w:r>
      <w:r>
        <w:tab/>
        <w:t xml:space="preserve">Базовую ставку: что будет после </w:t>
      </w:r>
      <w:proofErr w:type="spellStart"/>
      <w:r>
        <w:t>промопериода</w:t>
      </w:r>
      <w:proofErr w:type="spellEnd"/>
      <w:r>
        <w:t xml:space="preserve"> и при пролонгации.</w:t>
      </w:r>
    </w:p>
    <w:p w14:paraId="2AD64A33" w14:textId="77777777" w:rsidR="00422E00" w:rsidRDefault="00422E00" w:rsidP="00422E00">
      <w:r>
        <w:t>4.</w:t>
      </w:r>
      <w:r>
        <w:tab/>
        <w:t>Досрочное закрытие: что останется от процентов, если деньги понадобятся раньше.</w:t>
      </w:r>
    </w:p>
    <w:p w14:paraId="79E9605D" w14:textId="77777777" w:rsidR="00422E00" w:rsidRDefault="00422E00" w:rsidP="00422E00">
      <w:r>
        <w:t>5.</w:t>
      </w:r>
      <w:r>
        <w:tab/>
        <w:t>Сумму вместе с процентами: укладывается ли она в лимит страхования 1,4 млн ₽.</w:t>
      </w:r>
    </w:p>
    <w:p w14:paraId="50321094" w14:textId="0922C7D3" w:rsidR="00422E00" w:rsidRPr="003D5920" w:rsidRDefault="00422E00" w:rsidP="00422E00">
      <w:r>
        <w:t xml:space="preserve">Сравнить вклады по ставке, сроку, сумме и возможности пополнения можно на витрине </w:t>
      </w:r>
      <w:proofErr w:type="spellStart"/>
      <w:r>
        <w:t>Финуслуг</w:t>
      </w:r>
      <w:proofErr w:type="spellEnd"/>
      <w:r>
        <w:t>: там видно, какие условия у разных банков, и можно отфильтровать вклады под свою сумму. Ставки банки меняют часто, поэтому перед открытием проверьте условия в карточке конкретного вклада.</w:t>
      </w:r>
    </w:p>
    <w:p w14:paraId="607F8D6F" w14:textId="334ECE16" w:rsidR="00422E00" w:rsidRPr="003D5920" w:rsidRDefault="000623F0" w:rsidP="00422E00">
      <w:hyperlink r:id="rId82" w:history="1">
        <w:r w:rsidR="00422E00" w:rsidRPr="00C65C3A">
          <w:rPr>
            <w:rStyle w:val="a3"/>
            <w:lang w:val="en-US"/>
          </w:rPr>
          <w:t>https</w:t>
        </w:r>
        <w:r w:rsidR="00422E00" w:rsidRPr="003D5920">
          <w:rPr>
            <w:rStyle w:val="a3"/>
          </w:rPr>
          <w:t>://</w:t>
        </w:r>
        <w:proofErr w:type="spellStart"/>
        <w:r w:rsidR="00422E00" w:rsidRPr="00C65C3A">
          <w:rPr>
            <w:rStyle w:val="a3"/>
            <w:lang w:val="en-US"/>
          </w:rPr>
          <w:t>finuslugi</w:t>
        </w:r>
        <w:proofErr w:type="spellEnd"/>
        <w:r w:rsidR="00422E00" w:rsidRPr="003D5920">
          <w:rPr>
            <w:rStyle w:val="a3"/>
          </w:rPr>
          <w:t>.</w:t>
        </w:r>
        <w:proofErr w:type="spellStart"/>
        <w:r w:rsidR="00422E00" w:rsidRPr="00C65C3A">
          <w:rPr>
            <w:rStyle w:val="a3"/>
            <w:lang w:val="en-US"/>
          </w:rPr>
          <w:t>ru</w:t>
        </w:r>
        <w:proofErr w:type="spellEnd"/>
        <w:r w:rsidR="00422E00" w:rsidRPr="003D5920">
          <w:rPr>
            <w:rStyle w:val="a3"/>
          </w:rPr>
          <w:t>/</w:t>
        </w:r>
        <w:r w:rsidR="00422E00" w:rsidRPr="00C65C3A">
          <w:rPr>
            <w:rStyle w:val="a3"/>
            <w:lang w:val="en-US"/>
          </w:rPr>
          <w:t>navigator</w:t>
        </w:r>
        <w:r w:rsidR="00422E00" w:rsidRPr="003D5920">
          <w:rPr>
            <w:rStyle w:val="a3"/>
          </w:rPr>
          <w:t>/</w:t>
        </w:r>
        <w:proofErr w:type="spellStart"/>
        <w:r w:rsidR="00422E00" w:rsidRPr="00C65C3A">
          <w:rPr>
            <w:rStyle w:val="a3"/>
            <w:lang w:val="en-US"/>
          </w:rPr>
          <w:t>nakopit</w:t>
        </w:r>
        <w:proofErr w:type="spellEnd"/>
        <w:r w:rsidR="00422E00" w:rsidRPr="003D5920">
          <w:rPr>
            <w:rStyle w:val="a3"/>
          </w:rPr>
          <w:t>-</w:t>
        </w:r>
        <w:proofErr w:type="spellStart"/>
        <w:r w:rsidR="00422E00" w:rsidRPr="00C65C3A">
          <w:rPr>
            <w:rStyle w:val="a3"/>
            <w:lang w:val="en-US"/>
          </w:rPr>
          <w:t>i</w:t>
        </w:r>
        <w:proofErr w:type="spellEnd"/>
        <w:r w:rsidR="00422E00" w:rsidRPr="003D5920">
          <w:rPr>
            <w:rStyle w:val="a3"/>
          </w:rPr>
          <w:t>-</w:t>
        </w:r>
        <w:proofErr w:type="spellStart"/>
        <w:r w:rsidR="00422E00" w:rsidRPr="00C65C3A">
          <w:rPr>
            <w:rStyle w:val="a3"/>
            <w:lang w:val="en-US"/>
          </w:rPr>
          <w:t>sohranit</w:t>
        </w:r>
        <w:proofErr w:type="spellEnd"/>
        <w:r w:rsidR="00422E00" w:rsidRPr="003D5920">
          <w:rPr>
            <w:rStyle w:val="a3"/>
          </w:rPr>
          <w:t>/</w:t>
        </w:r>
        <w:r w:rsidR="00422E00" w:rsidRPr="00C65C3A">
          <w:rPr>
            <w:rStyle w:val="a3"/>
            <w:lang w:val="en-US"/>
          </w:rPr>
          <w:t>stat</w:t>
        </w:r>
        <w:r w:rsidR="00422E00" w:rsidRPr="003D5920">
          <w:rPr>
            <w:rStyle w:val="a3"/>
          </w:rPr>
          <w:t>_</w:t>
        </w:r>
        <w:proofErr w:type="spellStart"/>
        <w:r w:rsidR="00422E00" w:rsidRPr="00C65C3A">
          <w:rPr>
            <w:rStyle w:val="a3"/>
            <w:lang w:val="en-US"/>
          </w:rPr>
          <w:t>maksimalnaya</w:t>
        </w:r>
        <w:proofErr w:type="spellEnd"/>
        <w:r w:rsidR="00422E00" w:rsidRPr="003D5920">
          <w:rPr>
            <w:rStyle w:val="a3"/>
          </w:rPr>
          <w:t>-</w:t>
        </w:r>
        <w:proofErr w:type="spellStart"/>
        <w:r w:rsidR="00422E00" w:rsidRPr="00C65C3A">
          <w:rPr>
            <w:rStyle w:val="a3"/>
            <w:lang w:val="en-US"/>
          </w:rPr>
          <w:t>stavka</w:t>
        </w:r>
        <w:proofErr w:type="spellEnd"/>
        <w:r w:rsidR="00422E00" w:rsidRPr="003D5920">
          <w:rPr>
            <w:rStyle w:val="a3"/>
          </w:rPr>
          <w:t>-</w:t>
        </w:r>
        <w:r w:rsidR="00422E00" w:rsidRPr="00C65C3A">
          <w:rPr>
            <w:rStyle w:val="a3"/>
            <w:lang w:val="en-US"/>
          </w:rPr>
          <w:t>po</w:t>
        </w:r>
        <w:r w:rsidR="00422E00" w:rsidRPr="003D5920">
          <w:rPr>
            <w:rStyle w:val="a3"/>
          </w:rPr>
          <w:t>-</w:t>
        </w:r>
        <w:proofErr w:type="spellStart"/>
        <w:r w:rsidR="00422E00" w:rsidRPr="00C65C3A">
          <w:rPr>
            <w:rStyle w:val="a3"/>
            <w:lang w:val="en-US"/>
          </w:rPr>
          <w:t>vkladu</w:t>
        </w:r>
        <w:proofErr w:type="spellEnd"/>
        <w:r w:rsidR="00422E00" w:rsidRPr="003D5920">
          <w:rPr>
            <w:rStyle w:val="a3"/>
          </w:rPr>
          <w:t>-</w:t>
        </w:r>
        <w:proofErr w:type="spellStart"/>
        <w:r w:rsidR="00422E00" w:rsidRPr="00C65C3A">
          <w:rPr>
            <w:rStyle w:val="a3"/>
            <w:lang w:val="en-US"/>
          </w:rPr>
          <w:t>chto</w:t>
        </w:r>
        <w:proofErr w:type="spellEnd"/>
        <w:r w:rsidR="00422E00" w:rsidRPr="003D5920">
          <w:rPr>
            <w:rStyle w:val="a3"/>
          </w:rPr>
          <w:t>-</w:t>
        </w:r>
        <w:r w:rsidR="00422E00" w:rsidRPr="00C65C3A">
          <w:rPr>
            <w:rStyle w:val="a3"/>
            <w:lang w:val="en-US"/>
          </w:rPr>
          <w:t>za</w:t>
        </w:r>
        <w:r w:rsidR="00422E00" w:rsidRPr="003D5920">
          <w:rPr>
            <w:rStyle w:val="a3"/>
          </w:rPr>
          <w:t>-</w:t>
        </w:r>
        <w:r w:rsidR="00422E00" w:rsidRPr="00C65C3A">
          <w:rPr>
            <w:rStyle w:val="a3"/>
            <w:lang w:val="en-US"/>
          </w:rPr>
          <w:t>nee</w:t>
        </w:r>
        <w:r w:rsidR="00422E00" w:rsidRPr="003D5920">
          <w:rPr>
            <w:rStyle w:val="a3"/>
          </w:rPr>
          <w:t>-</w:t>
        </w:r>
        <w:proofErr w:type="spellStart"/>
        <w:r w:rsidR="00422E00" w:rsidRPr="00C65C3A">
          <w:rPr>
            <w:rStyle w:val="a3"/>
            <w:lang w:val="en-US"/>
          </w:rPr>
          <w:t>prosyat</w:t>
        </w:r>
        <w:proofErr w:type="spellEnd"/>
        <w:r w:rsidR="00422E00" w:rsidRPr="003D5920">
          <w:rPr>
            <w:rStyle w:val="a3"/>
          </w:rPr>
          <w:t>-</w:t>
        </w:r>
        <w:proofErr w:type="spellStart"/>
        <w:r w:rsidR="00422E00" w:rsidRPr="00C65C3A">
          <w:rPr>
            <w:rStyle w:val="a3"/>
            <w:lang w:val="en-US"/>
          </w:rPr>
          <w:t>banki</w:t>
        </w:r>
        <w:proofErr w:type="spellEnd"/>
        <w:r w:rsidR="00422E00" w:rsidRPr="003D5920">
          <w:rPr>
            <w:rStyle w:val="a3"/>
          </w:rPr>
          <w:t>-</w:t>
        </w:r>
        <w:proofErr w:type="spellStart"/>
        <w:r w:rsidR="00422E00" w:rsidRPr="00C65C3A">
          <w:rPr>
            <w:rStyle w:val="a3"/>
            <w:lang w:val="en-US"/>
          </w:rPr>
          <w:t>i</w:t>
        </w:r>
        <w:proofErr w:type="spellEnd"/>
        <w:r w:rsidR="00422E00" w:rsidRPr="003D5920">
          <w:rPr>
            <w:rStyle w:val="a3"/>
          </w:rPr>
          <w:t>-</w:t>
        </w:r>
        <w:proofErr w:type="spellStart"/>
        <w:r w:rsidR="00422E00" w:rsidRPr="00C65C3A">
          <w:rPr>
            <w:rStyle w:val="a3"/>
            <w:lang w:val="en-US"/>
          </w:rPr>
          <w:t>gde</w:t>
        </w:r>
        <w:proofErr w:type="spellEnd"/>
        <w:r w:rsidR="00422E00" w:rsidRPr="003D5920">
          <w:rPr>
            <w:rStyle w:val="a3"/>
          </w:rPr>
          <w:t>-</w:t>
        </w:r>
        <w:proofErr w:type="spellStart"/>
        <w:r w:rsidR="00422E00" w:rsidRPr="00C65C3A">
          <w:rPr>
            <w:rStyle w:val="a3"/>
            <w:lang w:val="en-US"/>
          </w:rPr>
          <w:t>oboytis</w:t>
        </w:r>
        <w:proofErr w:type="spellEnd"/>
        <w:r w:rsidR="00422E00" w:rsidRPr="003D5920">
          <w:rPr>
            <w:rStyle w:val="a3"/>
          </w:rPr>
          <w:t>-</w:t>
        </w:r>
        <w:r w:rsidR="00422E00" w:rsidRPr="00C65C3A">
          <w:rPr>
            <w:rStyle w:val="a3"/>
            <w:lang w:val="en-US"/>
          </w:rPr>
          <w:t>bez</w:t>
        </w:r>
        <w:r w:rsidR="00422E00" w:rsidRPr="003D5920">
          <w:rPr>
            <w:rStyle w:val="a3"/>
          </w:rPr>
          <w:t>-</w:t>
        </w:r>
        <w:proofErr w:type="spellStart"/>
        <w:r w:rsidR="00422E00" w:rsidRPr="00C65C3A">
          <w:rPr>
            <w:rStyle w:val="a3"/>
            <w:lang w:val="en-US"/>
          </w:rPr>
          <w:t>usloviy</w:t>
        </w:r>
        <w:proofErr w:type="spellEnd"/>
      </w:hyperlink>
      <w:r w:rsidR="00422E00" w:rsidRPr="003D5920">
        <w:t xml:space="preserve"> </w:t>
      </w:r>
    </w:p>
    <w:p w14:paraId="3C8E6E5F" w14:textId="7DE6920B" w:rsidR="005F7666" w:rsidRPr="00943BB4" w:rsidRDefault="005F7666" w:rsidP="005F7666">
      <w:pPr>
        <w:pStyle w:val="2"/>
      </w:pPr>
      <w:bookmarkStart w:id="229" w:name="_Toc241821912"/>
      <w:r w:rsidRPr="00943BB4">
        <w:t>360</w:t>
      </w:r>
      <w:r w:rsidR="00943BB4" w:rsidRPr="00943BB4">
        <w:t>.</w:t>
      </w:r>
      <w:proofErr w:type="spellStart"/>
      <w:r w:rsidR="00943BB4">
        <w:rPr>
          <w:lang w:val="en-US"/>
        </w:rPr>
        <w:t>ru</w:t>
      </w:r>
      <w:proofErr w:type="spellEnd"/>
      <w:r w:rsidRPr="00943BB4">
        <w:t xml:space="preserve">, 01.10.2026, Юрист </w:t>
      </w:r>
      <w:proofErr w:type="spellStart"/>
      <w:r w:rsidRPr="00943BB4">
        <w:t>Чупырь</w:t>
      </w:r>
      <w:proofErr w:type="spellEnd"/>
      <w:r w:rsidRPr="00943BB4">
        <w:t xml:space="preserve"> объяснил, как сохранить </w:t>
      </w:r>
      <w:proofErr w:type="spellStart"/>
      <w:r w:rsidRPr="00943BB4">
        <w:t>соцвыплату</w:t>
      </w:r>
      <w:proofErr w:type="spellEnd"/>
      <w:r w:rsidRPr="00943BB4">
        <w:t xml:space="preserve"> и высокие проценты по вкладу</w:t>
      </w:r>
      <w:bookmarkEnd w:id="229"/>
    </w:p>
    <w:p w14:paraId="23BD6D6E" w14:textId="77777777" w:rsidR="005F7666" w:rsidRPr="00943BB4" w:rsidRDefault="005F7666" w:rsidP="005F7666">
      <w:pPr>
        <w:pStyle w:val="3"/>
      </w:pPr>
      <w:bookmarkStart w:id="230" w:name="_Toc241821913"/>
      <w:r w:rsidRPr="00943BB4">
        <w:t>В 2026 году начнут учитывать доход с процентов по вкладу при расчете нуждаемости. Как пенсионерам и другим льготным категориям сохранить и меру поддержки от государства, и процент по банковскому депозиту, 360.</w:t>
      </w:r>
      <w:proofErr w:type="spellStart"/>
      <w:r w:rsidRPr="005F7666">
        <w:rPr>
          <w:lang w:val="en-US"/>
        </w:rPr>
        <w:t>ru</w:t>
      </w:r>
      <w:proofErr w:type="spellEnd"/>
      <w:r w:rsidRPr="00943BB4">
        <w:t xml:space="preserve"> рассказал налоговый юрист и консультант Константин </w:t>
      </w:r>
      <w:proofErr w:type="spellStart"/>
      <w:r w:rsidRPr="00943BB4">
        <w:t>Чупырь</w:t>
      </w:r>
      <w:proofErr w:type="spellEnd"/>
      <w:r w:rsidRPr="00943BB4">
        <w:t>.</w:t>
      </w:r>
      <w:bookmarkEnd w:id="230"/>
    </w:p>
    <w:p w14:paraId="3F2CF473" w14:textId="0D62D621" w:rsidR="005F7666" w:rsidRPr="00943BB4" w:rsidRDefault="005F7666" w:rsidP="005F7666">
      <w:r w:rsidRPr="00943BB4">
        <w:t xml:space="preserve">«Универсальной законной лазейки нет. Наверное, самый действенный и правильный вариант - до открытия или продления крупного вклада проверить правила именно той выплаты, которую человек получает, ее расчетный период и порядок учета процентов. Иногда несколько десятков тысяч рублей дополнительного процентного дохода могут привести к потере социальной выплаты на существенно большую сумму», - пояснил </w:t>
      </w:r>
      <w:proofErr w:type="spellStart"/>
      <w:r w:rsidRPr="00943BB4">
        <w:t>эксперт.Если</w:t>
      </w:r>
      <w:proofErr w:type="spellEnd"/>
      <w:r w:rsidRPr="00943BB4">
        <w:t xml:space="preserve"> же сообщать в налоговую ложные сведения о вкладах или каким-либо образом утаивать эту статью доходов, то можно нарваться на уголовное преследование, так как это фактически хищение из </w:t>
      </w:r>
      <w:proofErr w:type="spellStart"/>
      <w:r w:rsidRPr="00943BB4">
        <w:t>бюджета.О</w:t>
      </w:r>
      <w:proofErr w:type="spellEnd"/>
      <w:r w:rsidRPr="00943BB4">
        <w:t xml:space="preserve"> том, каких социальных выплат доход с процентов на банковском вкладе точно не коснется, </w:t>
      </w:r>
      <w:proofErr w:type="spellStart"/>
      <w:r w:rsidRPr="00943BB4">
        <w:t>читайтев</w:t>
      </w:r>
      <w:proofErr w:type="spellEnd"/>
      <w:r w:rsidRPr="00943BB4">
        <w:t xml:space="preserve"> нашей статье.</w:t>
      </w:r>
    </w:p>
    <w:p w14:paraId="57B7EBA9" w14:textId="18317191" w:rsidR="005F7666" w:rsidRPr="00943BB4" w:rsidRDefault="000623F0" w:rsidP="005F7666">
      <w:hyperlink r:id="rId83" w:history="1">
        <w:r w:rsidR="005F7666" w:rsidRPr="00C65C3A">
          <w:rPr>
            <w:rStyle w:val="a3"/>
            <w:lang w:val="en-US"/>
          </w:rPr>
          <w:t>https</w:t>
        </w:r>
        <w:r w:rsidR="005F7666" w:rsidRPr="00943BB4">
          <w:rPr>
            <w:rStyle w:val="a3"/>
          </w:rPr>
          <w:t>://360.</w:t>
        </w:r>
        <w:proofErr w:type="spellStart"/>
        <w:r w:rsidR="005F7666" w:rsidRPr="00C65C3A">
          <w:rPr>
            <w:rStyle w:val="a3"/>
            <w:lang w:val="en-US"/>
          </w:rPr>
          <w:t>ru</w:t>
        </w:r>
        <w:proofErr w:type="spellEnd"/>
        <w:r w:rsidR="005F7666" w:rsidRPr="00943BB4">
          <w:rPr>
            <w:rStyle w:val="a3"/>
          </w:rPr>
          <w:t>/</w:t>
        </w:r>
        <w:r w:rsidR="005F7666" w:rsidRPr="00C65C3A">
          <w:rPr>
            <w:rStyle w:val="a3"/>
            <w:lang w:val="en-US"/>
          </w:rPr>
          <w:t>news</w:t>
        </w:r>
        <w:r w:rsidR="005F7666" w:rsidRPr="00943BB4">
          <w:rPr>
            <w:rStyle w:val="a3"/>
          </w:rPr>
          <w:t>/</w:t>
        </w:r>
        <w:proofErr w:type="spellStart"/>
        <w:r w:rsidR="005F7666" w:rsidRPr="00C65C3A">
          <w:rPr>
            <w:rStyle w:val="a3"/>
            <w:lang w:val="en-US"/>
          </w:rPr>
          <w:t>obschestvo</w:t>
        </w:r>
        <w:proofErr w:type="spellEnd"/>
        <w:r w:rsidR="005F7666" w:rsidRPr="00943BB4">
          <w:rPr>
            <w:rStyle w:val="a3"/>
          </w:rPr>
          <w:t>/</w:t>
        </w:r>
        <w:r w:rsidR="005F7666" w:rsidRPr="00C65C3A">
          <w:rPr>
            <w:rStyle w:val="a3"/>
            <w:lang w:val="en-US"/>
          </w:rPr>
          <w:t>jurist</w:t>
        </w:r>
        <w:r w:rsidR="005F7666" w:rsidRPr="00943BB4">
          <w:rPr>
            <w:rStyle w:val="a3"/>
          </w:rPr>
          <w:t>-</w:t>
        </w:r>
        <w:proofErr w:type="spellStart"/>
        <w:r w:rsidR="005F7666" w:rsidRPr="00C65C3A">
          <w:rPr>
            <w:rStyle w:val="a3"/>
            <w:lang w:val="en-US"/>
          </w:rPr>
          <w:t>chupyr</w:t>
        </w:r>
        <w:proofErr w:type="spellEnd"/>
        <w:r w:rsidR="005F7666" w:rsidRPr="00943BB4">
          <w:rPr>
            <w:rStyle w:val="a3"/>
          </w:rPr>
          <w:t>-</w:t>
        </w:r>
        <w:proofErr w:type="spellStart"/>
        <w:r w:rsidR="005F7666" w:rsidRPr="00C65C3A">
          <w:rPr>
            <w:rStyle w:val="a3"/>
            <w:lang w:val="en-US"/>
          </w:rPr>
          <w:t>objasnil</w:t>
        </w:r>
        <w:proofErr w:type="spellEnd"/>
        <w:r w:rsidR="005F7666" w:rsidRPr="00943BB4">
          <w:rPr>
            <w:rStyle w:val="a3"/>
          </w:rPr>
          <w:t>-</w:t>
        </w:r>
        <w:proofErr w:type="spellStart"/>
        <w:r w:rsidR="005F7666" w:rsidRPr="00C65C3A">
          <w:rPr>
            <w:rStyle w:val="a3"/>
            <w:lang w:val="en-US"/>
          </w:rPr>
          <w:t>kak</w:t>
        </w:r>
        <w:proofErr w:type="spellEnd"/>
        <w:r w:rsidR="005F7666" w:rsidRPr="00943BB4">
          <w:rPr>
            <w:rStyle w:val="a3"/>
          </w:rPr>
          <w:t>-</w:t>
        </w:r>
        <w:proofErr w:type="spellStart"/>
        <w:r w:rsidR="005F7666" w:rsidRPr="00C65C3A">
          <w:rPr>
            <w:rStyle w:val="a3"/>
            <w:lang w:val="en-US"/>
          </w:rPr>
          <w:t>sohranit</w:t>
        </w:r>
        <w:proofErr w:type="spellEnd"/>
        <w:r w:rsidR="005F7666" w:rsidRPr="00943BB4">
          <w:rPr>
            <w:rStyle w:val="a3"/>
          </w:rPr>
          <w:t>-</w:t>
        </w:r>
        <w:proofErr w:type="spellStart"/>
        <w:r w:rsidR="005F7666" w:rsidRPr="00C65C3A">
          <w:rPr>
            <w:rStyle w:val="a3"/>
            <w:lang w:val="en-US"/>
          </w:rPr>
          <w:t>sotsvyplatu</w:t>
        </w:r>
        <w:proofErr w:type="spellEnd"/>
        <w:r w:rsidR="005F7666" w:rsidRPr="00943BB4">
          <w:rPr>
            <w:rStyle w:val="a3"/>
          </w:rPr>
          <w:t>-</w:t>
        </w:r>
        <w:proofErr w:type="spellStart"/>
        <w:r w:rsidR="005F7666" w:rsidRPr="00C65C3A">
          <w:rPr>
            <w:rStyle w:val="a3"/>
            <w:lang w:val="en-US"/>
          </w:rPr>
          <w:t>i</w:t>
        </w:r>
        <w:proofErr w:type="spellEnd"/>
        <w:r w:rsidR="005F7666" w:rsidRPr="00943BB4">
          <w:rPr>
            <w:rStyle w:val="a3"/>
          </w:rPr>
          <w:t>-</w:t>
        </w:r>
        <w:proofErr w:type="spellStart"/>
        <w:r w:rsidR="005F7666" w:rsidRPr="00C65C3A">
          <w:rPr>
            <w:rStyle w:val="a3"/>
            <w:lang w:val="en-US"/>
          </w:rPr>
          <w:t>vysokie</w:t>
        </w:r>
        <w:proofErr w:type="spellEnd"/>
        <w:r w:rsidR="005F7666" w:rsidRPr="00943BB4">
          <w:rPr>
            <w:rStyle w:val="a3"/>
          </w:rPr>
          <w:t>-</w:t>
        </w:r>
        <w:proofErr w:type="spellStart"/>
        <w:r w:rsidR="005F7666" w:rsidRPr="00C65C3A">
          <w:rPr>
            <w:rStyle w:val="a3"/>
            <w:lang w:val="en-US"/>
          </w:rPr>
          <w:t>protsenty</w:t>
        </w:r>
        <w:proofErr w:type="spellEnd"/>
        <w:r w:rsidR="005F7666" w:rsidRPr="00943BB4">
          <w:rPr>
            <w:rStyle w:val="a3"/>
          </w:rPr>
          <w:t>-</w:t>
        </w:r>
        <w:r w:rsidR="005F7666" w:rsidRPr="00C65C3A">
          <w:rPr>
            <w:rStyle w:val="a3"/>
            <w:lang w:val="en-US"/>
          </w:rPr>
          <w:t>po</w:t>
        </w:r>
        <w:r w:rsidR="005F7666" w:rsidRPr="00943BB4">
          <w:rPr>
            <w:rStyle w:val="a3"/>
          </w:rPr>
          <w:t>-</w:t>
        </w:r>
        <w:proofErr w:type="spellStart"/>
        <w:r w:rsidR="005F7666" w:rsidRPr="00C65C3A">
          <w:rPr>
            <w:rStyle w:val="a3"/>
            <w:lang w:val="en-US"/>
          </w:rPr>
          <w:t>vkladu</w:t>
        </w:r>
        <w:proofErr w:type="spellEnd"/>
        <w:r w:rsidR="005F7666" w:rsidRPr="00943BB4">
          <w:rPr>
            <w:rStyle w:val="a3"/>
          </w:rPr>
          <w:t>/</w:t>
        </w:r>
      </w:hyperlink>
      <w:r w:rsidR="005F7666" w:rsidRPr="00943BB4">
        <w:t xml:space="preserve"> </w:t>
      </w:r>
    </w:p>
    <w:p w14:paraId="6DB4FA2B" w14:textId="77777777" w:rsidR="00111D7C" w:rsidRPr="00F97147" w:rsidRDefault="00111D7C" w:rsidP="00111D7C">
      <w:pPr>
        <w:pStyle w:val="251"/>
      </w:pPr>
      <w:bookmarkStart w:id="231" w:name="_Toc165991077"/>
      <w:bookmarkStart w:id="232" w:name="_Toc241821914"/>
      <w:r w:rsidRPr="00F97147">
        <w:lastRenderedPageBreak/>
        <w:t>ИЗМЕНЕНИЯ В ЗАКОНОДАТЕЛЬСТВЕ</w:t>
      </w:r>
      <w:bookmarkEnd w:id="212"/>
      <w:bookmarkEnd w:id="213"/>
      <w:bookmarkEnd w:id="231"/>
      <w:bookmarkEnd w:id="232"/>
    </w:p>
    <w:p w14:paraId="6AF0749B" w14:textId="4D643B30" w:rsidR="003D7A53" w:rsidRDefault="003D7A53" w:rsidP="003D7A53">
      <w:pPr>
        <w:pStyle w:val="2"/>
      </w:pPr>
      <w:bookmarkStart w:id="233" w:name="_Toc241821915"/>
      <w:r>
        <w:t>Vestnik-sviazy.ru, 30.09.2026</w:t>
      </w:r>
      <w:r w:rsidRPr="003D7A53">
        <w:t xml:space="preserve">, </w:t>
      </w:r>
      <w:r>
        <w:t>Кредитные каникулы для самозанятых и субъектов МСП</w:t>
      </w:r>
      <w:bookmarkEnd w:id="233"/>
    </w:p>
    <w:p w14:paraId="25B63C7F" w14:textId="77777777" w:rsidR="003D7A53" w:rsidRDefault="003D7A53" w:rsidP="003D7A53">
      <w:pPr>
        <w:pStyle w:val="3"/>
      </w:pPr>
      <w:bookmarkStart w:id="234" w:name="_Toc241821916"/>
      <w:r>
        <w:t>Кредитные каникулы для самозанятых и субъектов МСП. Самозанятые, субъекты малого и среднего предпринимательства (МСП) смогут взять кредитные каникулы раз в пять лет на срок не более шести месяцев. Норма распространяется на предприятия, работающие в любой отрасли, вне зависимости от того, снизился ли объем выручки или нет. Закон касается договоров, которые были заключены не ранее 1 марта 2024 года.</w:t>
      </w:r>
      <w:bookmarkEnd w:id="234"/>
    </w:p>
    <w:p w14:paraId="5B3B940D" w14:textId="77777777" w:rsidR="003D7A53" w:rsidRDefault="003D7A53" w:rsidP="003D7A53">
      <w:r>
        <w:t xml:space="preserve">Индексация окладов и пенсий военных. На 7,6 процента повышаются выплаты военнослужащим и сотрудникам некоторых правоохранительных органов, гражданскому персоналу воинских частей, сотрудникам учреждений федеральных органов исполнительной власти, где предусмотрена военная или приравненная к ней служба. Также </w:t>
      </w:r>
      <w:proofErr w:type="spellStart"/>
      <w:r>
        <w:t>проиндексируются</w:t>
      </w:r>
      <w:proofErr w:type="spellEnd"/>
      <w:r>
        <w:t xml:space="preserve"> пенсии военных пенсионеров. Кроме того, на 7,6 процента повысятся оклады сотрудников федеральных казенных, бюджетных и автономных учреждений.</w:t>
      </w:r>
    </w:p>
    <w:p w14:paraId="17AB8E3E" w14:textId="77777777" w:rsidR="003D7A53" w:rsidRPr="009F6B6C" w:rsidRDefault="003D7A53" w:rsidP="003D7A53">
      <w:r>
        <w:t>Упрощение заключения договора долгосрочных сбережений. Вводится возможность заключения договора долгосрочных сбережений через «Госуслуги». Подписать его можно усиленной квалифицированной электронной подписью (ЭП) или усиленной неквалифицированной ЭП, оформленной с помощью приложения «</w:t>
      </w:r>
      <w:proofErr w:type="spellStart"/>
      <w:r>
        <w:t>Госключ</w:t>
      </w:r>
      <w:proofErr w:type="spellEnd"/>
      <w:r>
        <w:t>».</w:t>
      </w:r>
    </w:p>
    <w:p w14:paraId="069DC638" w14:textId="1C842082" w:rsidR="003D7A53" w:rsidRPr="00960F62" w:rsidRDefault="003D7A53" w:rsidP="003D7A53">
      <w:r w:rsidRPr="00960F62">
        <w:t>&lt;…&gt;</w:t>
      </w:r>
    </w:p>
    <w:p w14:paraId="52EE2D32" w14:textId="1004A928" w:rsidR="00111D7C" w:rsidRPr="00960F62" w:rsidRDefault="000623F0" w:rsidP="003D7A53">
      <w:hyperlink r:id="rId84" w:history="1">
        <w:r w:rsidR="003D7A53" w:rsidRPr="003D5920">
          <w:rPr>
            <w:rStyle w:val="a3"/>
            <w:lang w:val="en-US"/>
          </w:rPr>
          <w:t>http</w:t>
        </w:r>
        <w:r w:rsidR="003D7A53" w:rsidRPr="00960F62">
          <w:rPr>
            <w:rStyle w:val="a3"/>
          </w:rPr>
          <w:t>://</w:t>
        </w:r>
        <w:r w:rsidR="003D7A53" w:rsidRPr="003D5920">
          <w:rPr>
            <w:rStyle w:val="a3"/>
            <w:lang w:val="en-US"/>
          </w:rPr>
          <w:t>www</w:t>
        </w:r>
        <w:r w:rsidR="003D7A53" w:rsidRPr="00960F62">
          <w:rPr>
            <w:rStyle w:val="a3"/>
          </w:rPr>
          <w:t>.</w:t>
        </w:r>
        <w:proofErr w:type="spellStart"/>
        <w:r w:rsidR="003D7A53" w:rsidRPr="003D5920">
          <w:rPr>
            <w:rStyle w:val="a3"/>
            <w:lang w:val="en-US"/>
          </w:rPr>
          <w:t>vestnik</w:t>
        </w:r>
        <w:proofErr w:type="spellEnd"/>
        <w:r w:rsidR="003D7A53" w:rsidRPr="00960F62">
          <w:rPr>
            <w:rStyle w:val="a3"/>
          </w:rPr>
          <w:t>-</w:t>
        </w:r>
        <w:proofErr w:type="spellStart"/>
        <w:r w:rsidR="003D7A53" w:rsidRPr="003D5920">
          <w:rPr>
            <w:rStyle w:val="a3"/>
            <w:lang w:val="en-US"/>
          </w:rPr>
          <w:t>sviazy</w:t>
        </w:r>
        <w:proofErr w:type="spellEnd"/>
        <w:r w:rsidR="003D7A53" w:rsidRPr="00960F62">
          <w:rPr>
            <w:rStyle w:val="a3"/>
          </w:rPr>
          <w:t>.</w:t>
        </w:r>
        <w:proofErr w:type="spellStart"/>
        <w:r w:rsidR="003D7A53" w:rsidRPr="003D5920">
          <w:rPr>
            <w:rStyle w:val="a3"/>
            <w:lang w:val="en-US"/>
          </w:rPr>
          <w:t>ru</w:t>
        </w:r>
        <w:proofErr w:type="spellEnd"/>
        <w:r w:rsidR="003D7A53" w:rsidRPr="00960F62">
          <w:rPr>
            <w:rStyle w:val="a3"/>
          </w:rPr>
          <w:t>/</w:t>
        </w:r>
        <w:r w:rsidR="003D7A53" w:rsidRPr="003D5920">
          <w:rPr>
            <w:rStyle w:val="a3"/>
            <w:lang w:val="en-US"/>
          </w:rPr>
          <w:t>news</w:t>
        </w:r>
        <w:r w:rsidR="003D7A53" w:rsidRPr="00960F62">
          <w:rPr>
            <w:rStyle w:val="a3"/>
          </w:rPr>
          <w:t>/</w:t>
        </w:r>
        <w:proofErr w:type="spellStart"/>
        <w:r w:rsidR="003D7A53" w:rsidRPr="003D5920">
          <w:rPr>
            <w:rStyle w:val="a3"/>
            <w:lang w:val="en-US"/>
          </w:rPr>
          <w:t>npa</w:t>
        </w:r>
        <w:proofErr w:type="spellEnd"/>
        <w:r w:rsidR="003D7A53" w:rsidRPr="00960F62">
          <w:rPr>
            <w:rStyle w:val="a3"/>
          </w:rPr>
          <w:t>-</w:t>
        </w:r>
        <w:proofErr w:type="spellStart"/>
        <w:r w:rsidR="003D7A53" w:rsidRPr="003D5920">
          <w:rPr>
            <w:rStyle w:val="a3"/>
            <w:lang w:val="en-US"/>
          </w:rPr>
          <w:t>oktyabrya</w:t>
        </w:r>
        <w:proofErr w:type="spellEnd"/>
        <w:r w:rsidR="003D7A53" w:rsidRPr="00960F62">
          <w:rPr>
            <w:rStyle w:val="a3"/>
          </w:rPr>
          <w:t>-2026/</w:t>
        </w:r>
      </w:hyperlink>
      <w:r w:rsidR="003D7A53" w:rsidRPr="00960F62">
        <w:t xml:space="preserve"> </w:t>
      </w:r>
    </w:p>
    <w:p w14:paraId="1648AE75" w14:textId="77777777" w:rsidR="00111D7C" w:rsidRPr="00F97147" w:rsidRDefault="00111D7C" w:rsidP="00111D7C">
      <w:pPr>
        <w:pStyle w:val="251"/>
      </w:pPr>
      <w:bookmarkStart w:id="235" w:name="_Toc99271712"/>
      <w:bookmarkStart w:id="236" w:name="_Toc99318658"/>
      <w:bookmarkStart w:id="237" w:name="_Toc165991078"/>
      <w:bookmarkStart w:id="238" w:name="_Toc241821917"/>
      <w:r w:rsidRPr="00F97147">
        <w:lastRenderedPageBreak/>
        <w:t>НОВОСТИ ЗАРУБЕЖНЫХ ПЕНСИОННЫХ СИСТЕМ</w:t>
      </w:r>
      <w:bookmarkEnd w:id="235"/>
      <w:bookmarkEnd w:id="236"/>
      <w:bookmarkEnd w:id="237"/>
      <w:bookmarkEnd w:id="238"/>
    </w:p>
    <w:p w14:paraId="7D59896E" w14:textId="77777777" w:rsidR="00111D7C" w:rsidRPr="00F97147" w:rsidRDefault="00111D7C" w:rsidP="00111D7C">
      <w:pPr>
        <w:pStyle w:val="10"/>
      </w:pPr>
      <w:bookmarkStart w:id="239" w:name="_Toc99271713"/>
      <w:bookmarkStart w:id="240" w:name="_Toc99318659"/>
      <w:bookmarkStart w:id="241" w:name="_Toc165991079"/>
      <w:bookmarkStart w:id="242" w:name="_Toc241821918"/>
      <w:r w:rsidRPr="00F97147">
        <w:t>Новости пенсионной отрасли стран ближнего зарубежья</w:t>
      </w:r>
      <w:bookmarkEnd w:id="239"/>
      <w:bookmarkEnd w:id="240"/>
      <w:bookmarkEnd w:id="241"/>
      <w:bookmarkEnd w:id="242"/>
    </w:p>
    <w:p w14:paraId="4C9A6883" w14:textId="77777777" w:rsidR="00F03BCE" w:rsidRPr="00F97147" w:rsidRDefault="00F03BCE" w:rsidP="00F03BCE">
      <w:pPr>
        <w:pStyle w:val="2"/>
      </w:pPr>
      <w:bookmarkStart w:id="243" w:name="_Toc241821919"/>
      <w:r w:rsidRPr="00F97147">
        <w:t>Media.az, 01.10.2026, Пенсионная система в Азербайджане меняется: какие категории граждан могут затронуть изменения</w:t>
      </w:r>
      <w:bookmarkEnd w:id="243"/>
    </w:p>
    <w:p w14:paraId="5AA83989" w14:textId="77777777" w:rsidR="00F03BCE" w:rsidRPr="00F97147" w:rsidRDefault="00F03BCE" w:rsidP="001A390C">
      <w:pPr>
        <w:pStyle w:val="3"/>
      </w:pPr>
      <w:bookmarkStart w:id="244" w:name="_Toc241821920"/>
      <w:r w:rsidRPr="00F97147">
        <w:t>Новые изменения в пенсионном обеспечении военнослужащих, государственных служащих, депутатов и других категорий граждан обсуждаются на пленарном заседании Милли Меджлиса. Законопроект предусматривает разные подходы к начислению и индексации пенсий. В частности, обсуждается возможность применения новых правил в отношении военнослужащих, а также дальнейшего распространения подобных изменений на другие сферы.</w:t>
      </w:r>
      <w:bookmarkEnd w:id="244"/>
    </w:p>
    <w:p w14:paraId="02B435B5" w14:textId="77777777" w:rsidR="00F03BCE" w:rsidRPr="00F97147" w:rsidRDefault="00F03BCE" w:rsidP="00F03BCE">
      <w:r w:rsidRPr="00F97147">
        <w:t xml:space="preserve">Как отметил заместитель председателя Комитета по труду и социальной политике Милли Меджлиса </w:t>
      </w:r>
      <w:proofErr w:type="spellStart"/>
      <w:r w:rsidRPr="00F97147">
        <w:t>Эльшад</w:t>
      </w:r>
      <w:proofErr w:type="spellEnd"/>
      <w:r w:rsidRPr="00F97147">
        <w:t xml:space="preserve"> Мусаев, законопроект представлен правительством и в настоящее время обсуждается на пленарном заседании.</w:t>
      </w:r>
    </w:p>
    <w:p w14:paraId="567D1AAC" w14:textId="78BF2376" w:rsidR="00F03BCE" w:rsidRPr="00F97147" w:rsidRDefault="00D702EA" w:rsidP="00F03BCE">
      <w:r>
        <w:t>«</w:t>
      </w:r>
      <w:r w:rsidR="00F03BCE" w:rsidRPr="00F97147">
        <w:t>Законопроект охватывает вопросы, связанные с пенсиями военнослужащих, государственных служащих, депутатов и других соответствующих лиц. Это законопроект, представленный правительством. В первую очередь предусматриваются определенные изменения, касающиеся военнослужащих. В вопросах пенсионного обеспечения также есть необходимость в определенных уточнениях. Здесь предусматривается подход, связанный со средней заработной платой, и предлагается регулирование некоторых вопросов на основе конкретных критериев</w:t>
      </w:r>
      <w:r>
        <w:t>»</w:t>
      </w:r>
      <w:r w:rsidR="00F03BCE" w:rsidRPr="00F97147">
        <w:t>, - отметил он.</w:t>
      </w:r>
    </w:p>
    <w:p w14:paraId="187521FD" w14:textId="77777777" w:rsidR="00F03BCE" w:rsidRPr="00F97147" w:rsidRDefault="00F03BCE" w:rsidP="00F03BCE">
      <w:r w:rsidRPr="00F97147">
        <w:t>По словам парламентария, предусмотрены разные подходы и к индексации пенсий.</w:t>
      </w:r>
    </w:p>
    <w:p w14:paraId="60A5A7CC" w14:textId="567E5DE8" w:rsidR="00F03BCE" w:rsidRPr="00F97147" w:rsidRDefault="00D702EA" w:rsidP="00F03BCE">
      <w:r>
        <w:t>«</w:t>
      </w:r>
      <w:r w:rsidR="00F03BCE" w:rsidRPr="00F97147">
        <w:t xml:space="preserve">Так, предусматривается, что индексация пенсий лиц, получающих пенсию в размере 1 170 </w:t>
      </w:r>
      <w:proofErr w:type="spellStart"/>
      <w:r w:rsidR="00F03BCE" w:rsidRPr="00F97147">
        <w:t>манатов</w:t>
      </w:r>
      <w:proofErr w:type="spellEnd"/>
      <w:r w:rsidR="00F03BCE" w:rsidRPr="00F97147">
        <w:t xml:space="preserve"> и ниже, будет рассчитываться в одном порядке, а лиц, получающих пенсию выше этой суммы, - в другом порядке. Одна из целей - сохранить численность лиц, находящихся на военной службе. Что касается работников других сфер, пока нельзя сказать что-то конкретное. Однако если процесс продолжится, не исключено рассмотрение и других сфер</w:t>
      </w:r>
      <w:r>
        <w:t>»</w:t>
      </w:r>
      <w:r w:rsidR="00F03BCE" w:rsidRPr="00F97147">
        <w:t xml:space="preserve">, - добавил </w:t>
      </w:r>
      <w:proofErr w:type="spellStart"/>
      <w:r w:rsidR="00F03BCE" w:rsidRPr="00F97147">
        <w:t>Э.Мусаев</w:t>
      </w:r>
      <w:proofErr w:type="spellEnd"/>
      <w:r w:rsidR="00F03BCE" w:rsidRPr="00F97147">
        <w:t>.</w:t>
      </w:r>
    </w:p>
    <w:p w14:paraId="4E23227D" w14:textId="77777777" w:rsidR="00F03BCE" w:rsidRPr="00F97147" w:rsidRDefault="00F03BCE" w:rsidP="00F03BCE">
      <w:r w:rsidRPr="00F97147">
        <w:t xml:space="preserve">Бывший депутат Милли Меджлиса, экономист </w:t>
      </w:r>
      <w:proofErr w:type="spellStart"/>
      <w:r w:rsidRPr="00F97147">
        <w:t>Вахид</w:t>
      </w:r>
      <w:proofErr w:type="spellEnd"/>
      <w:r w:rsidRPr="00F97147">
        <w:t xml:space="preserve"> Ахмедов отметил, что совершенствование правил пенсионного обеспечения военнослужащих является положительным шагом.</w:t>
      </w:r>
    </w:p>
    <w:p w14:paraId="34EEE609" w14:textId="54032D7E" w:rsidR="00F03BCE" w:rsidRPr="00F97147" w:rsidRDefault="00D702EA" w:rsidP="00F03BCE">
      <w:r>
        <w:t>«</w:t>
      </w:r>
      <w:r w:rsidR="00F03BCE" w:rsidRPr="00F97147">
        <w:t xml:space="preserve">В целом, независимо от того, идет ли речь о военнослужащих или государственных служащих, совершенствование правил пенсионного обеспечения я оцениваю положительно. Особенно важно уделять внимание военнослужащим. Мир сейчас находится в очень серьезном кризисе, идут вооруженные конфликты, которые, как ожидается, еще какое-то время будут продолжаться и в других регионах. Поэтому </w:t>
      </w:r>
      <w:r w:rsidR="00F03BCE" w:rsidRPr="00F97147">
        <w:lastRenderedPageBreak/>
        <w:t>необходимо постоянно уделять повышенное внимание военнослужащим. В целом я высоко оцениваю этот процесс</w:t>
      </w:r>
      <w:r>
        <w:t>»</w:t>
      </w:r>
      <w:r w:rsidR="00F03BCE" w:rsidRPr="00F97147">
        <w:t>, - отметил он.</w:t>
      </w:r>
    </w:p>
    <w:p w14:paraId="4BFBABD4" w14:textId="77777777" w:rsidR="00F03BCE" w:rsidRPr="00F97147" w:rsidRDefault="00F03BCE" w:rsidP="00F03BCE">
      <w:r w:rsidRPr="00F97147">
        <w:t xml:space="preserve">При этом </w:t>
      </w:r>
      <w:proofErr w:type="spellStart"/>
      <w:r w:rsidRPr="00F97147">
        <w:t>В.Ахмедов</w:t>
      </w:r>
      <w:proofErr w:type="spellEnd"/>
      <w:r w:rsidRPr="00F97147">
        <w:t xml:space="preserve"> подчеркнул, что пенсионная система и система пособий должны охватывать не только военнослужащих и государственных служащих, но и других граждан.</w:t>
      </w:r>
    </w:p>
    <w:p w14:paraId="10FBC593" w14:textId="0BEB4ACF" w:rsidR="00F03BCE" w:rsidRPr="00F97147" w:rsidRDefault="00D702EA" w:rsidP="00F03BCE">
      <w:r>
        <w:t>«</w:t>
      </w:r>
      <w:r w:rsidR="00F03BCE" w:rsidRPr="00F97147">
        <w:t>Если рассматривать в целом, необходимо обратить внимание на вопросы, связанные с пенсионной системой и пособиями. Учитывая уровень инфляции в мире и в стране, эти процессы должны распространяться не только на военнослужащих и государственных служащих, но и на других людей, получающих пенсии и пособия. Необходимо предпринять шаги для улучшения их обеспечения в определенной степени.</w:t>
      </w:r>
    </w:p>
    <w:p w14:paraId="25D75EE9" w14:textId="3CFA2491" w:rsidR="00F03BCE" w:rsidRPr="00F97147" w:rsidRDefault="00F03BCE" w:rsidP="00F03BCE">
      <w:r w:rsidRPr="00F97147">
        <w:t xml:space="preserve">Если речь идет только о людях, работающих в государственном секторе, то есть в здравоохранении, образовании и других социальных сферах, то необходимо рассмотреть и их заработную плату, и в целом пенсионное обеспечение. В последнее время реформы, проводимые в системе образования, уже дают свои плоды. Я помню, министр образования </w:t>
      </w:r>
      <w:proofErr w:type="spellStart"/>
      <w:r w:rsidRPr="00F97147">
        <w:t>Эмин</w:t>
      </w:r>
      <w:proofErr w:type="spellEnd"/>
      <w:r w:rsidRPr="00F97147">
        <w:t xml:space="preserve"> </w:t>
      </w:r>
      <w:proofErr w:type="spellStart"/>
      <w:r w:rsidRPr="00F97147">
        <w:t>Амруллаев</w:t>
      </w:r>
      <w:proofErr w:type="spellEnd"/>
      <w:r w:rsidRPr="00F97147">
        <w:t xml:space="preserve"> также определенное время назад в своем выступлении отмечал проведение этих реформ. Конечно, реформа </w:t>
      </w:r>
      <w:proofErr w:type="gramStart"/>
      <w:r w:rsidRPr="00F97147">
        <w:t>- это</w:t>
      </w:r>
      <w:proofErr w:type="gramEnd"/>
      <w:r w:rsidRPr="00F97147">
        <w:t xml:space="preserve"> не вопрос одного-двух лет, для этого необходимо определенное время. Я считаю, что в образовании идут реформы. Я высоко оцениваю это, и через 4-5 лет народ Азербайджана почувствует их плоды. Это очень важный вопрос</w:t>
      </w:r>
      <w:r w:rsidR="00D702EA">
        <w:t>»</w:t>
      </w:r>
      <w:r w:rsidRPr="00F97147">
        <w:t>, - добавил экс-парламентарий.</w:t>
      </w:r>
    </w:p>
    <w:p w14:paraId="5260E790" w14:textId="77777777" w:rsidR="00F03BCE" w:rsidRPr="00F97147" w:rsidRDefault="00F03BCE" w:rsidP="00F03BCE">
      <w:proofErr w:type="spellStart"/>
      <w:r w:rsidRPr="00F97147">
        <w:t>В.Ахмедов</w:t>
      </w:r>
      <w:proofErr w:type="spellEnd"/>
      <w:r w:rsidRPr="00F97147">
        <w:t xml:space="preserve"> также подчеркнул необходимость совершенствования пенсионной системы для улучшения социального обеспечения граждан.</w:t>
      </w:r>
    </w:p>
    <w:p w14:paraId="6AA04DC3" w14:textId="053AB0AC" w:rsidR="00F03BCE" w:rsidRPr="00F97147" w:rsidRDefault="00D702EA" w:rsidP="00F03BCE">
      <w:r>
        <w:t>«</w:t>
      </w:r>
      <w:r w:rsidR="00F03BCE" w:rsidRPr="00F97147">
        <w:t>Что касается пенсионного обеспечения, пенсию получают около 1 млн 200 тыс. человек. Как я уже отметил, в условиях инфляции, причем, на мой взгляд, ее реальный уровень выше официальных показателей, необходимо уделять больше внимания как пенсиям, так и пособиям. В целом назрела необходимость совершенствовать механизмы пенсионной системы и уделять этой сфере больше внимания. Люди, получающие пенсии и пособия, в том числе минимальные выплаты, сталкиваются с определенными трудностями. Необходимо рассмотреть и вопрос пособий. В целом систему необходимо обновлять. Последние изменения в пенсионной системе, насколько я понимаю, также направлены на улучшение пенсионного обеспечения военнослужащих и государственных служащих</w:t>
      </w:r>
      <w:r>
        <w:t>»</w:t>
      </w:r>
      <w:r w:rsidR="00F03BCE" w:rsidRPr="00F97147">
        <w:t>, - добавил он.</w:t>
      </w:r>
    </w:p>
    <w:p w14:paraId="22D41280" w14:textId="77777777" w:rsidR="00F03BCE" w:rsidRPr="00F97147" w:rsidRDefault="00F03BCE" w:rsidP="00F03BCE">
      <w:r w:rsidRPr="00F97147">
        <w:t>Кроме того, бывший депутат отметил необходимость совершенствования системы здравоохранения, в частности обязательного медицинского страхования и управления этой сферой.</w:t>
      </w:r>
    </w:p>
    <w:p w14:paraId="3CD6781D" w14:textId="52F7C576" w:rsidR="00F03BCE" w:rsidRPr="00F97147" w:rsidRDefault="00D702EA" w:rsidP="00F03BCE">
      <w:r>
        <w:t>«</w:t>
      </w:r>
      <w:r w:rsidR="00F03BCE" w:rsidRPr="00F97147">
        <w:t>Конечно, необходимо обратить внимание и на систему здравоохранения. В последнее время некоторые проблемы, связанные со страхованием, решаются, однако в самой системе по-прежнему остаются серьезные вопросы. Основной целью введения страхования было расширить возможности граждан получать медицинскую помощь и защищать свое здоровье. Однако, к сожалению, по информации, которую я получаю, и по ряду вопросов, с которыми сталкиваюсь, в сфере страхования по-прежнему возникают серьезные проблемы</w:t>
      </w:r>
      <w:r>
        <w:t>»</w:t>
      </w:r>
      <w:r w:rsidR="00F03BCE" w:rsidRPr="00F97147">
        <w:t>, - заключил экс-депутат.</w:t>
      </w:r>
    </w:p>
    <w:p w14:paraId="39507428" w14:textId="704012F5" w:rsidR="00F03BCE" w:rsidRPr="00F97147" w:rsidRDefault="000623F0" w:rsidP="00F03BCE">
      <w:hyperlink r:id="rId85" w:history="1">
        <w:r w:rsidR="00F03BCE" w:rsidRPr="00F97147">
          <w:rPr>
            <w:rStyle w:val="a3"/>
          </w:rPr>
          <w:t>https://media.az/society/pensionnaya-sistema-v-azerbajdzhane-menyaetsya-kakie-kategorii-grazhdan-mogut-zatronut-izmeneniya</w:t>
        </w:r>
      </w:hyperlink>
      <w:r w:rsidR="00F03BCE" w:rsidRPr="00F97147">
        <w:t xml:space="preserve"> </w:t>
      </w:r>
    </w:p>
    <w:p w14:paraId="75157732" w14:textId="77777777" w:rsidR="006C6906" w:rsidRPr="00F97147" w:rsidRDefault="006C6906" w:rsidP="006C6906">
      <w:pPr>
        <w:pStyle w:val="2"/>
      </w:pPr>
      <w:bookmarkStart w:id="245" w:name="_Toc241821921"/>
      <w:proofErr w:type="spellStart"/>
      <w:r w:rsidRPr="00F97147">
        <w:lastRenderedPageBreak/>
        <w:t>Oxu.Az</w:t>
      </w:r>
      <w:proofErr w:type="spellEnd"/>
      <w:r w:rsidRPr="00F97147">
        <w:t>, 01.10.2026, Размер ежемесячной пенсионной надбавки депутатов и дипломатов будет определяться по конкретным должностям</w:t>
      </w:r>
      <w:bookmarkEnd w:id="245"/>
    </w:p>
    <w:p w14:paraId="538AAC07" w14:textId="77777777" w:rsidR="006C6906" w:rsidRPr="00F97147" w:rsidRDefault="006C6906" w:rsidP="001A390C">
      <w:pPr>
        <w:pStyle w:val="3"/>
      </w:pPr>
      <w:bookmarkStart w:id="246" w:name="_Toc241821922"/>
      <w:r w:rsidRPr="00F97147">
        <w:t>Милли Меджлис принял в первом чтении изменения, предусматривающие совершенствование механизмов назначения пенсий государственным служащим, военнослужащим, проходящим службу в системе Министерства обороны, лицам, получающим пенсию по сроку полномочий, а также применение единого страхового принципа.</w:t>
      </w:r>
      <w:bookmarkEnd w:id="246"/>
    </w:p>
    <w:p w14:paraId="09F673EB" w14:textId="636BB636" w:rsidR="006C6906" w:rsidRPr="00F97147" w:rsidRDefault="006C6906" w:rsidP="006C6906">
      <w:r w:rsidRPr="00F97147">
        <w:t xml:space="preserve">Как сообщает </w:t>
      </w:r>
      <w:proofErr w:type="spellStart"/>
      <w:r w:rsidRPr="00F97147">
        <w:t>Oxu.Az</w:t>
      </w:r>
      <w:proofErr w:type="spellEnd"/>
      <w:r w:rsidRPr="00F97147">
        <w:t xml:space="preserve">, данный вопрос нашёл отражение в вынесенных на обсуждение на сегодняшнем заседании парламента законопроектах о внесении изменений в законы от 22 декабря 2023 года за номером 1074-VIQD </w:t>
      </w:r>
      <w:r w:rsidR="00D702EA">
        <w:t>«</w:t>
      </w:r>
      <w:r w:rsidRPr="00F97147">
        <w:t>Об утверждении Положения о службе в государственных налоговых органах</w:t>
      </w:r>
      <w:r w:rsidR="00D702EA">
        <w:t>»</w:t>
      </w:r>
      <w:r w:rsidRPr="00F97147">
        <w:t xml:space="preserve">, </w:t>
      </w:r>
      <w:r w:rsidR="00D702EA">
        <w:t>«</w:t>
      </w:r>
      <w:r w:rsidRPr="00F97147">
        <w:t>О трудовых пенсиях</w:t>
      </w:r>
      <w:r w:rsidR="00D702EA">
        <w:t>»</w:t>
      </w:r>
      <w:r w:rsidRPr="00F97147">
        <w:t xml:space="preserve">, </w:t>
      </w:r>
      <w:r w:rsidR="00D702EA">
        <w:t>«</w:t>
      </w:r>
      <w:r w:rsidRPr="00F97147">
        <w:t>О статусе военнослужащих</w:t>
      </w:r>
      <w:r w:rsidR="00D702EA">
        <w:t>»</w:t>
      </w:r>
      <w:r w:rsidRPr="00F97147">
        <w:t xml:space="preserve">, </w:t>
      </w:r>
      <w:r w:rsidR="00D702EA">
        <w:t>«</w:t>
      </w:r>
      <w:r w:rsidRPr="00F97147">
        <w:t>Об утверждении Положения о прохождении воинской службы</w:t>
      </w:r>
      <w:r w:rsidR="00D702EA">
        <w:t>»</w:t>
      </w:r>
      <w:r w:rsidRPr="00F97147">
        <w:t xml:space="preserve">, </w:t>
      </w:r>
      <w:r w:rsidR="00D702EA">
        <w:t>«</w:t>
      </w:r>
      <w:r w:rsidRPr="00F97147">
        <w:t>О трудовых пенсиях</w:t>
      </w:r>
      <w:r w:rsidR="00D702EA">
        <w:t>»</w:t>
      </w:r>
      <w:r w:rsidRPr="00F97147">
        <w:t xml:space="preserve"> и </w:t>
      </w:r>
      <w:r w:rsidR="00D702EA">
        <w:t>«</w:t>
      </w:r>
      <w:r w:rsidRPr="00F97147">
        <w:t>О воинской обязанности и военной службе</w:t>
      </w:r>
      <w:r w:rsidR="00D702EA">
        <w:t>»</w:t>
      </w:r>
      <w:r w:rsidRPr="00F97147">
        <w:t xml:space="preserve"> и в закон Азербайджанской Республики </w:t>
      </w:r>
      <w:r w:rsidR="00D702EA">
        <w:t>«</w:t>
      </w:r>
      <w:r w:rsidRPr="00F97147">
        <w:t>О дипломатической службе</w:t>
      </w:r>
      <w:r w:rsidR="00D702EA">
        <w:t>»</w:t>
      </w:r>
      <w:r w:rsidRPr="00F97147">
        <w:t>.</w:t>
      </w:r>
    </w:p>
    <w:p w14:paraId="4EC9BD03" w14:textId="77777777" w:rsidR="006C6906" w:rsidRPr="00F97147" w:rsidRDefault="006C6906" w:rsidP="006C6906">
      <w:r w:rsidRPr="00F97147">
        <w:t>Отмечается, что действующая в Азербайджане система трудовых пенсий функционирует на основе страховых принципов, то есть на основе механизма формирования размера пенсии исходя из накопленного лицом пенсионного капитала.</w:t>
      </w:r>
    </w:p>
    <w:p w14:paraId="2C64F03C" w14:textId="77777777" w:rsidR="006C6906" w:rsidRPr="00F97147" w:rsidRDefault="006C6906" w:rsidP="006C6906">
      <w:r w:rsidRPr="00F97147">
        <w:t>С этой целью за последние 20 лет поэтапно сначала была упразднена связь пенсионного обеспечения, а затем и повышения пенсий с заработной платой лица, началось определение размера пенсии на основе накопленного пенсионного капитала, а повышение пенсий стало осуществляться на основе единого метода - индексации.</w:t>
      </w:r>
    </w:p>
    <w:p w14:paraId="376106F6" w14:textId="77777777" w:rsidR="006C6906" w:rsidRPr="00F97147" w:rsidRDefault="006C6906" w:rsidP="006C6906">
      <w:r w:rsidRPr="00F97147">
        <w:t>Применение данного подхода способствовало укреплению социального благосостояния пенсионеров, создало гарантии для регулярного повышения минимальных и средних размеров пенсий, а также положительно повлияло на укрепление финансовой устойчивости государственного фонда социальной защиты.</w:t>
      </w:r>
    </w:p>
    <w:p w14:paraId="2054EB0E" w14:textId="77777777" w:rsidR="006C6906" w:rsidRPr="00F97147" w:rsidRDefault="006C6906" w:rsidP="006C6906">
      <w:r w:rsidRPr="00F97147">
        <w:t>Вместе с тем в системе трудовых пенсий сохраняются выплаты, не основанные на принципах социального страхования и привязанные к заработной плате при выходе на пенсию, что создаёт препятствия для проведения реформ заработной платы в государственном секторе и приводит к формированию неравных размеров пенсий.</w:t>
      </w:r>
    </w:p>
    <w:p w14:paraId="74CA29D6" w14:textId="77777777" w:rsidR="006C6906" w:rsidRPr="00F97147" w:rsidRDefault="006C6906" w:rsidP="006C6906">
      <w:r w:rsidRPr="00F97147">
        <w:t>В этой связи предпринимаются шаги в направлении совершенствования механизмов, не основанных на принципах социального страхования, и приведения условий назначения пенсий в соответствие с современными требованиями. Именно в качестве очередного шага наряду с проводимыми в государственном секторе реформами заработной платы предусматривается совершенствование механизмов назначения пенсий государственным служащим, военнослужащим, проходящим службу в системе Министерства обороны, лицам, получающим пенсию по сроку полномочий, а также применение единого подхода на основе страхового принципа.</w:t>
      </w:r>
    </w:p>
    <w:p w14:paraId="0AB3E7F6" w14:textId="77777777" w:rsidR="006C6906" w:rsidRPr="00F97147" w:rsidRDefault="006C6906" w:rsidP="006C6906">
      <w:r w:rsidRPr="00F97147">
        <w:t>Суть предлагаемых изменений в механизме пенсионного обеспечения государственных служащих:</w:t>
      </w:r>
    </w:p>
    <w:p w14:paraId="32D68D87" w14:textId="77777777" w:rsidR="006C6906" w:rsidRPr="00F97147" w:rsidRDefault="006C6906" w:rsidP="006C6906">
      <w:r w:rsidRPr="00F97147">
        <w:t xml:space="preserve">Как отмечалось, при выходе на пенсию лиц данной категории размеры их пенсий основываются не на пенсионном капитале, накопленном на их индивидуальных лицевых счетах, а на последующих повышениях заработной платы, в результате чего </w:t>
      </w:r>
      <w:r w:rsidRPr="00F97147">
        <w:lastRenderedPageBreak/>
        <w:t>формируется размер пенсии, не пропорциональный накопленному пенсионному капиталу.</w:t>
      </w:r>
    </w:p>
    <w:p w14:paraId="6C00409E" w14:textId="77777777" w:rsidR="006C6906" w:rsidRPr="00F97147" w:rsidRDefault="006C6906" w:rsidP="006C6906">
      <w:r w:rsidRPr="00F97147">
        <w:t>Расчёты показывают, что повышения заработной платы позволяют накопить достаточный пенсионный капитал.</w:t>
      </w:r>
    </w:p>
    <w:p w14:paraId="60BBDFAA" w14:textId="77777777" w:rsidR="006C6906" w:rsidRPr="00F97147" w:rsidRDefault="006C6906" w:rsidP="006C6906">
      <w:r w:rsidRPr="00F97147">
        <w:t>Согласно предлагаемому новому подходу устраняется связь между размером пенсии и государственным жалованьем (заработной платой), и размер пенсии формируется на основе пенсионного капитала, зарегистрированного на индивидуальном лицевом счёте. При усилении страхового механизма этим лицам на основе пенсионного капитала, зарегистрированного на их индивидуальных лицевых счетах, будет продолжено назначение и выплата пенсии на общих основаниях. Наряду с размером пенсии будет обеспечена выплата не надбавки к трудовой пенсии за стаж службы, предусмотренной в действующем законодательстве, а ежемесячной пенсионной надбавки.</w:t>
      </w:r>
    </w:p>
    <w:p w14:paraId="228056C0" w14:textId="77777777" w:rsidR="006C6906" w:rsidRPr="00F97147" w:rsidRDefault="006C6906" w:rsidP="006C6906">
      <w:r w:rsidRPr="00F97147">
        <w:t>Размер ежемесячной пенсионной надбавки государственным служащим будет определяться по административной классификации, а членам из числа лиц, получающих пенсию по сроку полномочий, - в фиксированном размере по конкретным должностям.</w:t>
      </w:r>
    </w:p>
    <w:p w14:paraId="308CBCFF" w14:textId="77777777" w:rsidR="006C6906" w:rsidRPr="00F97147" w:rsidRDefault="006C6906" w:rsidP="006C6906">
      <w:r w:rsidRPr="00F97147">
        <w:t xml:space="preserve">Предлагаемая реформа устранит неравенство в пенсионном обеспечении государственных служащих. Появится возможность </w:t>
      </w:r>
      <w:proofErr w:type="spellStart"/>
      <w:r w:rsidRPr="00F97147">
        <w:t>проактивного</w:t>
      </w:r>
      <w:proofErr w:type="spellEnd"/>
      <w:r w:rsidRPr="00F97147">
        <w:t xml:space="preserve"> назначения пенсии и пенсионной надбавки, указанным лицам назначение пенсии будет осуществляться в электронном виде без обращения в административные органы.</w:t>
      </w:r>
    </w:p>
    <w:p w14:paraId="223B53C9" w14:textId="77777777" w:rsidR="006C6906" w:rsidRPr="00F97147" w:rsidRDefault="006C6906" w:rsidP="006C6906">
      <w:r w:rsidRPr="00F97147">
        <w:t>Суть предлагаемых изменений в механизме пенсионного обеспечения в отношении военнослужащих Министерства обороны:</w:t>
      </w:r>
    </w:p>
    <w:p w14:paraId="590A14FE" w14:textId="77777777" w:rsidR="006C6906" w:rsidRPr="00F97147" w:rsidRDefault="006C6906" w:rsidP="006C6906">
      <w:r w:rsidRPr="00F97147">
        <w:t>Как известно, военнослужащие в настоящее время выходят на пенсию на основе последнего довольствия. Как и в случае с государственными служащими, привязанность размеров пенсий военнослужащих к довольствию приводит к формированию размера пенсии, не пропорционального пенсионному капиталу, накопленному при повышении денежного довольствия, и стимулирует не более длительное пребывание военнослужащих на службе, а выход на пенсию.</w:t>
      </w:r>
    </w:p>
    <w:p w14:paraId="72D43F58" w14:textId="77777777" w:rsidR="006C6906" w:rsidRPr="00F97147" w:rsidRDefault="006C6906" w:rsidP="006C6906">
      <w:r w:rsidRPr="00F97147">
        <w:t>Согласно предлагаемому новому подходу, связь между размером пенсии и расходами на обеспечение будет устранена, размер пенсии будет формироваться на основе пенсионного капитала, зарегистрированного на индивидуальном лицевом счёте. Путём усиления страхового механизма им будет назначена и выплачена пенсия на общих основаниях в соответствии с пенсионным капиталом, зарегистрированным на индивидуальном лицевом счёте.</w:t>
      </w:r>
    </w:p>
    <w:p w14:paraId="538F0276" w14:textId="77777777" w:rsidR="006C6906" w:rsidRPr="00F97147" w:rsidRDefault="006C6906" w:rsidP="006C6906">
      <w:r w:rsidRPr="00F97147">
        <w:t>В то же время, наряду с размером пенсии, будет назначена не надбавка к трудовой пенсии за выслугу лет, предусмотренная действующим законодательством, а ежемесячная пенсионная надбавка в фиксированном размере. Размер ежемесячной пенсионной надбавки будет определяться по воинским званиям.</w:t>
      </w:r>
    </w:p>
    <w:p w14:paraId="305E4D7F" w14:textId="77777777" w:rsidR="006C6906" w:rsidRPr="00F97147" w:rsidRDefault="006C6906" w:rsidP="006C6906">
      <w:r w:rsidRPr="00F97147">
        <w:t>Суть предлагаемых изменений, связанных с совершенствованием механизма индексации трудовых пенсий и пенсионных капиталов:</w:t>
      </w:r>
    </w:p>
    <w:p w14:paraId="2CCFD8CE" w14:textId="77777777" w:rsidR="006C6906" w:rsidRPr="00F97147" w:rsidRDefault="006C6906" w:rsidP="006C6906">
      <w:r w:rsidRPr="00F97147">
        <w:t xml:space="preserve">В настоящее время назначенные трудовые пенсии, независимо от их размера, ежегодно индексируются в равном порядке в соответствии с годовым темпом роста среднемесячной номинальной заработной платы по стране. В то же время пенсионные капиталы, зарегистрированные на индивидуальных лицевых счетах застрахованных лиц, </w:t>
      </w:r>
      <w:r w:rsidRPr="00F97147">
        <w:lastRenderedPageBreak/>
        <w:t>индексируются один раз в год в соответствии с годовым уровнем индекса потребительских цен.</w:t>
      </w:r>
    </w:p>
    <w:p w14:paraId="3CBD1E3E" w14:textId="77777777" w:rsidR="006C6906" w:rsidRPr="00F97147" w:rsidRDefault="006C6906" w:rsidP="006C6906">
      <w:r w:rsidRPr="00F97147">
        <w:t>Существующий механизм приводит к тому, что размеры пенсий лиц, получающих высокие пенсии, растут более быстрыми темпами. По этой причине предлагается индексация размеров трудовых пенсий и пенсионных капиталов не единой цифрой, а в дифференцированной форме.</w:t>
      </w:r>
    </w:p>
    <w:p w14:paraId="3E3E0E56" w14:textId="77777777" w:rsidR="006C6906" w:rsidRPr="00F97147" w:rsidRDefault="006C6906" w:rsidP="006C6906">
      <w:r w:rsidRPr="00F97147">
        <w:t>В результате реформы к высоким пенсиям и высоким пенсионным капиталам будет применяться иной подход, а пенсии и пенсионные капиталы в низком размере будут, как и прежде, индексироваться в полном объёме.</w:t>
      </w:r>
    </w:p>
    <w:p w14:paraId="6DB8BC9A" w14:textId="77777777" w:rsidR="006C6906" w:rsidRPr="00F97147" w:rsidRDefault="006C6906" w:rsidP="006C6906">
      <w:r w:rsidRPr="00F97147">
        <w:t>В результате указанных изменений финансовая устойчивость государственного фонда социальной защиты ещё более укрепится, что позволит обеспечить рост пенсий в низком размере, в том числе регулярный пересмотр и повышение минимальных размеров пенсий.</w:t>
      </w:r>
    </w:p>
    <w:p w14:paraId="63284519" w14:textId="77777777" w:rsidR="006C6906" w:rsidRPr="00F97147" w:rsidRDefault="006C6906" w:rsidP="006C6906">
      <w:r w:rsidRPr="00F97147">
        <w:t>Вопрос был вынесен на голосование и принят в первом чтении.</w:t>
      </w:r>
    </w:p>
    <w:p w14:paraId="7EED085E" w14:textId="1A809FCB" w:rsidR="006C6906" w:rsidRPr="00F97147" w:rsidRDefault="000623F0" w:rsidP="006C6906">
      <w:hyperlink r:id="rId86" w:history="1">
        <w:r w:rsidR="006C6906" w:rsidRPr="00F97147">
          <w:rPr>
            <w:rStyle w:val="a3"/>
          </w:rPr>
          <w:t>https://oxu.az/ru/obshestvo/razmer-ezhemesyachnoj-pensionnoj-nadbavki-deputatov-i-diplomatov-budet-opredelyatsya-po-konkretnym-dolzhnostyam</w:t>
        </w:r>
      </w:hyperlink>
      <w:r w:rsidR="006C6906" w:rsidRPr="00F97147">
        <w:t xml:space="preserve"> </w:t>
      </w:r>
    </w:p>
    <w:p w14:paraId="3E35F1F0" w14:textId="77777777" w:rsidR="004C790A" w:rsidRPr="00F97147" w:rsidRDefault="004C790A" w:rsidP="004C790A">
      <w:pPr>
        <w:pStyle w:val="2"/>
      </w:pPr>
      <w:bookmarkStart w:id="247" w:name="_Toc241821923"/>
      <w:r w:rsidRPr="00F97147">
        <w:t>NUR.KZ, 01.10.2026</w:t>
      </w:r>
      <w:proofErr w:type="gramStart"/>
      <w:r w:rsidRPr="00F97147">
        <w:t>, Почему</w:t>
      </w:r>
      <w:proofErr w:type="gramEnd"/>
      <w:r w:rsidRPr="00F97147">
        <w:t xml:space="preserve"> не все казахстанцы смогут передать пенсионные деньги частным управляющим</w:t>
      </w:r>
      <w:bookmarkEnd w:id="247"/>
    </w:p>
    <w:p w14:paraId="368F6392" w14:textId="77777777" w:rsidR="004C790A" w:rsidRPr="00F97147" w:rsidRDefault="004C790A" w:rsidP="001A390C">
      <w:pPr>
        <w:pStyle w:val="3"/>
      </w:pPr>
      <w:bookmarkStart w:id="248" w:name="_Toc241821924"/>
      <w:r w:rsidRPr="00F97147">
        <w:t>У казахстанцев появился выбор, который может влиять на доходность пенсионных денег. Однако частные управляющие могут физически охватить лишь часть вкладчиков ЕНПФ. Подробнее – на NUR.KZ.</w:t>
      </w:r>
      <w:bookmarkEnd w:id="248"/>
    </w:p>
    <w:p w14:paraId="35EBBAA5" w14:textId="77777777" w:rsidR="004C790A" w:rsidRPr="00F97147" w:rsidRDefault="004C790A" w:rsidP="004C790A">
      <w:r w:rsidRPr="00F97147">
        <w:t>Выбор управляющего инвестиционным портфелем (УИП) – это важное изменение в пенсионной системе, которое направлено на предоставление казахстанцам более широких возможностей за счет различных стратегий и диверсификации.</w:t>
      </w:r>
    </w:p>
    <w:p w14:paraId="2F642748" w14:textId="77777777" w:rsidR="004C790A" w:rsidRPr="00F97147" w:rsidRDefault="004C790A" w:rsidP="004C790A">
      <w:r w:rsidRPr="00F97147">
        <w:t>Как показывают последние данные, частные УИП оказалась весьма успешными и смогли добиться годовой доходности выше уровня инфляции (9,8%): диапазон результатов составил от 10,95% до 17,5% (без учета одного УИП, который работает менее года). Для сравнения, у Нацбанка доходность составила 6,17%.</w:t>
      </w:r>
    </w:p>
    <w:p w14:paraId="3043B8BE" w14:textId="6DB7DFE6" w:rsidR="004C790A" w:rsidRPr="00F97147" w:rsidRDefault="004C790A" w:rsidP="004C790A">
      <w:r w:rsidRPr="00F97147">
        <w:t>Результаты инвестиционной деятельности управляющих пенсионными накоплениями (на 1 сентября 2026 года)</w:t>
      </w:r>
    </w:p>
    <w:tbl>
      <w:tblPr>
        <w:tblW w:w="0" w:type="auto"/>
        <w:tblCellSpacing w:w="15" w:type="dxa"/>
        <w:shd w:val="clear" w:color="auto" w:fill="F7F7F7"/>
        <w:tblCellMar>
          <w:top w:w="15" w:type="dxa"/>
          <w:left w:w="15" w:type="dxa"/>
          <w:bottom w:w="15" w:type="dxa"/>
          <w:right w:w="15" w:type="dxa"/>
        </w:tblCellMar>
        <w:tblLook w:val="04A0" w:firstRow="1" w:lastRow="0" w:firstColumn="1" w:lastColumn="0" w:noHBand="0" w:noVBand="1"/>
      </w:tblPr>
      <w:tblGrid>
        <w:gridCol w:w="2457"/>
        <w:gridCol w:w="1738"/>
        <w:gridCol w:w="1476"/>
        <w:gridCol w:w="815"/>
      </w:tblGrid>
      <w:tr w:rsidR="005E5F09" w:rsidRPr="005E5F09" w14:paraId="207050B4" w14:textId="77777777">
        <w:trPr>
          <w:tblCellSpacing w:w="15" w:type="dxa"/>
        </w:trPr>
        <w:tc>
          <w:tcPr>
            <w:tcW w:w="0" w:type="auto"/>
            <w:vMerge w:val="restart"/>
            <w:shd w:val="clear" w:color="auto" w:fill="F7F7F7"/>
            <w:vAlign w:val="center"/>
            <w:hideMark/>
          </w:tcPr>
          <w:p w14:paraId="474FC93C" w14:textId="77777777" w:rsidR="005E5F09" w:rsidRPr="005E5F09" w:rsidRDefault="005E5F09" w:rsidP="005E5F09">
            <w:r w:rsidRPr="005E5F09">
              <w:t>Управляющий</w:t>
            </w:r>
          </w:p>
        </w:tc>
        <w:tc>
          <w:tcPr>
            <w:tcW w:w="0" w:type="auto"/>
            <w:vMerge w:val="restart"/>
            <w:shd w:val="clear" w:color="auto" w:fill="F7F7F7"/>
            <w:vAlign w:val="center"/>
            <w:hideMark/>
          </w:tcPr>
          <w:p w14:paraId="5AE7E447" w14:textId="77777777" w:rsidR="005E5F09" w:rsidRPr="005E5F09" w:rsidRDefault="005E5F09" w:rsidP="005E5F09">
            <w:r w:rsidRPr="005E5F09">
              <w:t>Активы</w:t>
            </w:r>
          </w:p>
        </w:tc>
        <w:tc>
          <w:tcPr>
            <w:tcW w:w="0" w:type="auto"/>
            <w:gridSpan w:val="2"/>
            <w:shd w:val="clear" w:color="auto" w:fill="F7F7F7"/>
            <w:vAlign w:val="center"/>
            <w:hideMark/>
          </w:tcPr>
          <w:p w14:paraId="0D2D5DB3" w14:textId="77777777" w:rsidR="005E5F09" w:rsidRPr="005E5F09" w:rsidRDefault="005E5F09" w:rsidP="005E5F09">
            <w:r w:rsidRPr="005E5F09">
              <w:t>Доходность</w:t>
            </w:r>
          </w:p>
        </w:tc>
      </w:tr>
      <w:tr w:rsidR="005E5F09" w:rsidRPr="005E5F09" w14:paraId="30CA7A02" w14:textId="77777777">
        <w:trPr>
          <w:tblCellSpacing w:w="15" w:type="dxa"/>
        </w:trPr>
        <w:tc>
          <w:tcPr>
            <w:tcW w:w="0" w:type="auto"/>
            <w:vMerge/>
            <w:shd w:val="clear" w:color="auto" w:fill="F7F7F7"/>
            <w:vAlign w:val="center"/>
            <w:hideMark/>
          </w:tcPr>
          <w:p w14:paraId="0FD4D778" w14:textId="77777777" w:rsidR="005E5F09" w:rsidRPr="005E5F09" w:rsidRDefault="005E5F09" w:rsidP="005E5F09"/>
        </w:tc>
        <w:tc>
          <w:tcPr>
            <w:tcW w:w="0" w:type="auto"/>
            <w:vMerge/>
            <w:shd w:val="clear" w:color="auto" w:fill="F7F7F7"/>
            <w:vAlign w:val="center"/>
            <w:hideMark/>
          </w:tcPr>
          <w:p w14:paraId="735AD468" w14:textId="77777777" w:rsidR="005E5F09" w:rsidRPr="005E5F09" w:rsidRDefault="005E5F09" w:rsidP="005E5F09"/>
        </w:tc>
        <w:tc>
          <w:tcPr>
            <w:tcW w:w="0" w:type="auto"/>
            <w:shd w:val="clear" w:color="auto" w:fill="F7F7F7"/>
            <w:vAlign w:val="center"/>
            <w:hideMark/>
          </w:tcPr>
          <w:p w14:paraId="7E93945C" w14:textId="77777777" w:rsidR="005E5F09" w:rsidRPr="005E5F09" w:rsidRDefault="005E5F09" w:rsidP="005E5F09">
            <w:r w:rsidRPr="005E5F09">
              <w:t>С начала года</w:t>
            </w:r>
          </w:p>
        </w:tc>
        <w:tc>
          <w:tcPr>
            <w:tcW w:w="0" w:type="auto"/>
            <w:shd w:val="clear" w:color="auto" w:fill="F7F7F7"/>
            <w:vAlign w:val="center"/>
            <w:hideMark/>
          </w:tcPr>
          <w:p w14:paraId="7EAF93EA" w14:textId="77777777" w:rsidR="005E5F09" w:rsidRPr="005E5F09" w:rsidRDefault="005E5F09" w:rsidP="005E5F09">
            <w:r w:rsidRPr="005E5F09">
              <w:t>За год</w:t>
            </w:r>
          </w:p>
        </w:tc>
      </w:tr>
      <w:tr w:rsidR="005E5F09" w:rsidRPr="005E5F09" w14:paraId="7400041E" w14:textId="77777777">
        <w:trPr>
          <w:tblCellSpacing w:w="15" w:type="dxa"/>
        </w:trPr>
        <w:tc>
          <w:tcPr>
            <w:tcW w:w="0" w:type="auto"/>
            <w:shd w:val="clear" w:color="auto" w:fill="F7F7F7"/>
            <w:vAlign w:val="center"/>
            <w:hideMark/>
          </w:tcPr>
          <w:p w14:paraId="62B77E42" w14:textId="77777777" w:rsidR="005E5F09" w:rsidRPr="005E5F09" w:rsidRDefault="005E5F09" w:rsidP="005E5F09">
            <w:proofErr w:type="spellStart"/>
            <w:r w:rsidRPr="005E5F09">
              <w:t>Alatau</w:t>
            </w:r>
            <w:proofErr w:type="spellEnd"/>
            <w:r w:rsidRPr="005E5F09">
              <w:t xml:space="preserve"> </w:t>
            </w:r>
            <w:proofErr w:type="spellStart"/>
            <w:r w:rsidRPr="005E5F09">
              <w:t>City</w:t>
            </w:r>
            <w:proofErr w:type="spellEnd"/>
            <w:r w:rsidRPr="005E5F09">
              <w:t xml:space="preserve"> </w:t>
            </w:r>
            <w:proofErr w:type="spellStart"/>
            <w:r w:rsidRPr="005E5F09">
              <w:t>Invest</w:t>
            </w:r>
            <w:proofErr w:type="spellEnd"/>
          </w:p>
        </w:tc>
        <w:tc>
          <w:tcPr>
            <w:tcW w:w="0" w:type="auto"/>
            <w:shd w:val="clear" w:color="auto" w:fill="F7F7F7"/>
            <w:vAlign w:val="center"/>
            <w:hideMark/>
          </w:tcPr>
          <w:p w14:paraId="34739A85" w14:textId="77777777" w:rsidR="005E5F09" w:rsidRPr="005E5F09" w:rsidRDefault="005E5F09" w:rsidP="005E5F09">
            <w:r w:rsidRPr="005E5F09">
              <w:t>24,1 млрд тенге</w:t>
            </w:r>
          </w:p>
        </w:tc>
        <w:tc>
          <w:tcPr>
            <w:tcW w:w="0" w:type="auto"/>
            <w:shd w:val="clear" w:color="auto" w:fill="F7F7F7"/>
            <w:vAlign w:val="center"/>
            <w:hideMark/>
          </w:tcPr>
          <w:p w14:paraId="51FBB369" w14:textId="77777777" w:rsidR="005E5F09" w:rsidRPr="005E5F09" w:rsidRDefault="005E5F09" w:rsidP="005E5F09">
            <w:r w:rsidRPr="005E5F09">
              <w:t>8,25%</w:t>
            </w:r>
          </w:p>
        </w:tc>
        <w:tc>
          <w:tcPr>
            <w:tcW w:w="0" w:type="auto"/>
            <w:shd w:val="clear" w:color="auto" w:fill="F7F7F7"/>
            <w:vAlign w:val="center"/>
            <w:hideMark/>
          </w:tcPr>
          <w:p w14:paraId="401EADD8" w14:textId="77777777" w:rsidR="005E5F09" w:rsidRPr="005E5F09" w:rsidRDefault="005E5F09" w:rsidP="005E5F09">
            <w:r w:rsidRPr="005E5F09">
              <w:t>13,91%</w:t>
            </w:r>
          </w:p>
        </w:tc>
      </w:tr>
      <w:tr w:rsidR="005E5F09" w:rsidRPr="005E5F09" w14:paraId="611EA003" w14:textId="77777777">
        <w:trPr>
          <w:tblCellSpacing w:w="15" w:type="dxa"/>
        </w:trPr>
        <w:tc>
          <w:tcPr>
            <w:tcW w:w="0" w:type="auto"/>
            <w:shd w:val="clear" w:color="auto" w:fill="F7F7F7"/>
            <w:vAlign w:val="center"/>
            <w:hideMark/>
          </w:tcPr>
          <w:p w14:paraId="3FAAEC22" w14:textId="77777777" w:rsidR="005E5F09" w:rsidRPr="005E5F09" w:rsidRDefault="005E5F09" w:rsidP="005E5F09">
            <w:proofErr w:type="spellStart"/>
            <w:r w:rsidRPr="005E5F09">
              <w:t>Halyk</w:t>
            </w:r>
            <w:proofErr w:type="spellEnd"/>
            <w:r w:rsidRPr="005E5F09">
              <w:t xml:space="preserve"> </w:t>
            </w:r>
            <w:proofErr w:type="spellStart"/>
            <w:r w:rsidRPr="005E5F09">
              <w:t>Finance</w:t>
            </w:r>
            <w:proofErr w:type="spellEnd"/>
          </w:p>
        </w:tc>
        <w:tc>
          <w:tcPr>
            <w:tcW w:w="0" w:type="auto"/>
            <w:shd w:val="clear" w:color="auto" w:fill="F7F7F7"/>
            <w:vAlign w:val="center"/>
            <w:hideMark/>
          </w:tcPr>
          <w:p w14:paraId="1B31AA4C" w14:textId="77777777" w:rsidR="005E5F09" w:rsidRPr="005E5F09" w:rsidRDefault="005E5F09" w:rsidP="005E5F09">
            <w:r w:rsidRPr="005E5F09">
              <w:t>77,6 млрд тенге</w:t>
            </w:r>
          </w:p>
        </w:tc>
        <w:tc>
          <w:tcPr>
            <w:tcW w:w="0" w:type="auto"/>
            <w:shd w:val="clear" w:color="auto" w:fill="F7F7F7"/>
            <w:vAlign w:val="center"/>
            <w:hideMark/>
          </w:tcPr>
          <w:p w14:paraId="5B5EE632" w14:textId="77777777" w:rsidR="005E5F09" w:rsidRPr="005E5F09" w:rsidRDefault="005E5F09" w:rsidP="005E5F09">
            <w:r w:rsidRPr="005E5F09">
              <w:t>9,06%</w:t>
            </w:r>
          </w:p>
        </w:tc>
        <w:tc>
          <w:tcPr>
            <w:tcW w:w="0" w:type="auto"/>
            <w:shd w:val="clear" w:color="auto" w:fill="F7F7F7"/>
            <w:vAlign w:val="center"/>
            <w:hideMark/>
          </w:tcPr>
          <w:p w14:paraId="62B1FC08" w14:textId="77777777" w:rsidR="005E5F09" w:rsidRPr="005E5F09" w:rsidRDefault="005E5F09" w:rsidP="005E5F09">
            <w:r w:rsidRPr="005E5F09">
              <w:t>11,82%</w:t>
            </w:r>
          </w:p>
        </w:tc>
      </w:tr>
      <w:tr w:rsidR="005E5F09" w:rsidRPr="005E5F09" w14:paraId="5AF9CF89" w14:textId="77777777">
        <w:trPr>
          <w:tblCellSpacing w:w="15" w:type="dxa"/>
        </w:trPr>
        <w:tc>
          <w:tcPr>
            <w:tcW w:w="0" w:type="auto"/>
            <w:shd w:val="clear" w:color="auto" w:fill="F7F7F7"/>
            <w:vAlign w:val="center"/>
            <w:hideMark/>
          </w:tcPr>
          <w:p w14:paraId="6EED7C83" w14:textId="568A7ECE" w:rsidR="005E5F09" w:rsidRPr="005E5F09" w:rsidRDefault="00D702EA" w:rsidP="005E5F09">
            <w:r>
              <w:t>«</w:t>
            </w:r>
            <w:proofErr w:type="spellStart"/>
            <w:r w:rsidR="005E5F09" w:rsidRPr="005E5F09">
              <w:t>Сентрас</w:t>
            </w:r>
            <w:proofErr w:type="spellEnd"/>
            <w:r w:rsidR="005E5F09" w:rsidRPr="005E5F09">
              <w:t xml:space="preserve"> </w:t>
            </w:r>
            <w:proofErr w:type="spellStart"/>
            <w:r w:rsidR="005E5F09" w:rsidRPr="005E5F09">
              <w:t>Секьюритиз</w:t>
            </w:r>
            <w:proofErr w:type="spellEnd"/>
            <w:r>
              <w:t>»</w:t>
            </w:r>
          </w:p>
        </w:tc>
        <w:tc>
          <w:tcPr>
            <w:tcW w:w="0" w:type="auto"/>
            <w:shd w:val="clear" w:color="auto" w:fill="F7F7F7"/>
            <w:vAlign w:val="center"/>
            <w:hideMark/>
          </w:tcPr>
          <w:p w14:paraId="27CE9D3C" w14:textId="77777777" w:rsidR="005E5F09" w:rsidRPr="005E5F09" w:rsidRDefault="005E5F09" w:rsidP="005E5F09">
            <w:r w:rsidRPr="005E5F09">
              <w:t>22,6 млрд тенге</w:t>
            </w:r>
          </w:p>
        </w:tc>
        <w:tc>
          <w:tcPr>
            <w:tcW w:w="0" w:type="auto"/>
            <w:shd w:val="clear" w:color="auto" w:fill="F7F7F7"/>
            <w:vAlign w:val="center"/>
            <w:hideMark/>
          </w:tcPr>
          <w:p w14:paraId="3C72D326" w14:textId="77777777" w:rsidR="005E5F09" w:rsidRPr="005E5F09" w:rsidRDefault="005E5F09" w:rsidP="005E5F09">
            <w:r w:rsidRPr="005E5F09">
              <w:t>12,18%</w:t>
            </w:r>
          </w:p>
        </w:tc>
        <w:tc>
          <w:tcPr>
            <w:tcW w:w="0" w:type="auto"/>
            <w:shd w:val="clear" w:color="auto" w:fill="F7F7F7"/>
            <w:vAlign w:val="center"/>
            <w:hideMark/>
          </w:tcPr>
          <w:p w14:paraId="1C1B362B" w14:textId="77777777" w:rsidR="005E5F09" w:rsidRPr="005E5F09" w:rsidRDefault="005E5F09" w:rsidP="005E5F09">
            <w:r w:rsidRPr="005E5F09">
              <w:t>17,05%</w:t>
            </w:r>
          </w:p>
        </w:tc>
      </w:tr>
      <w:tr w:rsidR="005E5F09" w:rsidRPr="005E5F09" w14:paraId="6829519E" w14:textId="77777777">
        <w:trPr>
          <w:tblCellSpacing w:w="15" w:type="dxa"/>
        </w:trPr>
        <w:tc>
          <w:tcPr>
            <w:tcW w:w="0" w:type="auto"/>
            <w:shd w:val="clear" w:color="auto" w:fill="F7F7F7"/>
            <w:vAlign w:val="center"/>
            <w:hideMark/>
          </w:tcPr>
          <w:p w14:paraId="3C9B9249" w14:textId="77777777" w:rsidR="005E5F09" w:rsidRPr="005E5F09" w:rsidRDefault="005E5F09" w:rsidP="005E5F09">
            <w:proofErr w:type="spellStart"/>
            <w:r w:rsidRPr="005E5F09">
              <w:t>Halyk</w:t>
            </w:r>
            <w:proofErr w:type="spellEnd"/>
            <w:r w:rsidRPr="005E5F09">
              <w:t xml:space="preserve"> </w:t>
            </w:r>
            <w:proofErr w:type="spellStart"/>
            <w:r w:rsidRPr="005E5F09">
              <w:t>Global</w:t>
            </w:r>
            <w:proofErr w:type="spellEnd"/>
            <w:r w:rsidRPr="005E5F09">
              <w:t xml:space="preserve"> </w:t>
            </w:r>
            <w:proofErr w:type="spellStart"/>
            <w:r w:rsidRPr="005E5F09">
              <w:t>Markets</w:t>
            </w:r>
            <w:proofErr w:type="spellEnd"/>
          </w:p>
        </w:tc>
        <w:tc>
          <w:tcPr>
            <w:tcW w:w="0" w:type="auto"/>
            <w:shd w:val="clear" w:color="auto" w:fill="F7F7F7"/>
            <w:vAlign w:val="center"/>
            <w:hideMark/>
          </w:tcPr>
          <w:p w14:paraId="3747DA5B" w14:textId="77777777" w:rsidR="005E5F09" w:rsidRPr="005E5F09" w:rsidRDefault="005E5F09" w:rsidP="005E5F09">
            <w:r w:rsidRPr="005E5F09">
              <w:t>6,6 млрд тенге</w:t>
            </w:r>
          </w:p>
        </w:tc>
        <w:tc>
          <w:tcPr>
            <w:tcW w:w="0" w:type="auto"/>
            <w:shd w:val="clear" w:color="auto" w:fill="F7F7F7"/>
            <w:vAlign w:val="center"/>
            <w:hideMark/>
          </w:tcPr>
          <w:p w14:paraId="5A9094BF" w14:textId="77777777" w:rsidR="005E5F09" w:rsidRPr="005E5F09" w:rsidRDefault="005E5F09" w:rsidP="005E5F09">
            <w:r w:rsidRPr="005E5F09">
              <w:t>7,55%</w:t>
            </w:r>
          </w:p>
        </w:tc>
        <w:tc>
          <w:tcPr>
            <w:tcW w:w="0" w:type="auto"/>
            <w:shd w:val="clear" w:color="auto" w:fill="F7F7F7"/>
            <w:vAlign w:val="center"/>
            <w:hideMark/>
          </w:tcPr>
          <w:p w14:paraId="77A74C5C" w14:textId="77777777" w:rsidR="005E5F09" w:rsidRPr="005E5F09" w:rsidRDefault="005E5F09" w:rsidP="005E5F09">
            <w:r w:rsidRPr="005E5F09">
              <w:t>11,30%</w:t>
            </w:r>
          </w:p>
        </w:tc>
      </w:tr>
      <w:tr w:rsidR="005E5F09" w:rsidRPr="005E5F09" w14:paraId="6268C21C" w14:textId="77777777">
        <w:trPr>
          <w:tblCellSpacing w:w="15" w:type="dxa"/>
        </w:trPr>
        <w:tc>
          <w:tcPr>
            <w:tcW w:w="0" w:type="auto"/>
            <w:shd w:val="clear" w:color="auto" w:fill="F7F7F7"/>
            <w:vAlign w:val="center"/>
            <w:hideMark/>
          </w:tcPr>
          <w:p w14:paraId="142CFF54" w14:textId="77777777" w:rsidR="005E5F09" w:rsidRPr="005E5F09" w:rsidRDefault="005E5F09" w:rsidP="005E5F09">
            <w:r w:rsidRPr="005E5F09">
              <w:t xml:space="preserve">BCC </w:t>
            </w:r>
            <w:proofErr w:type="spellStart"/>
            <w:r w:rsidRPr="005E5F09">
              <w:t>Invest</w:t>
            </w:r>
            <w:proofErr w:type="spellEnd"/>
          </w:p>
        </w:tc>
        <w:tc>
          <w:tcPr>
            <w:tcW w:w="0" w:type="auto"/>
            <w:shd w:val="clear" w:color="auto" w:fill="F7F7F7"/>
            <w:vAlign w:val="center"/>
            <w:hideMark/>
          </w:tcPr>
          <w:p w14:paraId="1D4C06B2" w14:textId="77777777" w:rsidR="005E5F09" w:rsidRPr="005E5F09" w:rsidRDefault="005E5F09" w:rsidP="005E5F09">
            <w:r w:rsidRPr="005E5F09">
              <w:t>19,6 млрд тенге</w:t>
            </w:r>
          </w:p>
        </w:tc>
        <w:tc>
          <w:tcPr>
            <w:tcW w:w="0" w:type="auto"/>
            <w:shd w:val="clear" w:color="auto" w:fill="F7F7F7"/>
            <w:vAlign w:val="center"/>
            <w:hideMark/>
          </w:tcPr>
          <w:p w14:paraId="08A99197" w14:textId="77777777" w:rsidR="005E5F09" w:rsidRPr="005E5F09" w:rsidRDefault="005E5F09" w:rsidP="005E5F09">
            <w:r w:rsidRPr="005E5F09">
              <w:t>8,09%</w:t>
            </w:r>
          </w:p>
        </w:tc>
        <w:tc>
          <w:tcPr>
            <w:tcW w:w="0" w:type="auto"/>
            <w:shd w:val="clear" w:color="auto" w:fill="F7F7F7"/>
            <w:vAlign w:val="center"/>
            <w:hideMark/>
          </w:tcPr>
          <w:p w14:paraId="6C4306CC" w14:textId="77777777" w:rsidR="005E5F09" w:rsidRPr="005E5F09" w:rsidRDefault="005E5F09" w:rsidP="005E5F09">
            <w:r w:rsidRPr="005E5F09">
              <w:t>10,95%</w:t>
            </w:r>
          </w:p>
        </w:tc>
      </w:tr>
      <w:tr w:rsidR="005E5F09" w:rsidRPr="005E5F09" w14:paraId="3C27DC31" w14:textId="77777777">
        <w:trPr>
          <w:tblCellSpacing w:w="15" w:type="dxa"/>
        </w:trPr>
        <w:tc>
          <w:tcPr>
            <w:tcW w:w="0" w:type="auto"/>
            <w:shd w:val="clear" w:color="auto" w:fill="F7F7F7"/>
            <w:vAlign w:val="center"/>
            <w:hideMark/>
          </w:tcPr>
          <w:p w14:paraId="67EB8BB4" w14:textId="77777777" w:rsidR="005E5F09" w:rsidRPr="005E5F09" w:rsidRDefault="005E5F09" w:rsidP="005E5F09">
            <w:proofErr w:type="spellStart"/>
            <w:r w:rsidRPr="005E5F09">
              <w:lastRenderedPageBreak/>
              <w:t>Tansar</w:t>
            </w:r>
            <w:proofErr w:type="spellEnd"/>
            <w:r w:rsidRPr="005E5F09">
              <w:t xml:space="preserve"> </w:t>
            </w:r>
            <w:proofErr w:type="spellStart"/>
            <w:r w:rsidRPr="005E5F09">
              <w:t>Capital</w:t>
            </w:r>
            <w:proofErr w:type="spellEnd"/>
            <w:r w:rsidRPr="005E5F09">
              <w:t>*</w:t>
            </w:r>
          </w:p>
        </w:tc>
        <w:tc>
          <w:tcPr>
            <w:tcW w:w="0" w:type="auto"/>
            <w:shd w:val="clear" w:color="auto" w:fill="F7F7F7"/>
            <w:vAlign w:val="center"/>
            <w:hideMark/>
          </w:tcPr>
          <w:p w14:paraId="525B68EF" w14:textId="77777777" w:rsidR="005E5F09" w:rsidRPr="005E5F09" w:rsidRDefault="005E5F09" w:rsidP="005E5F09">
            <w:r w:rsidRPr="005E5F09">
              <w:t>743,7 млн тенге</w:t>
            </w:r>
          </w:p>
        </w:tc>
        <w:tc>
          <w:tcPr>
            <w:tcW w:w="0" w:type="auto"/>
            <w:shd w:val="clear" w:color="auto" w:fill="F7F7F7"/>
            <w:vAlign w:val="center"/>
            <w:hideMark/>
          </w:tcPr>
          <w:p w14:paraId="17D56BEC" w14:textId="77777777" w:rsidR="005E5F09" w:rsidRPr="005E5F09" w:rsidRDefault="005E5F09" w:rsidP="005E5F09">
            <w:r w:rsidRPr="005E5F09">
              <w:t>2,43%</w:t>
            </w:r>
          </w:p>
        </w:tc>
        <w:tc>
          <w:tcPr>
            <w:tcW w:w="0" w:type="auto"/>
            <w:shd w:val="clear" w:color="auto" w:fill="F7F7F7"/>
            <w:vAlign w:val="center"/>
            <w:hideMark/>
          </w:tcPr>
          <w:p w14:paraId="719A0111" w14:textId="77777777" w:rsidR="005E5F09" w:rsidRPr="005E5F09" w:rsidRDefault="005E5F09" w:rsidP="005E5F09">
            <w:r w:rsidRPr="005E5F09">
              <w:t>–</w:t>
            </w:r>
          </w:p>
        </w:tc>
      </w:tr>
      <w:tr w:rsidR="005E5F09" w:rsidRPr="005E5F09" w14:paraId="5EF317A4" w14:textId="77777777">
        <w:trPr>
          <w:tblCellSpacing w:w="15" w:type="dxa"/>
        </w:trPr>
        <w:tc>
          <w:tcPr>
            <w:tcW w:w="0" w:type="auto"/>
            <w:shd w:val="clear" w:color="auto" w:fill="F7F7F7"/>
            <w:vAlign w:val="center"/>
            <w:hideMark/>
          </w:tcPr>
          <w:p w14:paraId="603716BF" w14:textId="77777777" w:rsidR="005E5F09" w:rsidRPr="005E5F09" w:rsidRDefault="005E5F09" w:rsidP="005E5F09">
            <w:r w:rsidRPr="005E5F09">
              <w:t>НБРК ОПВР</w:t>
            </w:r>
          </w:p>
        </w:tc>
        <w:tc>
          <w:tcPr>
            <w:tcW w:w="0" w:type="auto"/>
            <w:shd w:val="clear" w:color="auto" w:fill="F7F7F7"/>
            <w:vAlign w:val="center"/>
            <w:hideMark/>
          </w:tcPr>
          <w:p w14:paraId="3C707A26" w14:textId="77777777" w:rsidR="005E5F09" w:rsidRPr="005E5F09" w:rsidRDefault="005E5F09" w:rsidP="005E5F09">
            <w:r w:rsidRPr="005E5F09">
              <w:t>1,35 трлн тенге</w:t>
            </w:r>
          </w:p>
        </w:tc>
        <w:tc>
          <w:tcPr>
            <w:tcW w:w="0" w:type="auto"/>
            <w:shd w:val="clear" w:color="auto" w:fill="F7F7F7"/>
            <w:vAlign w:val="center"/>
            <w:hideMark/>
          </w:tcPr>
          <w:p w14:paraId="420AD8B3" w14:textId="77777777" w:rsidR="005E5F09" w:rsidRPr="005E5F09" w:rsidRDefault="005E5F09" w:rsidP="005E5F09">
            <w:r w:rsidRPr="005E5F09">
              <w:t>11,78%</w:t>
            </w:r>
          </w:p>
        </w:tc>
        <w:tc>
          <w:tcPr>
            <w:tcW w:w="0" w:type="auto"/>
            <w:shd w:val="clear" w:color="auto" w:fill="F7F7F7"/>
            <w:vAlign w:val="center"/>
            <w:hideMark/>
          </w:tcPr>
          <w:p w14:paraId="35281D26" w14:textId="77777777" w:rsidR="005E5F09" w:rsidRPr="005E5F09" w:rsidRDefault="005E5F09" w:rsidP="005E5F09">
            <w:r w:rsidRPr="005E5F09">
              <w:t>18,65%</w:t>
            </w:r>
          </w:p>
        </w:tc>
      </w:tr>
      <w:tr w:rsidR="005E5F09" w:rsidRPr="005E5F09" w14:paraId="04AFB205" w14:textId="77777777">
        <w:trPr>
          <w:tblCellSpacing w:w="15" w:type="dxa"/>
        </w:trPr>
        <w:tc>
          <w:tcPr>
            <w:tcW w:w="0" w:type="auto"/>
            <w:shd w:val="clear" w:color="auto" w:fill="F7F7F7"/>
            <w:vAlign w:val="center"/>
            <w:hideMark/>
          </w:tcPr>
          <w:p w14:paraId="2EDECA71" w14:textId="77777777" w:rsidR="005E5F09" w:rsidRPr="005E5F09" w:rsidRDefault="005E5F09" w:rsidP="005E5F09">
            <w:r w:rsidRPr="005E5F09">
              <w:t>НБРК</w:t>
            </w:r>
          </w:p>
        </w:tc>
        <w:tc>
          <w:tcPr>
            <w:tcW w:w="0" w:type="auto"/>
            <w:shd w:val="clear" w:color="auto" w:fill="F7F7F7"/>
            <w:vAlign w:val="center"/>
            <w:hideMark/>
          </w:tcPr>
          <w:p w14:paraId="34091F0D" w14:textId="77777777" w:rsidR="005E5F09" w:rsidRPr="005E5F09" w:rsidRDefault="005E5F09" w:rsidP="005E5F09">
            <w:r w:rsidRPr="005E5F09">
              <w:t>26,95 трлн тенге</w:t>
            </w:r>
          </w:p>
        </w:tc>
        <w:tc>
          <w:tcPr>
            <w:tcW w:w="0" w:type="auto"/>
            <w:shd w:val="clear" w:color="auto" w:fill="F7F7F7"/>
            <w:vAlign w:val="center"/>
            <w:hideMark/>
          </w:tcPr>
          <w:p w14:paraId="5CF912EF" w14:textId="77777777" w:rsidR="005E5F09" w:rsidRPr="005E5F09" w:rsidRDefault="005E5F09" w:rsidP="005E5F09">
            <w:r w:rsidRPr="005E5F09">
              <w:t>4,20%</w:t>
            </w:r>
          </w:p>
        </w:tc>
        <w:tc>
          <w:tcPr>
            <w:tcW w:w="0" w:type="auto"/>
            <w:shd w:val="clear" w:color="auto" w:fill="F7F7F7"/>
            <w:vAlign w:val="center"/>
            <w:hideMark/>
          </w:tcPr>
          <w:p w14:paraId="5A58332A" w14:textId="77777777" w:rsidR="005E5F09" w:rsidRPr="005E5F09" w:rsidRDefault="005E5F09" w:rsidP="005E5F09">
            <w:r w:rsidRPr="005E5F09">
              <w:t>6,17%</w:t>
            </w:r>
          </w:p>
        </w:tc>
      </w:tr>
    </w:tbl>
    <w:p w14:paraId="086AF47E" w14:textId="77777777" w:rsidR="004C790A" w:rsidRPr="00F97147" w:rsidRDefault="004C790A" w:rsidP="004C790A">
      <w:r w:rsidRPr="00F97147">
        <w:t>*</w:t>
      </w:r>
      <w:proofErr w:type="spellStart"/>
      <w:r w:rsidRPr="00F97147">
        <w:t>Tansar</w:t>
      </w:r>
      <w:proofErr w:type="spellEnd"/>
      <w:r w:rsidRPr="00F97147">
        <w:t xml:space="preserve"> </w:t>
      </w:r>
      <w:proofErr w:type="spellStart"/>
      <w:r w:rsidRPr="00F97147">
        <w:t>Capital</w:t>
      </w:r>
      <w:proofErr w:type="spellEnd"/>
      <w:r w:rsidRPr="00F97147">
        <w:t xml:space="preserve"> начал свою деятельность с 8 апреля 2026 года</w:t>
      </w:r>
    </w:p>
    <w:p w14:paraId="0A32417F" w14:textId="77777777" w:rsidR="004C790A" w:rsidRPr="00F97147" w:rsidRDefault="004C790A" w:rsidP="004C790A">
      <w:r w:rsidRPr="00F97147">
        <w:t>Источник: Единый накопительный пенсионный фонд</w:t>
      </w:r>
    </w:p>
    <w:p w14:paraId="45074FB2" w14:textId="77777777" w:rsidR="004C790A" w:rsidRPr="00F97147" w:rsidRDefault="004C790A" w:rsidP="004C790A">
      <w:r w:rsidRPr="00F97147">
        <w:t>Поэтому казахстанцы могут увеличить доходность свои накоплений, передав до 100% средств в ЕНПФ под управление УИП в любой пропорции.</w:t>
      </w:r>
    </w:p>
    <w:p w14:paraId="44894019" w14:textId="028DCD97" w:rsidR="004C790A" w:rsidRPr="00F97147" w:rsidRDefault="004C790A" w:rsidP="004C790A">
      <w:r w:rsidRPr="00F97147">
        <w:t xml:space="preserve">Однако, как сообщает издание </w:t>
      </w:r>
      <w:r w:rsidR="00D702EA">
        <w:t>«</w:t>
      </w:r>
      <w:r w:rsidRPr="00F97147">
        <w:t>Ручная экономика</w:t>
      </w:r>
      <w:r w:rsidR="00D702EA">
        <w:t>»</w:t>
      </w:r>
      <w:r w:rsidRPr="00F97147">
        <w:t>, возможности самих управляющих по приему средств от вкладчиков ограничены.</w:t>
      </w:r>
    </w:p>
    <w:p w14:paraId="606CD027" w14:textId="77777777" w:rsidR="004C790A" w:rsidRPr="00F97147" w:rsidRDefault="004C790A" w:rsidP="004C790A">
      <w:r w:rsidRPr="00F97147">
        <w:t>Какой суммой пенсионных денег могут управлять УИП</w:t>
      </w:r>
    </w:p>
    <w:p w14:paraId="497A5689" w14:textId="5C240FE3" w:rsidR="004C790A" w:rsidRPr="00F97147" w:rsidRDefault="00D702EA" w:rsidP="004C790A">
      <w:r>
        <w:t>«</w:t>
      </w:r>
      <w:r w:rsidR="004C790A" w:rsidRPr="00F97147">
        <w:t xml:space="preserve">Отвечая на этот вопрос, частные управляющие в первую очередь говорят, что сумма зависит от заинтересованности и вовлеченности вкладчиков, во-вторую – от </w:t>
      </w:r>
      <w:proofErr w:type="spellStart"/>
      <w:r w:rsidR="004C790A" w:rsidRPr="00F97147">
        <w:t>пруденцильных</w:t>
      </w:r>
      <w:proofErr w:type="spellEnd"/>
      <w:r w:rsidR="004C790A" w:rsidRPr="00F97147">
        <w:t xml:space="preserve"> нормативов и обязательств перед вкладчиками.</w:t>
      </w:r>
    </w:p>
    <w:p w14:paraId="7556B4F6" w14:textId="180E73AB" w:rsidR="004C790A" w:rsidRPr="00F97147" w:rsidRDefault="004C790A" w:rsidP="004C790A">
      <w:r w:rsidRPr="00F97147">
        <w:t xml:space="preserve">Оценочно, до 1,5 трлн тенге может составлять максимальный объем пенсионных активов, которые УИП на данный момент могут принять в управление, отмечают участники рынка. Превышение этой суммы будет блокировать собственные операции </w:t>
      </w:r>
      <w:proofErr w:type="spellStart"/>
      <w:r w:rsidRPr="00F97147">
        <w:t>УИПов</w:t>
      </w:r>
      <w:proofErr w:type="spellEnd"/>
      <w:r w:rsidRPr="00F97147">
        <w:t xml:space="preserve"> по управлению клиентскими портфелями, паевыми фондами и другими активами коллективных инвестиций</w:t>
      </w:r>
      <w:r w:rsidR="00D702EA">
        <w:t>»</w:t>
      </w:r>
      <w:r w:rsidRPr="00F97147">
        <w:t>, – сообщается в источнике.</w:t>
      </w:r>
    </w:p>
    <w:p w14:paraId="1A69307D" w14:textId="77777777" w:rsidR="004C790A" w:rsidRPr="00F97147" w:rsidRDefault="004C790A" w:rsidP="004C790A">
      <w:r w:rsidRPr="00F97147">
        <w:t xml:space="preserve">Отмечается, что это связано с действующими </w:t>
      </w:r>
      <w:proofErr w:type="spellStart"/>
      <w:r w:rsidRPr="00F97147">
        <w:t>пруденциальными</w:t>
      </w:r>
      <w:proofErr w:type="spellEnd"/>
      <w:r w:rsidRPr="00F97147">
        <w:t xml:space="preserve"> нормами – чем меньше собственных активов у УИП, тем меньшую сумму он может принять под управление.</w:t>
      </w:r>
    </w:p>
    <w:p w14:paraId="5075ED45" w14:textId="77777777" w:rsidR="004C790A" w:rsidRPr="00F97147" w:rsidRDefault="004C790A" w:rsidP="004C790A">
      <w:r w:rsidRPr="00F97147">
        <w:t>Как видно из приведенной таблицы, на данный момент НБРК (без учета средств по пенсионному взносу работодателей) управляет активами на сумму 26,95 трлн тенге. А все частные УИП совокупно имеют портфель в размере около 148,2 млрд тенге.</w:t>
      </w:r>
    </w:p>
    <w:p w14:paraId="571C634E" w14:textId="77777777" w:rsidR="004C790A" w:rsidRPr="00F97147" w:rsidRDefault="004C790A" w:rsidP="004C790A">
      <w:r w:rsidRPr="00F97147">
        <w:t>Соответственно, их возможности еще не достигли даже 25% от указанного в источнике лимита.</w:t>
      </w:r>
    </w:p>
    <w:p w14:paraId="771A8F1C" w14:textId="48F779BC" w:rsidR="004C790A" w:rsidRPr="00F97147" w:rsidRDefault="004C790A" w:rsidP="004C790A">
      <w:r w:rsidRPr="00F97147">
        <w:t xml:space="preserve">Однако, если казахстанцы активнее начнут передавать свои накопления под частное управление, то теоретически не всем вкладчикам может </w:t>
      </w:r>
      <w:r w:rsidR="00D702EA">
        <w:t>«</w:t>
      </w:r>
      <w:r w:rsidRPr="00F97147">
        <w:t>хватить места</w:t>
      </w:r>
      <w:r w:rsidR="00D702EA">
        <w:t>»</w:t>
      </w:r>
      <w:r w:rsidRPr="00F97147">
        <w:t xml:space="preserve"> – возможности УИП (1,5 трлн тенге) почти в 18 раз меньше текущих активов, управляемых Нацбанком (26,95 трлн тенге).</w:t>
      </w:r>
    </w:p>
    <w:p w14:paraId="50F114F7" w14:textId="7C03ED1B" w:rsidR="004C790A" w:rsidRPr="00F97147" w:rsidRDefault="004C790A" w:rsidP="004C790A">
      <w:r w:rsidRPr="00F97147">
        <w:t>При этом в источнике указывают, что резкого перехода к новому формату не ожидается. Ускорение процесса может наступить в 2028 году, если будут приняты необходимые изменения. Но и в этом случае передача средств из</w:t>
      </w:r>
      <w:r w:rsidR="0091791F" w:rsidRPr="00F97147">
        <w:t>-</w:t>
      </w:r>
      <w:r w:rsidRPr="00F97147">
        <w:t>под управления Нацбанка в УИП будет идти поэтапно.</w:t>
      </w:r>
    </w:p>
    <w:p w14:paraId="1956E3B0" w14:textId="21DBE12D" w:rsidR="004C790A" w:rsidRPr="00F97147" w:rsidRDefault="000623F0" w:rsidP="004C790A">
      <w:hyperlink r:id="rId87" w:history="1">
        <w:r w:rsidR="004C790A" w:rsidRPr="00F97147">
          <w:rPr>
            <w:rStyle w:val="a3"/>
          </w:rPr>
          <w:t>https://www.nur.kz/nurfin/pension/2436016-pochemu-ne-vse-kazahstancy-smogut-peredat-pensionnye-dengi-chastnym-upravlyayushchim/</w:t>
        </w:r>
      </w:hyperlink>
      <w:r w:rsidR="004C790A" w:rsidRPr="00F97147">
        <w:t xml:space="preserve"> </w:t>
      </w:r>
    </w:p>
    <w:p w14:paraId="79EAA286" w14:textId="42D571A0" w:rsidR="0091791F" w:rsidRPr="00F97147" w:rsidRDefault="0091791F" w:rsidP="0091791F">
      <w:pPr>
        <w:pStyle w:val="2"/>
      </w:pPr>
      <w:bookmarkStart w:id="249" w:name="_Toc241821925"/>
      <w:r w:rsidRPr="00F97147">
        <w:lastRenderedPageBreak/>
        <w:t>ElemNews.kz, 01.10.2026, Форум в Алматы: пенсионные аннуитеты на повестке дня</w:t>
      </w:r>
      <w:bookmarkEnd w:id="249"/>
    </w:p>
    <w:p w14:paraId="3969EAFD" w14:textId="77777777" w:rsidR="0091791F" w:rsidRPr="00F97147" w:rsidRDefault="0091791F" w:rsidP="001A390C">
      <w:pPr>
        <w:pStyle w:val="3"/>
      </w:pPr>
      <w:bookmarkStart w:id="250" w:name="_Toc241821926"/>
      <w:r w:rsidRPr="00F97147">
        <w:t xml:space="preserve">На </w:t>
      </w:r>
      <w:proofErr w:type="spellStart"/>
      <w:r w:rsidRPr="00F97147">
        <w:t>Kazakhstan</w:t>
      </w:r>
      <w:proofErr w:type="spellEnd"/>
      <w:r w:rsidRPr="00F97147">
        <w:t xml:space="preserve"> </w:t>
      </w:r>
      <w:proofErr w:type="spellStart"/>
      <w:r w:rsidRPr="00F97147">
        <w:t>Insurance</w:t>
      </w:r>
      <w:proofErr w:type="spellEnd"/>
      <w:r w:rsidRPr="00F97147">
        <w:t xml:space="preserve"> </w:t>
      </w:r>
      <w:proofErr w:type="spellStart"/>
      <w:r w:rsidRPr="00F97147">
        <w:t>Forum</w:t>
      </w:r>
      <w:proofErr w:type="spellEnd"/>
      <w:r w:rsidRPr="00F97147">
        <w:t xml:space="preserve"> 2026 в Алматы обсудили развитие пенсионных аннуитетов и страхования жизни.</w:t>
      </w:r>
      <w:bookmarkEnd w:id="250"/>
    </w:p>
    <w:p w14:paraId="2F68AC93" w14:textId="77777777" w:rsidR="0091791F" w:rsidRPr="00F97147" w:rsidRDefault="0091791F" w:rsidP="0091791F">
      <w:r w:rsidRPr="00F97147">
        <w:t xml:space="preserve">17 сентября 2026 года в Алматы прошел </w:t>
      </w:r>
      <w:proofErr w:type="spellStart"/>
      <w:r w:rsidRPr="00F97147">
        <w:t>Kazakhstan</w:t>
      </w:r>
      <w:proofErr w:type="spellEnd"/>
      <w:r w:rsidRPr="00F97147">
        <w:t xml:space="preserve"> </w:t>
      </w:r>
      <w:proofErr w:type="spellStart"/>
      <w:r w:rsidRPr="00F97147">
        <w:t>Insurance</w:t>
      </w:r>
      <w:proofErr w:type="spellEnd"/>
      <w:r w:rsidRPr="00F97147">
        <w:t xml:space="preserve"> </w:t>
      </w:r>
      <w:proofErr w:type="spellStart"/>
      <w:r w:rsidRPr="00F97147">
        <w:t>Forum</w:t>
      </w:r>
      <w:proofErr w:type="spellEnd"/>
      <w:r w:rsidRPr="00F97147">
        <w:t xml:space="preserve"> 2026, собравший ведущих экспертов страхового и финансового рынков. Главной темой панельной дискуссии стало развитие пенсионного аннуитета и его роль в долгосрочном финансовом планировании.</w:t>
      </w:r>
    </w:p>
    <w:p w14:paraId="5DB153E0" w14:textId="1D4E6110" w:rsidR="0091791F" w:rsidRPr="00F97147" w:rsidRDefault="0091791F" w:rsidP="0091791F">
      <w:r w:rsidRPr="00F97147">
        <w:t xml:space="preserve">Модератором выступил </w:t>
      </w:r>
      <w:proofErr w:type="spellStart"/>
      <w:r w:rsidRPr="00F97147">
        <w:t>Ельдар</w:t>
      </w:r>
      <w:proofErr w:type="spellEnd"/>
      <w:r w:rsidRPr="00F97147">
        <w:t xml:space="preserve"> Абдразаков, основатель </w:t>
      </w:r>
      <w:proofErr w:type="spellStart"/>
      <w:r w:rsidRPr="00F97147">
        <w:t>Centras</w:t>
      </w:r>
      <w:proofErr w:type="spellEnd"/>
      <w:r w:rsidRPr="00F97147">
        <w:t xml:space="preserve"> </w:t>
      </w:r>
      <w:proofErr w:type="spellStart"/>
      <w:r w:rsidRPr="00F97147">
        <w:t>Group</w:t>
      </w:r>
      <w:proofErr w:type="spellEnd"/>
      <w:r w:rsidRPr="00F97147">
        <w:t xml:space="preserve">. В обсуждении приняли участие такие фигуры, как </w:t>
      </w:r>
      <w:proofErr w:type="spellStart"/>
      <w:r w:rsidRPr="00F97147">
        <w:t>Жанат</w:t>
      </w:r>
      <w:proofErr w:type="spellEnd"/>
      <w:r w:rsidRPr="00F97147">
        <w:t xml:space="preserve"> Курманов из АО </w:t>
      </w:r>
      <w:r w:rsidR="00D702EA">
        <w:t>«</w:t>
      </w:r>
      <w:r w:rsidRPr="00F97147">
        <w:t>ЕНПФ</w:t>
      </w:r>
      <w:r w:rsidR="00D702EA">
        <w:t>»</w:t>
      </w:r>
      <w:r w:rsidRPr="00F97147">
        <w:t xml:space="preserve">, </w:t>
      </w:r>
      <w:proofErr w:type="spellStart"/>
      <w:r w:rsidRPr="00F97147">
        <w:t>Адиль</w:t>
      </w:r>
      <w:proofErr w:type="spellEnd"/>
      <w:r w:rsidRPr="00F97147">
        <w:t xml:space="preserve"> Мухамеджанов из KASE и </w:t>
      </w:r>
      <w:proofErr w:type="spellStart"/>
      <w:r w:rsidRPr="00F97147">
        <w:t>Гульжан</w:t>
      </w:r>
      <w:proofErr w:type="spellEnd"/>
      <w:r w:rsidRPr="00F97147">
        <w:t xml:space="preserve"> </w:t>
      </w:r>
      <w:proofErr w:type="spellStart"/>
      <w:r w:rsidRPr="00F97147">
        <w:t>Джаксымбетова</w:t>
      </w:r>
      <w:proofErr w:type="spellEnd"/>
      <w:r w:rsidRPr="00F97147">
        <w:t xml:space="preserve"> из </w:t>
      </w:r>
      <w:r w:rsidR="00D702EA">
        <w:t>«</w:t>
      </w:r>
      <w:r w:rsidRPr="00F97147">
        <w:t xml:space="preserve">BCC </w:t>
      </w:r>
      <w:proofErr w:type="spellStart"/>
      <w:r w:rsidRPr="00F97147">
        <w:t>Life</w:t>
      </w:r>
      <w:proofErr w:type="spellEnd"/>
      <w:r w:rsidR="00D702EA">
        <w:t>»</w:t>
      </w:r>
      <w:r w:rsidRPr="00F97147">
        <w:t>. Основное внимание уделено тому, как пенсионные аннуитеты могут помочь казахстанцам обеспечить финансовую стабильность на старости.</w:t>
      </w:r>
    </w:p>
    <w:p w14:paraId="76EB955C" w14:textId="77777777" w:rsidR="0091791F" w:rsidRPr="00F97147" w:rsidRDefault="0091791F" w:rsidP="0091791F">
      <w:proofErr w:type="spellStart"/>
      <w:r w:rsidRPr="00F97147">
        <w:t>Жанат</w:t>
      </w:r>
      <w:proofErr w:type="spellEnd"/>
      <w:r w:rsidRPr="00F97147">
        <w:t xml:space="preserve"> Курманов отметил, что страховой рынок Казахстана демонстрирует высокие темпы роста, однако его потенциал еще не полностью реализован. Он подчеркнул, что пенсионные аннуитеты, как один из способов получения дохода в пенсионном возрасте, становятся все более актуальными для граждан.</w:t>
      </w:r>
    </w:p>
    <w:p w14:paraId="46CDD438" w14:textId="77777777" w:rsidR="0091791F" w:rsidRPr="00F97147" w:rsidRDefault="0091791F" w:rsidP="0091791F">
      <w:r w:rsidRPr="00F97147">
        <w:t>Курманов пояснил, что казахстанцы могут выбирать между различными вариантами получения пенсионных накоплений: от пожизненных выплат через страховые компании до регулярных выплат из ЕНПФ. Это дает возможность гибко подходить к финансовому планированию.</w:t>
      </w:r>
    </w:p>
    <w:p w14:paraId="61535477" w14:textId="77777777" w:rsidR="0091791F" w:rsidRPr="00F97147" w:rsidRDefault="0091791F" w:rsidP="0091791F">
      <w:r w:rsidRPr="00F97147">
        <w:t>Среди новых возможностей, связанных с пенсионными аннуитетами, выделяются гибридные продукты, которые могут сочетать страховую защиту и инвестиционные возможности. Это, по мнению экспертов, позволит гражданам лучше планировать свои финансы.</w:t>
      </w:r>
    </w:p>
    <w:p w14:paraId="54DC3731" w14:textId="77777777" w:rsidR="0091791F" w:rsidRPr="00F97147" w:rsidRDefault="0091791F" w:rsidP="0091791F">
      <w:r w:rsidRPr="00F97147">
        <w:t>На форуме также была затронута необходимость формирования культуры долгосрочного финансового планирования среди молодежи, которая чаще ориентируется на краткосрочные цели. Специалисты призывают к более осознанному подходу к управлению своими пенсионными накоплениями.</w:t>
      </w:r>
    </w:p>
    <w:p w14:paraId="1F3E241A" w14:textId="77777777" w:rsidR="0091791F" w:rsidRPr="00F97147" w:rsidRDefault="0091791F" w:rsidP="0091791F">
      <w:r w:rsidRPr="00F97147">
        <w:t>Пенсионный аннуитет, как напомнили участники, представляет собой договор, по которому страховая компания гарантирует выплаты гражданину на протяжении всей жизни или до определенного возраста. Существуют различные виды аннуитетов, включая немедленные и отложенные, что позволяет каждому выбрать наиболее подходящий вариант.</w:t>
      </w:r>
    </w:p>
    <w:p w14:paraId="2DFBAFFF" w14:textId="77777777" w:rsidR="0091791F" w:rsidRPr="00F97147" w:rsidRDefault="0091791F" w:rsidP="0091791F">
      <w:r w:rsidRPr="00F97147">
        <w:t>Развитие рынка пенсионных аннуитетов открывает новые горизонты для граждан, позволяя им более эффективно распоряжаться своими пенсионными накоплениями и обеспечивать финансовую безопасность на будущее.</w:t>
      </w:r>
    </w:p>
    <w:p w14:paraId="2B9B861B" w14:textId="77777777" w:rsidR="0091791F" w:rsidRPr="00F97147" w:rsidRDefault="0091791F" w:rsidP="0091791F">
      <w:r w:rsidRPr="00F97147">
        <w:t>В дальнейшем можно ожидать появления новых продуктов на рынке, что, безусловно, будет способствовать росту интереса к пенсионным аннуитетам и укреплению финансовой грамотности населения.</w:t>
      </w:r>
    </w:p>
    <w:p w14:paraId="4A8BFBEE" w14:textId="0A56E460" w:rsidR="0091791F" w:rsidRPr="00F97147" w:rsidRDefault="000623F0" w:rsidP="0091791F">
      <w:hyperlink r:id="rId88" w:history="1">
        <w:r w:rsidR="00AE36BD" w:rsidRPr="00F97147">
          <w:rPr>
            <w:rStyle w:val="a3"/>
          </w:rPr>
          <w:t>https://elemnews.kz/pravitelstvo/forum-v-almaty-pensionny-e-annuitety-na-povestke-dnya</w:t>
        </w:r>
      </w:hyperlink>
    </w:p>
    <w:p w14:paraId="023AE0A7" w14:textId="77777777" w:rsidR="00AE36BD" w:rsidRPr="00F97147" w:rsidRDefault="00AE36BD" w:rsidP="00AE36BD">
      <w:pPr>
        <w:pStyle w:val="2"/>
      </w:pPr>
      <w:bookmarkStart w:id="251" w:name="_Toc241821927"/>
      <w:r w:rsidRPr="00F97147">
        <w:lastRenderedPageBreak/>
        <w:t>24.kg, 01.10.2026, Пенсия в Кыргызстане: что нужно делать сегодня, чтобы получать больше завтра</w:t>
      </w:r>
      <w:bookmarkEnd w:id="251"/>
    </w:p>
    <w:p w14:paraId="24546DFD" w14:textId="45472187" w:rsidR="00AE36BD" w:rsidRPr="00F97147" w:rsidRDefault="00AE36BD" w:rsidP="001A390C">
      <w:pPr>
        <w:pStyle w:val="3"/>
      </w:pPr>
      <w:bookmarkStart w:id="252" w:name="_Toc241821928"/>
      <w:r w:rsidRPr="00F97147">
        <w:t xml:space="preserve">Для устойчивости пенсионного обеспечения на одного пожилого, по статистике, должно приходиться три работающих человека. В Кыргызстане этот показатель почти в два раза меньше. Что делает Социальный фонд для изменения ситуации и как </w:t>
      </w:r>
      <w:proofErr w:type="spellStart"/>
      <w:r w:rsidRPr="00F97147">
        <w:t>кыргызстанцы</w:t>
      </w:r>
      <w:proofErr w:type="spellEnd"/>
      <w:r w:rsidRPr="00F97147">
        <w:t xml:space="preserve"> могут повлиять на свою будущую пенсию, 24.kg рассказали в ведомстве.</w:t>
      </w:r>
      <w:bookmarkEnd w:id="252"/>
    </w:p>
    <w:p w14:paraId="560C4BF7" w14:textId="77777777" w:rsidR="00AE36BD" w:rsidRPr="00F97147" w:rsidRDefault="00AE36BD" w:rsidP="00AE36BD">
      <w:r w:rsidRPr="00F97147">
        <w:t>— На сколько сегодня финансово устойчива пенсионная система Кыргызстана?</w:t>
      </w:r>
    </w:p>
    <w:p w14:paraId="30CB2064" w14:textId="77777777" w:rsidR="00AE36BD" w:rsidRPr="00F97147" w:rsidRDefault="00AE36BD" w:rsidP="00AE36BD">
      <w:r w:rsidRPr="00F97147">
        <w:t>— Сегодня на одного пенсионера в республике приходится около 1,8 плательщика страховых взносов. Однако финансовую устойчивость системы правильнее оценивать не только по этому соотношению. Важно учитывать динамику числа плательщиков и пенсионеров, объем страховых взносов, уровень официальной занятости и зарплаты, трудовую миграцию, пенсионные расходы и объем бюджетного финансирования.</w:t>
      </w:r>
    </w:p>
    <w:p w14:paraId="7BA6781D" w14:textId="77777777" w:rsidR="00AE36BD" w:rsidRPr="00F97147" w:rsidRDefault="00AE36BD" w:rsidP="00AE36BD">
      <w:r w:rsidRPr="00F97147">
        <w:t>Одним из основных долгосрочных вызовов остаются неформальная занятость и трудовая миграция. Когда человек работает неофициально или его доходы не отражаются в полном объеме, это влияет не только на текущие поступления страховых взносов, но и на его будущие пенсионные права.</w:t>
      </w:r>
    </w:p>
    <w:p w14:paraId="3C5ADDEE" w14:textId="77777777" w:rsidR="00AE36BD" w:rsidRPr="00F97147" w:rsidRDefault="00AE36BD" w:rsidP="00AE36BD">
      <w:r w:rsidRPr="00F97147">
        <w:t>При этом важна не только численность плательщиков, но и объем их доходов, с которых уплачиваются страховые взносы. Рост официальной зарплаты и расширение занятости напрямую способствуют увеличению поступлений и формированию более высоких будущих пенсий.</w:t>
      </w:r>
    </w:p>
    <w:p w14:paraId="0500D4CC" w14:textId="77777777" w:rsidR="00AE36BD" w:rsidRPr="00F97147" w:rsidRDefault="00AE36BD" w:rsidP="00AE36BD">
      <w:r w:rsidRPr="00F97147">
        <w:t>Таким образом, сегодня пенсионная система выполняет свои обязательства и сохраняет финансовую устойчивость.</w:t>
      </w:r>
    </w:p>
    <w:p w14:paraId="0BF047B7" w14:textId="77777777" w:rsidR="00AE36BD" w:rsidRPr="00F97147" w:rsidRDefault="00AE36BD" w:rsidP="00AE36BD">
      <w:r w:rsidRPr="00F97147">
        <w:t>— Некоторые молодые люди не считают нужным делать отчисления, не веря в достойную пенсию. Что вы можете им сказать?</w:t>
      </w:r>
    </w:p>
    <w:p w14:paraId="1BFBF466" w14:textId="77777777" w:rsidR="00AE36BD" w:rsidRPr="00F97147" w:rsidRDefault="00AE36BD" w:rsidP="00AE36BD">
      <w:r w:rsidRPr="00F97147">
        <w:t>— Им важно понимать, что пенсионные отчисления — это прежде всего формирование их собственных прав на будущее. Размер будущей пенсии зависит от продолжительности страхового стажа, размера официального дохода и объема уплаченных страховых взносов. Сегодня каждый человек сам формирует свою будущую пенсию. Чем дольше время официальной занятости и выше доход, с которого уплачиваются страховые взносы, тем больше пенсия.</w:t>
      </w:r>
    </w:p>
    <w:p w14:paraId="2BDBBA62" w14:textId="6F56D03E" w:rsidR="00AE36BD" w:rsidRPr="00F97147" w:rsidRDefault="00AE36BD" w:rsidP="00AE36BD">
      <w:r w:rsidRPr="00F97147">
        <w:t xml:space="preserve">При этом есть определенная </w:t>
      </w:r>
      <w:r w:rsidR="00D702EA">
        <w:t>«</w:t>
      </w:r>
      <w:r w:rsidRPr="00F97147">
        <w:t>возрастная близорукость</w:t>
      </w:r>
      <w:r w:rsidR="00D702EA">
        <w:t>»</w:t>
      </w:r>
      <w:r w:rsidRPr="00F97147">
        <w:t xml:space="preserve">: когда человек молод, ему, естественно, кажется, что пенсия — это вопрос далекого будущего, и </w:t>
      </w:r>
      <w:proofErr w:type="gramStart"/>
      <w:r w:rsidRPr="00F97147">
        <w:t>гораздо важнее сегодняшние расходы</w:t>
      </w:r>
      <w:proofErr w:type="gramEnd"/>
      <w:r w:rsidRPr="00F97147">
        <w:t xml:space="preserve"> и доходы.</w:t>
      </w:r>
    </w:p>
    <w:p w14:paraId="278A0676" w14:textId="77777777" w:rsidR="00AE36BD" w:rsidRPr="00F97147" w:rsidRDefault="00AE36BD" w:rsidP="00AE36BD">
      <w:r w:rsidRPr="00F97147">
        <w:t>Но трудовая жизнь проходит достаточно быстро, и пенсионные права невозможно сформировать непосредственно перед выходом на пенсию.</w:t>
      </w:r>
    </w:p>
    <w:p w14:paraId="7526B3EE" w14:textId="77777777" w:rsidR="00AE36BD" w:rsidRPr="00F97147" w:rsidRDefault="00AE36BD" w:rsidP="00AE36BD">
      <w:r w:rsidRPr="00F97147">
        <w:t>Поэтому пенсионные отчисления — это не только обязательство, но и часть долгосрочного финансового обеспечения самого человека. Важно с начала трудовой деятельности иметь официальные трудовые отношения, контролировать свою страховую историю и понимать, каким образом формируется будущая пенсия.</w:t>
      </w:r>
    </w:p>
    <w:p w14:paraId="68D1B435" w14:textId="77777777" w:rsidR="00AE36BD" w:rsidRPr="00F97147" w:rsidRDefault="00AE36BD" w:rsidP="00AE36BD">
      <w:r w:rsidRPr="00F97147">
        <w:t xml:space="preserve">Пенсионный возраст рано или поздно наступает у каждого. И здесь простой принцип: чем раньше человек начинает думать о будущем, тем больше времени у него есть для </w:t>
      </w:r>
      <w:r w:rsidRPr="00F97147">
        <w:lastRenderedPageBreak/>
        <w:t>формирования пенсионных прав. То, что человек формирует в течение трудовой жизни, в дальнейшем становится основой его финансовой стабильности в пожилом возрасте.</w:t>
      </w:r>
    </w:p>
    <w:p w14:paraId="4FFB541B" w14:textId="77777777" w:rsidR="00AE36BD" w:rsidRPr="00F97147" w:rsidRDefault="00AE36BD" w:rsidP="00AE36BD">
      <w:r w:rsidRPr="00F97147">
        <w:t>— За счет чего в Кыргызстане в будущем можно существенно увеличить пенсии, а не просто индексировать их за инфляцией?</w:t>
      </w:r>
    </w:p>
    <w:p w14:paraId="77D67D80" w14:textId="77777777" w:rsidR="00AE36BD" w:rsidRPr="00F97147" w:rsidRDefault="00AE36BD" w:rsidP="00AE36BD">
      <w:r w:rsidRPr="00F97147">
        <w:t>— Социальный фонд и сегодня делает больше, чем просто компенсирует рост цен. При принятии решений об индексации учитывают не только расчетные показатели, но и финансовые возможности, чтобы обеспечить людям максимально возможное повышение выплат.</w:t>
      </w:r>
    </w:p>
    <w:p w14:paraId="7A9994B4" w14:textId="77777777" w:rsidR="00AE36BD" w:rsidRPr="00F97147" w:rsidRDefault="00AE36BD" w:rsidP="00AE36BD">
      <w:r w:rsidRPr="00F97147">
        <w:t>Но если говорить об их существенном росте в долгосрочной перспективе, одной индексации недостаточно. Необходимо, чтобы росли экономика, заработная плата, официальная занятость и численность граждан, участвующих в системе пенсионного страхования.</w:t>
      </w:r>
    </w:p>
    <w:p w14:paraId="70EAAB4F" w14:textId="77777777" w:rsidR="00AE36BD" w:rsidRPr="00F97147" w:rsidRDefault="00AE36BD" w:rsidP="00AE36BD">
      <w:r w:rsidRPr="00F97147">
        <w:t>Чем выше официальные доходы и страховые взносы, тем выше будущие пенсионные права.</w:t>
      </w:r>
    </w:p>
    <w:p w14:paraId="75BAE185" w14:textId="77777777" w:rsidR="00AE36BD" w:rsidRPr="00F97147" w:rsidRDefault="00AE36BD" w:rsidP="00AE36BD">
      <w:r w:rsidRPr="00F97147">
        <w:t>Индексация защищает уже назначенные пенсии, а рост пенсионных прав создает возможность для их реального увеличения в будущем.</w:t>
      </w:r>
    </w:p>
    <w:p w14:paraId="1D6A93D8" w14:textId="77777777" w:rsidR="00AE36BD" w:rsidRPr="00F97147" w:rsidRDefault="00AE36BD" w:rsidP="00AE36BD">
      <w:r w:rsidRPr="00F97147">
        <w:t>— На сколько эффективно сегодня собирают страховые взносы?</w:t>
      </w:r>
    </w:p>
    <w:p w14:paraId="1CB687EF" w14:textId="77777777" w:rsidR="00AE36BD" w:rsidRPr="00F97147" w:rsidRDefault="00AE36BD" w:rsidP="00AE36BD">
      <w:r w:rsidRPr="00F97147">
        <w:t>— По итогам 2025 года план по начисленным страховым взносам Социальным фондом выполнили на 100,9 процента.</w:t>
      </w:r>
    </w:p>
    <w:p w14:paraId="218993B9" w14:textId="38599C6D" w:rsidR="00AE36BD" w:rsidRPr="00F97147" w:rsidRDefault="00AE36BD" w:rsidP="00AE36BD">
      <w:r w:rsidRPr="00F97147">
        <w:t xml:space="preserve">— Как </w:t>
      </w:r>
      <w:proofErr w:type="spellStart"/>
      <w:r w:rsidRPr="00F97147">
        <w:t>Соцфонд</w:t>
      </w:r>
      <w:proofErr w:type="spellEnd"/>
      <w:r w:rsidRPr="00F97147">
        <w:t xml:space="preserve"> борется с практикой выплаты зарплаты </w:t>
      </w:r>
      <w:r w:rsidR="00D702EA">
        <w:t>«</w:t>
      </w:r>
      <w:r w:rsidRPr="00F97147">
        <w:t>в конвертах</w:t>
      </w:r>
      <w:r w:rsidR="00D702EA">
        <w:t>»</w:t>
      </w:r>
      <w:r w:rsidRPr="00F97147">
        <w:t>?</w:t>
      </w:r>
    </w:p>
    <w:p w14:paraId="35F4E704" w14:textId="77777777" w:rsidR="00AE36BD" w:rsidRPr="00F97147" w:rsidRDefault="00AE36BD" w:rsidP="00AE36BD">
      <w:r w:rsidRPr="00F97147">
        <w:t>— Это не отдельная контрольная мера, а комплексная работа по легализации трудовых отношений, расширению базы плательщиков страховых взносов и защите будущих социальных и пенсионных прав граждан.</w:t>
      </w:r>
    </w:p>
    <w:p w14:paraId="0F4F50E2" w14:textId="77777777" w:rsidR="00AE36BD" w:rsidRPr="00F97147" w:rsidRDefault="00AE36BD" w:rsidP="00AE36BD">
      <w:r w:rsidRPr="00F97147">
        <w:t xml:space="preserve">Для </w:t>
      </w:r>
      <w:proofErr w:type="spellStart"/>
      <w:r w:rsidRPr="00F97147">
        <w:t>Соцфонда</w:t>
      </w:r>
      <w:proofErr w:type="spellEnd"/>
      <w:r w:rsidRPr="00F97147">
        <w:t xml:space="preserve"> принципиально важно, чтобы работник был официально зарегистрирован, а его реальная зарплата отражалась в системе персонифицированного учета. Именно от этого в дальнейшем зависят размер страховой части пенсии и объем других социальных гарантий.</w:t>
      </w:r>
    </w:p>
    <w:p w14:paraId="70DEAC11" w14:textId="7AB4638D" w:rsidR="00AE36BD" w:rsidRPr="00F97147" w:rsidRDefault="00AE36BD" w:rsidP="00AE36BD">
      <w:r w:rsidRPr="00F97147">
        <w:t xml:space="preserve">Таким образом, борьба с зарплатой </w:t>
      </w:r>
      <w:r w:rsidR="00D702EA">
        <w:t>«</w:t>
      </w:r>
      <w:r w:rsidRPr="00F97147">
        <w:t>в конвертах</w:t>
      </w:r>
      <w:r w:rsidR="00D702EA">
        <w:t>»</w:t>
      </w:r>
      <w:r w:rsidRPr="00F97147">
        <w:t xml:space="preserve"> продолжается одновременно по двум направлениям: с одной стороны — через усиленное налоговое администрирование, контроль и выявление фактов сокрытия доходов, с другой — через создание условий для добровольного выхода работодателей из неформального сектора.</w:t>
      </w:r>
    </w:p>
    <w:p w14:paraId="297BEA55" w14:textId="77777777" w:rsidR="00AE36BD" w:rsidRPr="00F97147" w:rsidRDefault="00AE36BD" w:rsidP="00AE36BD">
      <w:r w:rsidRPr="00F97147">
        <w:t>Конечная цель этой работы — не просто увеличить объем страховых взносов, а обеспечить максимально широкий охват работников системой государственного социального страхования и сформировать для них полноценные социальные и пенсионные права.</w:t>
      </w:r>
    </w:p>
    <w:p w14:paraId="11D996EC" w14:textId="77777777" w:rsidR="00AE36BD" w:rsidRPr="00F97147" w:rsidRDefault="00AE36BD" w:rsidP="00AE36BD">
      <w:r w:rsidRPr="00F97147">
        <w:t xml:space="preserve">— Какая пенсия, по расчетам </w:t>
      </w:r>
      <w:proofErr w:type="spellStart"/>
      <w:r w:rsidRPr="00F97147">
        <w:t>Соцфонда</w:t>
      </w:r>
      <w:proofErr w:type="spellEnd"/>
      <w:r w:rsidRPr="00F97147">
        <w:t>, сегодня необходима человеку в Кыргызстане, чтобы жить без постоянной экономии на базовых расходах?</w:t>
      </w:r>
    </w:p>
    <w:p w14:paraId="637F9F9E" w14:textId="77777777" w:rsidR="00AE36BD" w:rsidRPr="00F97147" w:rsidRDefault="00AE36BD" w:rsidP="00AE36BD">
      <w:r w:rsidRPr="00F97147">
        <w:t>— Мы получаем много обращений, что имеющейся пенсии недостаточно для оплаты лекарств, коммунальных услуг, лечения и других необходимых расходов. Мы понимаем их и не говорим, что существующий минимальный или средний размер пенсии сегодня полностью достаточен для достойной жизни.</w:t>
      </w:r>
    </w:p>
    <w:p w14:paraId="321B5FF8" w14:textId="77777777" w:rsidR="00AE36BD" w:rsidRPr="00F97147" w:rsidRDefault="00AE36BD" w:rsidP="00AE36BD">
      <w:r w:rsidRPr="00F97147">
        <w:lastRenderedPageBreak/>
        <w:t>Вместе с тем размер пенсии нельзя оценивать только исходя из ежемесячных расходов человека. У пенсионеров могут быть разные источники дохода и имущественное положение. Например, человек может получать относительно небольшую пенсию, но иметь собственное жилье, другую недвижимость, земельный участок, личное хозяйство, скот или другие источники дохода.</w:t>
      </w:r>
    </w:p>
    <w:p w14:paraId="5F3D7253" w14:textId="77777777" w:rsidR="00AE36BD" w:rsidRPr="00F97147" w:rsidRDefault="00AE36BD" w:rsidP="00AE36BD">
      <w:r w:rsidRPr="00F97147">
        <w:t>Поэтому сама по себе сумма пенсии не всегда отражает общую экономическую ситуацию конкретного пенсионера.</w:t>
      </w:r>
    </w:p>
    <w:p w14:paraId="5357D40F" w14:textId="77777777" w:rsidR="00AE36BD" w:rsidRPr="00F97147" w:rsidRDefault="00AE36BD" w:rsidP="00AE36BD">
      <w:r w:rsidRPr="00F97147">
        <w:t>Важно понимать природу самой пенсии. Это прежде всего страховая выплата.</w:t>
      </w:r>
    </w:p>
    <w:p w14:paraId="6B6F3197" w14:textId="77777777" w:rsidR="00AE36BD" w:rsidRPr="00F97147" w:rsidRDefault="00AE36BD" w:rsidP="00AE36BD">
      <w:r w:rsidRPr="00F97147">
        <w:t>Пенсия не может рассматриваться как единственный механизм решения всех социальных и жизненных расходов человека.</w:t>
      </w:r>
    </w:p>
    <w:p w14:paraId="23CE6E82" w14:textId="77777777" w:rsidR="00AE36BD" w:rsidRPr="00F97147" w:rsidRDefault="00AE36BD" w:rsidP="00AE36BD">
      <w:r w:rsidRPr="00F97147">
        <w:t>Например, вопросы обеспечения лекарствами и медицинской помощью, оплаты отдельных коммунальных расходов и другие социальные потребности требуют комплексного подхода.</w:t>
      </w:r>
    </w:p>
    <w:p w14:paraId="4172466C" w14:textId="77777777" w:rsidR="00AE36BD" w:rsidRPr="00F97147" w:rsidRDefault="00AE36BD" w:rsidP="00AE36BD">
      <w:r w:rsidRPr="00F97147">
        <w:t>Поэтому государство работает не только над повышением текущих пенсий, но и над созданием условий для формирования достаточных пенсионных прав в будущем. В этой связи постепенно повышаются требования к минимальному страховому стажу, совершенствуется законодательство в части взносов и их администрирования, принимаются меры по расширению охвата страхованием и выводу трудовых отношений и доходов из тени.</w:t>
      </w:r>
    </w:p>
    <w:p w14:paraId="580464DD" w14:textId="77777777" w:rsidR="00AE36BD" w:rsidRPr="00F97147" w:rsidRDefault="00AE36BD" w:rsidP="00AE36BD">
      <w:r w:rsidRPr="00F97147">
        <w:t>Важное значение имеет и цифровизация системы: гражданин должен иметь возможность видеть свою страховую историю и понимать, как в течение трудовой жизни формируется его будущая пенсия.</w:t>
      </w:r>
    </w:p>
    <w:p w14:paraId="3B9E6500" w14:textId="77777777" w:rsidR="00AE36BD" w:rsidRPr="00F97147" w:rsidRDefault="00AE36BD" w:rsidP="00AE36BD">
      <w:r w:rsidRPr="00F97147">
        <w:t>Развиваются также механизмы добровольного пенсионного страхования, позволяющие дополнительно формировать пенсионные права.</w:t>
      </w:r>
    </w:p>
    <w:p w14:paraId="46958E5C" w14:textId="77777777" w:rsidR="00AE36BD" w:rsidRPr="00F97147" w:rsidRDefault="00AE36BD" w:rsidP="00AE36BD">
      <w:r w:rsidRPr="00F97147">
        <w:t>Таким образом, вопрос достойного уровня жизни пожилых людей — это не только вопрос размера пенсии. Это комплексная задача, включающая пенсионное обеспечение, здравоохранение, социальную защиту, доступность лекарств и социальных услуг. А задача пенсионной системы — обеспечить человеку страховую выплату, соответствующую его трудовому вкладу, страховому стажу и сформированным пенсионным правам.</w:t>
      </w:r>
    </w:p>
    <w:p w14:paraId="728345B2" w14:textId="77777777" w:rsidR="00AE36BD" w:rsidRPr="00F97147" w:rsidRDefault="00AE36BD" w:rsidP="00AE36BD">
      <w:r w:rsidRPr="00F97147">
        <w:t>— Планируется ли повышать возраст выхода на пенсию?</w:t>
      </w:r>
    </w:p>
    <w:p w14:paraId="3115BB8B" w14:textId="77777777" w:rsidR="00AE36BD" w:rsidRPr="00F97147" w:rsidRDefault="00AE36BD" w:rsidP="00AE36BD">
      <w:r w:rsidRPr="00F97147">
        <w:t>— Нет. Основное внимание уделяется укреплению пенсионной системы, обеспечению справедливости пенсионных выплат и созданию условий для ее устойчивого развития.</w:t>
      </w:r>
    </w:p>
    <w:p w14:paraId="29C8A355" w14:textId="77777777" w:rsidR="00AE36BD" w:rsidRPr="00F97147" w:rsidRDefault="00AE36BD" w:rsidP="00AE36BD">
      <w:r w:rsidRPr="00F97147">
        <w:t>— Многие хотят заранее понимать, на какую пенсию могут рассчитывать. Год назад сообщали о запуске онлайн-калькулятора для ее расчета в мае 2026 года. На какой стадии проект?</w:t>
      </w:r>
    </w:p>
    <w:p w14:paraId="112EB392" w14:textId="77777777" w:rsidR="00AE36BD" w:rsidRPr="00F97147" w:rsidRDefault="00AE36BD" w:rsidP="00AE36BD">
      <w:r w:rsidRPr="00F97147">
        <w:t>— Да, годом ранее мы говорили о планах по запуску удобного онлайн-калькулятора для расчета пенсии. Эта работа вышла на новый, более масштабный уровень.</w:t>
      </w:r>
    </w:p>
    <w:p w14:paraId="47ABAAA6" w14:textId="77777777" w:rsidR="00AE36BD" w:rsidRPr="00F97147" w:rsidRDefault="00AE36BD" w:rsidP="00AE36BD">
      <w:r w:rsidRPr="00F97147">
        <w:t xml:space="preserve">С 1 июля 2026 года началось внедрение в промышленную эксплуатацию новой цифровой системы </w:t>
      </w:r>
      <w:proofErr w:type="spellStart"/>
      <w:r w:rsidRPr="00F97147">
        <w:t>Соцфонда</w:t>
      </w:r>
      <w:proofErr w:type="spellEnd"/>
      <w:r w:rsidRPr="00F97147">
        <w:t>. Это не отдельный сервис, а комплексная платформа, которая заменяет всю прежнюю инфраструктуру и создает основу для перевода всех услуг фонда в цифровой формат, включая и расчет пенсии.</w:t>
      </w:r>
    </w:p>
    <w:p w14:paraId="1FBE8E81" w14:textId="77777777" w:rsidR="00AE36BD" w:rsidRPr="00F97147" w:rsidRDefault="00AE36BD" w:rsidP="00AE36BD">
      <w:r w:rsidRPr="00F97147">
        <w:lastRenderedPageBreak/>
        <w:t>Внедрение поэтапное: подключаются территориальные подразделения, проводится обучение сотрудников, поочередно запускаются функциональные модули.</w:t>
      </w:r>
    </w:p>
    <w:p w14:paraId="6C6DA96D" w14:textId="01AEA78D" w:rsidR="00AE36BD" w:rsidRPr="00F97147" w:rsidRDefault="00AE36BD" w:rsidP="00AE36BD">
      <w:r w:rsidRPr="00F97147">
        <w:t xml:space="preserve">Например, первым запустили автоматизированный модуль </w:t>
      </w:r>
      <w:r w:rsidR="00D702EA">
        <w:t>«</w:t>
      </w:r>
      <w:r w:rsidRPr="00F97147">
        <w:t>Выплата пенсий</w:t>
      </w:r>
      <w:r w:rsidR="00D702EA">
        <w:t>»</w:t>
      </w:r>
      <w:r w:rsidRPr="00F97147">
        <w:t xml:space="preserve">, затем блок </w:t>
      </w:r>
      <w:r w:rsidR="00D702EA">
        <w:t>«</w:t>
      </w:r>
      <w:r w:rsidRPr="00F97147">
        <w:t>Назначение пенсий</w:t>
      </w:r>
      <w:r w:rsidR="00D702EA">
        <w:t>»</w:t>
      </w:r>
      <w:r w:rsidRPr="00F97147">
        <w:t xml:space="preserve"> и вместе с ним внедряем </w:t>
      </w:r>
      <w:proofErr w:type="spellStart"/>
      <w:r w:rsidRPr="00F97147">
        <w:t>проактивный</w:t>
      </w:r>
      <w:proofErr w:type="spellEnd"/>
      <w:r w:rsidRPr="00F97147">
        <w:t xml:space="preserve"> сервис автоматического назначения пенсий. Такой подход выбрали сознательно, чтобы обеспечить непрерывность работы структур Социального фонда по пенсионному обеспечению и социальному страхованию.</w:t>
      </w:r>
    </w:p>
    <w:p w14:paraId="4609AE23" w14:textId="56EC8F42" w:rsidR="00AE36BD" w:rsidRPr="00F97147" w:rsidRDefault="00AE36BD" w:rsidP="00AE36BD">
      <w:r w:rsidRPr="00F97147">
        <w:t xml:space="preserve">Что касается непосредственно расчета примерной пенсии: в рамках новой системы в </w:t>
      </w:r>
      <w:r w:rsidR="00D702EA">
        <w:t>«</w:t>
      </w:r>
      <w:r w:rsidRPr="00F97147">
        <w:t>Личном кабинете</w:t>
      </w:r>
      <w:r w:rsidR="00D702EA">
        <w:t>»</w:t>
      </w:r>
      <w:r w:rsidRPr="00F97147">
        <w:t xml:space="preserve"> гражданина реализован калькулятор. С его помощью каждый может рассчитать примерный размер будущей пенсии, исходя из фактических данных о собственных страховых отчислениях и необходимости личного визита в </w:t>
      </w:r>
      <w:proofErr w:type="spellStart"/>
      <w:r w:rsidRPr="00F97147">
        <w:t>Соцфонд</w:t>
      </w:r>
      <w:proofErr w:type="spellEnd"/>
      <w:r w:rsidRPr="00F97147">
        <w:t>.</w:t>
      </w:r>
    </w:p>
    <w:p w14:paraId="7C6A5226" w14:textId="77777777" w:rsidR="00AE36BD" w:rsidRPr="00F97147" w:rsidRDefault="00AE36BD" w:rsidP="00AE36BD">
      <w:r w:rsidRPr="00F97147">
        <w:t>Наша задача — до конца года завершить поэтапное развертывание и открыть гражданам полный набор возможностей новой цифровой системы, включая онлайн-сервисы по пенсионным расчетам, в удобном и понятном виде.</w:t>
      </w:r>
    </w:p>
    <w:p w14:paraId="15DE690E" w14:textId="77777777" w:rsidR="00AE36BD" w:rsidRPr="00F97147" w:rsidRDefault="00AE36BD" w:rsidP="00AE36BD">
      <w:r w:rsidRPr="00F97147">
        <w:t xml:space="preserve">— Сейчас можно оформить пенсию, не посещая </w:t>
      </w:r>
      <w:proofErr w:type="spellStart"/>
      <w:r w:rsidRPr="00F97147">
        <w:t>Соцфонд</w:t>
      </w:r>
      <w:proofErr w:type="spellEnd"/>
      <w:r w:rsidRPr="00F97147">
        <w:t>?</w:t>
      </w:r>
    </w:p>
    <w:p w14:paraId="1070EB45" w14:textId="77777777" w:rsidR="00AE36BD" w:rsidRPr="00F97147" w:rsidRDefault="00AE36BD" w:rsidP="00AE36BD">
      <w:r w:rsidRPr="00F97147">
        <w:t xml:space="preserve">— Да, и это одно из ключевых достижений цифровизации системы последнего времени — мы переходим на </w:t>
      </w:r>
      <w:proofErr w:type="spellStart"/>
      <w:r w:rsidRPr="00F97147">
        <w:t>проактивное</w:t>
      </w:r>
      <w:proofErr w:type="spellEnd"/>
      <w:r w:rsidRPr="00F97147">
        <w:t xml:space="preserve"> назначение пенсий при наличии у гражданина необходимых условий для выхода на нее: необходимый стаж, отчисления и так далее.</w:t>
      </w:r>
    </w:p>
    <w:p w14:paraId="56FE7DD9" w14:textId="77777777" w:rsidR="00AE36BD" w:rsidRPr="00F97147" w:rsidRDefault="00AE36BD" w:rsidP="00AE36BD">
      <w:r w:rsidRPr="00F97147">
        <w:t>Система отслеживает наступление пенсионного возраста и на основе данных, имеющихся в государственных информационных системах, формирует пенсию без личного визита.</w:t>
      </w:r>
    </w:p>
    <w:p w14:paraId="7C2EC81E" w14:textId="5FB35685" w:rsidR="00AE36BD" w:rsidRPr="00F97147" w:rsidRDefault="00AE36BD" w:rsidP="00AE36BD">
      <w:r w:rsidRPr="00F97147">
        <w:t xml:space="preserve">Выбрать банк для получения пенсии тоже можно дистанционно — через мобильное приложение </w:t>
      </w:r>
      <w:r w:rsidR="00D702EA">
        <w:t>«</w:t>
      </w:r>
      <w:proofErr w:type="spellStart"/>
      <w:r w:rsidRPr="00F97147">
        <w:t>Тундук</w:t>
      </w:r>
      <w:proofErr w:type="spellEnd"/>
      <w:r w:rsidR="00D702EA">
        <w:t>»</w:t>
      </w:r>
      <w:r w:rsidRPr="00F97147">
        <w:t>.</w:t>
      </w:r>
    </w:p>
    <w:p w14:paraId="29C02262" w14:textId="77777777" w:rsidR="00AE36BD" w:rsidRPr="00F97147" w:rsidRDefault="00AE36BD" w:rsidP="00AE36BD">
      <w:r w:rsidRPr="00F97147">
        <w:t xml:space="preserve">Банк открывает счет и передает реквизиты в </w:t>
      </w:r>
      <w:proofErr w:type="spellStart"/>
      <w:r w:rsidRPr="00F97147">
        <w:t>Соцфонд</w:t>
      </w:r>
      <w:proofErr w:type="spellEnd"/>
      <w:r w:rsidRPr="00F97147">
        <w:t xml:space="preserve"> в электронном виде, то есть весь путь, от назначения пенсии до выбора способа ее получения, можно пройти, не выходя из дома.</w:t>
      </w:r>
    </w:p>
    <w:p w14:paraId="4AF3CA44" w14:textId="77777777" w:rsidR="00AE36BD" w:rsidRPr="00F97147" w:rsidRDefault="00AE36BD" w:rsidP="00AE36BD">
      <w:r w:rsidRPr="00F97147">
        <w:t xml:space="preserve">Однако если у человека есть трудовой стаж до 1996 года, ему все же необходимо обратиться в районное управление </w:t>
      </w:r>
      <w:proofErr w:type="spellStart"/>
      <w:r w:rsidRPr="00F97147">
        <w:t>Соцфонда</w:t>
      </w:r>
      <w:proofErr w:type="spellEnd"/>
      <w:r w:rsidRPr="00F97147">
        <w:t xml:space="preserve"> лично. Это связано с объективной причиной: государственные информационные системы в электронном виде содержат данные о занятости начиная с 1996-го, а более ранние сведения в оцифрованном виде отсутствуют. Поэтому подтверждение стажа до 1996 года пока требует работы с бумажными архивными документами, и здесь без визита в районное управление не обойтись.</w:t>
      </w:r>
    </w:p>
    <w:p w14:paraId="05A3632E" w14:textId="77777777" w:rsidR="00AE36BD" w:rsidRPr="00F97147" w:rsidRDefault="00AE36BD" w:rsidP="00AE36BD">
      <w:r w:rsidRPr="00F97147">
        <w:t>Мы прекрасно понимаем, что это неудобство для определенной категории граждан, и рассматриваем варианты постепенной оцифровки архивных данных, чтобы в перспективе снять и это ограничение.</w:t>
      </w:r>
    </w:p>
    <w:p w14:paraId="01851EB7" w14:textId="786A2D69" w:rsidR="00AE36BD" w:rsidRPr="00F97147" w:rsidRDefault="000623F0" w:rsidP="00AE36BD">
      <w:hyperlink r:id="rId89" w:history="1">
        <w:r w:rsidR="00AE36BD" w:rsidRPr="00F97147">
          <w:rPr>
            <w:rStyle w:val="a3"/>
          </w:rPr>
          <w:t>https://24.kg/obschestvo/391316_pensiya_vkyirgyizstane_chto_nujno_delat_segodnya_chtobyi_poluchat_bolshe_zavtra/</w:t>
        </w:r>
      </w:hyperlink>
      <w:r w:rsidR="00AE36BD" w:rsidRPr="00F97147">
        <w:t xml:space="preserve"> </w:t>
      </w:r>
    </w:p>
    <w:p w14:paraId="00CE4C5B" w14:textId="77777777" w:rsidR="00040D95" w:rsidRPr="00F97147" w:rsidRDefault="00040D95" w:rsidP="00040D95">
      <w:pPr>
        <w:pStyle w:val="2"/>
      </w:pPr>
      <w:bookmarkStart w:id="253" w:name="_Toc241821929"/>
      <w:proofErr w:type="spellStart"/>
      <w:r w:rsidRPr="00F97147">
        <w:lastRenderedPageBreak/>
        <w:t>Sputnik</w:t>
      </w:r>
      <w:proofErr w:type="spellEnd"/>
      <w:r w:rsidRPr="00F97147">
        <w:t xml:space="preserve"> Молдова, 01.10.2026, </w:t>
      </w:r>
      <w:proofErr w:type="spellStart"/>
      <w:r w:rsidRPr="00F97147">
        <w:t>Тофан</w:t>
      </w:r>
      <w:proofErr w:type="spellEnd"/>
      <w:r w:rsidRPr="00F97147">
        <w:t xml:space="preserve"> обсудил с представителями ВБ пенсионную систему и налоговую политику Молдовы</w:t>
      </w:r>
      <w:bookmarkEnd w:id="253"/>
    </w:p>
    <w:p w14:paraId="0553E2CE" w14:textId="4AE8C157" w:rsidR="00040D95" w:rsidRPr="00F97147" w:rsidRDefault="00040D95" w:rsidP="001A390C">
      <w:pPr>
        <w:pStyle w:val="3"/>
      </w:pPr>
      <w:bookmarkStart w:id="254" w:name="_Toc241821930"/>
      <w:r w:rsidRPr="00F97147">
        <w:t xml:space="preserve">Всемирный банк может предоставить молдавскому правительству экспертную и техническую помощь в таких областях, как пенсионная система, налоговая политика, оплата труда в госсекторе, железнодорожная инфраструктура, а также развитие государственного и частного секторов. Об этом, в частности, шла речь на встрече премьер-министра Молдовы Василе </w:t>
      </w:r>
      <w:proofErr w:type="spellStart"/>
      <w:r w:rsidRPr="00F97147">
        <w:t>Тофана</w:t>
      </w:r>
      <w:proofErr w:type="spellEnd"/>
      <w:r w:rsidRPr="00F97147">
        <w:t xml:space="preserve"> с директором Всемирного банка (ВБ) по Молдове и Украине Робертом </w:t>
      </w:r>
      <w:proofErr w:type="spellStart"/>
      <w:r w:rsidRPr="00F97147">
        <w:t>Саумом</w:t>
      </w:r>
      <w:proofErr w:type="spellEnd"/>
      <w:r w:rsidRPr="00F97147">
        <w:t xml:space="preserve"> и директором по Европе Международной финансовой корпорации (IFC), входящей в Группу Всемирного банка, Инес </w:t>
      </w:r>
      <w:proofErr w:type="spellStart"/>
      <w:r w:rsidRPr="00F97147">
        <w:t>Роша</w:t>
      </w:r>
      <w:proofErr w:type="spellEnd"/>
      <w:r w:rsidRPr="00F97147">
        <w:t>.</w:t>
      </w:r>
      <w:bookmarkEnd w:id="254"/>
    </w:p>
    <w:p w14:paraId="7E309E99" w14:textId="77777777" w:rsidR="00040D95" w:rsidRPr="00F97147" w:rsidRDefault="00040D95" w:rsidP="00040D95">
      <w:r w:rsidRPr="00F97147">
        <w:t xml:space="preserve">Стороны также обсудили инвестиции в инфраструктуру Молдовы и продолжение реформ при поддержке Всемирного банка. </w:t>
      </w:r>
      <w:proofErr w:type="spellStart"/>
      <w:r w:rsidRPr="00F97147">
        <w:t>Тофан</w:t>
      </w:r>
      <w:proofErr w:type="spellEnd"/>
      <w:r w:rsidRPr="00F97147">
        <w:t xml:space="preserve"> отметил партнерство со Всемирным банком и экспертную поддержку, оказываемую Молдове в реализации реформ и проектов развития.</w:t>
      </w:r>
    </w:p>
    <w:p w14:paraId="2A414DE6" w14:textId="31C646BC" w:rsidR="00040D95" w:rsidRPr="00F97147" w:rsidRDefault="00D702EA" w:rsidP="00040D95">
      <w:r>
        <w:t>«</w:t>
      </w:r>
      <w:r w:rsidR="00040D95" w:rsidRPr="00F97147">
        <w:t>Глава правительства подчеркнул, что приоритетом кабинета министров является ускорение экономического развития и максимально эффективное использование имеющихся ресурсов для реализации проектов с конкретным эффектом</w:t>
      </w:r>
      <w:r>
        <w:t>»</w:t>
      </w:r>
      <w:r w:rsidR="00040D95" w:rsidRPr="00F97147">
        <w:t>, – сообщает пресс-служба правительства.</w:t>
      </w:r>
    </w:p>
    <w:p w14:paraId="265643F4" w14:textId="77777777" w:rsidR="00040D95" w:rsidRPr="00F97147" w:rsidRDefault="00040D95" w:rsidP="00040D95">
      <w:r w:rsidRPr="00F97147">
        <w:t>Кроме того, на встрече обсуждалась тема развития системы водоснабжения и орошения в стране. Премьер сообщил, что правительство готовит общенациональный проект по расширению оросительных систем и увеличению возможностей по накоплению воды, учитывая, что периоды засухи становятся все более частыми.</w:t>
      </w:r>
    </w:p>
    <w:p w14:paraId="5679A17C" w14:textId="26032796" w:rsidR="00040D95" w:rsidRPr="00F97147" w:rsidRDefault="00D702EA" w:rsidP="00040D95">
      <w:r>
        <w:t>«</w:t>
      </w:r>
      <w:r w:rsidR="00040D95" w:rsidRPr="00F97147">
        <w:t>Стороны также обсудили необходимость устойчивых долгосрочных финансовых инструментов. В этой связи премьер-министр отметил заинтересованность правительства в более широком освоении возможностей, предлагаемых международными финансовыми учреждениями</w:t>
      </w:r>
      <w:r>
        <w:t>»</w:t>
      </w:r>
      <w:r w:rsidR="00040D95" w:rsidRPr="00F97147">
        <w:t>, – отметили в пресс-службе кабмина.</w:t>
      </w:r>
    </w:p>
    <w:p w14:paraId="6EFA3360" w14:textId="7FA67CEA" w:rsidR="00111D7C" w:rsidRPr="00F97147" w:rsidRDefault="000623F0" w:rsidP="00040D95">
      <w:hyperlink r:id="rId90" w:history="1">
        <w:r w:rsidR="00040D95" w:rsidRPr="00F97147">
          <w:rPr>
            <w:rStyle w:val="a3"/>
          </w:rPr>
          <w:t>https://md.sputniknews.ru/20260930/tofan-obsudil-s-predstavitelyami-vb-pensionnuyu-sistemu-i-nalogovuyu-politiku-moldovy--81300997.html</w:t>
        </w:r>
      </w:hyperlink>
    </w:p>
    <w:p w14:paraId="61CD546B" w14:textId="77777777" w:rsidR="00040D95" w:rsidRPr="00F97147" w:rsidRDefault="00040D95" w:rsidP="00040D95"/>
    <w:p w14:paraId="0F91D1CE" w14:textId="77777777" w:rsidR="00111D7C" w:rsidRPr="00F97147" w:rsidRDefault="00111D7C" w:rsidP="00111D7C">
      <w:pPr>
        <w:pStyle w:val="10"/>
      </w:pPr>
      <w:bookmarkStart w:id="255" w:name="_Toc99271715"/>
      <w:bookmarkStart w:id="256" w:name="_Toc99318660"/>
      <w:bookmarkStart w:id="257" w:name="_Toc165991080"/>
      <w:bookmarkStart w:id="258" w:name="_Toc241821931"/>
      <w:r w:rsidRPr="00F97147">
        <w:t>Новости пенсионной отрасли стран дальнего зарубежья</w:t>
      </w:r>
      <w:bookmarkEnd w:id="255"/>
      <w:bookmarkEnd w:id="256"/>
      <w:bookmarkEnd w:id="257"/>
      <w:bookmarkEnd w:id="258"/>
    </w:p>
    <w:p w14:paraId="5693A198" w14:textId="77777777" w:rsidR="000B4A10" w:rsidRPr="00F97147" w:rsidRDefault="000B4A10" w:rsidP="000B4A10">
      <w:pPr>
        <w:pStyle w:val="2"/>
      </w:pPr>
      <w:bookmarkStart w:id="259" w:name="_Toc241821932"/>
      <w:r w:rsidRPr="00F97147">
        <w:t>Т—Ж, 01.10.2026, Пенсия в Германии в 2026 году: возраст и размер выплат</w:t>
      </w:r>
      <w:bookmarkEnd w:id="259"/>
    </w:p>
    <w:p w14:paraId="78AB17B0" w14:textId="28913874" w:rsidR="000B4A10" w:rsidRPr="00F97147" w:rsidRDefault="000B4A10" w:rsidP="001A390C">
      <w:pPr>
        <w:pStyle w:val="3"/>
      </w:pPr>
      <w:bookmarkStart w:id="260" w:name="_Toc241821933"/>
      <w:r w:rsidRPr="00F97147">
        <w:t xml:space="preserve">С 1 июля 2026 года пенсии выросли на 4,24%, поэтому для 2026 года это соответствует примерно 1 246 € (117 171 </w:t>
      </w:r>
      <w:r w:rsidRPr="00F97147">
        <w:rPr>
          <w:rFonts w:ascii="Cambria Math" w:hAnsi="Cambria Math" w:cs="Cambria Math"/>
        </w:rPr>
        <w:t>₽</w:t>
      </w:r>
      <w:r w:rsidRPr="00F97147">
        <w:t>), но официально о сумме пока не заявили. В статье разберемся, когда в Германии выходят на пенсию, какие бывают пенсионные выплаты и на каких условиях иностранцы могут рассчитывать на немецкую пенсию.</w:t>
      </w:r>
      <w:bookmarkEnd w:id="260"/>
    </w:p>
    <w:p w14:paraId="56B8A21D" w14:textId="77777777" w:rsidR="000B4A10" w:rsidRPr="00F97147" w:rsidRDefault="000B4A10" w:rsidP="000B4A10">
      <w:r w:rsidRPr="00F97147">
        <w:t>Пенсионный возраст в Германии в 2026 году</w:t>
      </w:r>
    </w:p>
    <w:p w14:paraId="04301106" w14:textId="77777777" w:rsidR="000B4A10" w:rsidRPr="00F97147" w:rsidRDefault="000B4A10" w:rsidP="000B4A10">
      <w:r w:rsidRPr="00F97147">
        <w:lastRenderedPageBreak/>
        <w:t>В Германии нет единого пенсионного возраста для всех поколений: стандартный возраст выхода на пенсию постепенно повышается с 65 до 67 лет. В 2026 году обычного пенсионного возраста в 67 лет уже достигли те, кто родился в 1964 году и позже. Для людей, родившихся раньше, пенсионный возраст зависит от года рождения. Например, для родившихся в 1960 году он составляет 66 лет и четыре месяца, для 1961 года — 66 лет и шесть месяцев, для 1962 года — 66 лет и восемь месяцев, а для 1963 года — 66 лет и десять месяцев.</w:t>
      </w:r>
    </w:p>
    <w:p w14:paraId="4309C887" w14:textId="77777777" w:rsidR="000B4A10" w:rsidRPr="00F97147" w:rsidRDefault="000B4A10" w:rsidP="000B4A10">
      <w:r w:rsidRPr="00F97147">
        <w:t>Есть несколько вариантов досрочного выхода. При страховом стаже от 35 лет можно выйти на пенсию раньше обычного пенсионного возраста — с 63 лет. Но за каждый месяц досрочного выхода размер пенсии уменьшается на 0,3%. Максимальное снижение составляет 14,4%.</w:t>
      </w:r>
    </w:p>
    <w:p w14:paraId="695EC978" w14:textId="77777777" w:rsidR="000B4A10" w:rsidRPr="00F97147" w:rsidRDefault="000B4A10" w:rsidP="000B4A10">
      <w:r w:rsidRPr="00F97147">
        <w:t>Если страховой стаж составляет не менее 45 лет, действует другой вариант: пенсию можно получать без такого снижения раньше обычного пенсионного возраста. Для людей, родившихся в 1964 году и позже, этот возраст составляет 65 лет.</w:t>
      </w:r>
    </w:p>
    <w:p w14:paraId="7463E60B" w14:textId="77777777" w:rsidR="000B4A10" w:rsidRPr="00F97147" w:rsidRDefault="000B4A10" w:rsidP="000B4A10">
      <w:r w:rsidRPr="00F97147">
        <w:t>Для обычной пенсии по старости также можно продолжить работать после достижения стандартного пенсионного возраста. Жесткого возраста, после которого человек обязан прекратить работу или получать пенсию, нет.</w:t>
      </w:r>
    </w:p>
    <w:p w14:paraId="377D31F4" w14:textId="77777777" w:rsidR="000B4A10" w:rsidRPr="00F97147" w:rsidRDefault="000B4A10" w:rsidP="000B4A10">
      <w:r w:rsidRPr="00F97147">
        <w:t>Виды пенсий</w:t>
      </w:r>
    </w:p>
    <w:p w14:paraId="58F21E27" w14:textId="77777777" w:rsidR="000B4A10" w:rsidRPr="00F97147" w:rsidRDefault="000B4A10" w:rsidP="000B4A10">
      <w:r w:rsidRPr="00F97147">
        <w:t xml:space="preserve">Пенсии по старости — </w:t>
      </w:r>
      <w:proofErr w:type="spellStart"/>
      <w:r w:rsidRPr="00F97147">
        <w:t>Altersrenten</w:t>
      </w:r>
      <w:proofErr w:type="spellEnd"/>
      <w:r w:rsidRPr="00F97147">
        <w:t>, назначают после достижения установленного возраста. Помимо обычной пенсии по старости, существуют выплаты для людей с длительным страховым стажем, для людей с инвалидностью и некоторые специальные виды пенсий.</w:t>
      </w:r>
    </w:p>
    <w:p w14:paraId="5B7BA711" w14:textId="77777777" w:rsidR="000B4A10" w:rsidRPr="00F97147" w:rsidRDefault="000B4A10" w:rsidP="000B4A10">
      <w:r w:rsidRPr="00F97147">
        <w:t xml:space="preserve">Пенсия по снижению трудоспособности — </w:t>
      </w:r>
      <w:proofErr w:type="spellStart"/>
      <w:r w:rsidRPr="00F97147">
        <w:t>Erwerbsminderungsrente</w:t>
      </w:r>
      <w:proofErr w:type="spellEnd"/>
      <w:r w:rsidRPr="00F97147">
        <w:t>, предназначена для людей, которые из-за болезни или инвалидности не могут работать в прежнем объеме. Она бывает полной и частичной: полную пенсию назначают, если человек может работать менее трех часов в день, частичную — если от трех до менее шести часов.</w:t>
      </w:r>
    </w:p>
    <w:p w14:paraId="31C51C68" w14:textId="77777777" w:rsidR="000B4A10" w:rsidRPr="00F97147" w:rsidRDefault="000B4A10" w:rsidP="000B4A10">
      <w:r w:rsidRPr="00F97147">
        <w:t>Получатели такой пенсии могут продолжать работать, но с ограничениями. В 2026 году при полной пенсии без ее уменьшения можно заработать до 20 763,75 €⁣ (1 952 581 ₽) в год, а при частичной — не менее 41 527,5 €⁣ (3 905 163 ₽). Для частичной пенсии фактический лимит рассчитывается индивидуально и может быть выше этой суммы.</w:t>
      </w:r>
    </w:p>
    <w:p w14:paraId="71DF8477" w14:textId="77777777" w:rsidR="000B4A10" w:rsidRPr="00F97147" w:rsidRDefault="000B4A10" w:rsidP="000B4A10">
      <w:r w:rsidRPr="00F97147">
        <w:t xml:space="preserve">Пенсии по потере кормильца — </w:t>
      </w:r>
      <w:proofErr w:type="spellStart"/>
      <w:r w:rsidRPr="00F97147">
        <w:t>Hinterbliebenenrenten</w:t>
      </w:r>
      <w:proofErr w:type="spellEnd"/>
      <w:r w:rsidRPr="00F97147">
        <w:t xml:space="preserve">, предназначены для вдов, вдовцов, зарегистрированных партнеров и детей умершего застрахованного человека. Условия зависят от вида выплаты: например, для вдовьей или </w:t>
      </w:r>
      <w:proofErr w:type="spellStart"/>
      <w:r w:rsidRPr="00F97147">
        <w:t>вдовцовой</w:t>
      </w:r>
      <w:proofErr w:type="spellEnd"/>
      <w:r w:rsidRPr="00F97147">
        <w:t xml:space="preserve"> пенсии обычно требуется, чтобы брак </w:t>
      </w:r>
      <w:proofErr w:type="gramStart"/>
      <w:r w:rsidRPr="00F97147">
        <w:t>продолжался не менее года</w:t>
      </w:r>
      <w:proofErr w:type="gramEnd"/>
      <w:r w:rsidRPr="00F97147">
        <w:t xml:space="preserve"> и умерший имел как минимум пять лет страхового стажа.</w:t>
      </w:r>
    </w:p>
    <w:p w14:paraId="26E9BC66" w14:textId="77777777" w:rsidR="000B4A10" w:rsidRPr="00F97147" w:rsidRDefault="000B4A10" w:rsidP="000B4A10">
      <w:r w:rsidRPr="00F97147">
        <w:t xml:space="preserve">Повышенная вдовья или </w:t>
      </w:r>
      <w:proofErr w:type="spellStart"/>
      <w:r w:rsidRPr="00F97147">
        <w:t>вдовцовая</w:t>
      </w:r>
      <w:proofErr w:type="spellEnd"/>
      <w:r w:rsidRPr="00F97147">
        <w:t xml:space="preserve"> пенсия обычно составляет 55% от пенсии, которую умерший супруг получал или имел бы право получать. Малая вдовья или </w:t>
      </w:r>
      <w:proofErr w:type="spellStart"/>
      <w:r w:rsidRPr="00F97147">
        <w:t>вдовцовая</w:t>
      </w:r>
      <w:proofErr w:type="spellEnd"/>
      <w:r w:rsidRPr="00F97147">
        <w:t xml:space="preserve"> пенсия — в общем случае составляет 25% от пенсии умершего и обычно выплачивается ограниченное время.</w:t>
      </w:r>
    </w:p>
    <w:p w14:paraId="6FED4F92" w14:textId="77777777" w:rsidR="000B4A10" w:rsidRPr="00F97147" w:rsidRDefault="000B4A10" w:rsidP="000B4A10">
      <w:r w:rsidRPr="00F97147">
        <w:t>Какая пенсия в Германии: размер выплат</w:t>
      </w:r>
    </w:p>
    <w:p w14:paraId="7E128EEB" w14:textId="77777777" w:rsidR="000B4A10" w:rsidRPr="00F97147" w:rsidRDefault="000B4A10" w:rsidP="000B4A10">
      <w:r w:rsidRPr="00F97147">
        <w:t xml:space="preserve">Размер государственной пенсии в Германии не устанавливается одинаковым для всех. Он рассчитывается на основе пенсионных баллов </w:t>
      </w:r>
      <w:proofErr w:type="spellStart"/>
      <w:r w:rsidRPr="00F97147">
        <w:t>Entgeltpunkte</w:t>
      </w:r>
      <w:proofErr w:type="spellEnd"/>
      <w:r w:rsidRPr="00F97147">
        <w:t xml:space="preserve">, которые человек получает за годы работы. Количество баллов зависит от соотношения его заработка со </w:t>
      </w:r>
      <w:r w:rsidRPr="00F97147">
        <w:lastRenderedPageBreak/>
        <w:t>средним заработком всех застрахованных. Полученные баллы умножаются на актуальную стоимость одного балла. С 1 июля 2026 года один балл стоит 42,52 €⁣ (3 998 ₽) в месяц.</w:t>
      </w:r>
    </w:p>
    <w:p w14:paraId="2901C961" w14:textId="77777777" w:rsidR="000B4A10" w:rsidRPr="00F97147" w:rsidRDefault="000B4A10" w:rsidP="000B4A10">
      <w:r w:rsidRPr="00F97147">
        <w:t>Средняя пенсия. В конце 2025 года средняя выплата по всем видам государственных пенсий составляла 1 095 €⁣ (102 972 ₽) в месяц после вычета взносов на медицинское страхование и страхование по уходу. Средняя выплата именно по пенсиям по старости составляла 1 195 €⁣ (112 375 ₽): 994 €⁣ (93 474 ₽) у женщин и 1 449 €⁣ (136 261 ₽) у мужчин.</w:t>
      </w:r>
    </w:p>
    <w:p w14:paraId="44975964" w14:textId="77777777" w:rsidR="000B4A10" w:rsidRPr="00F97147" w:rsidRDefault="000B4A10" w:rsidP="000B4A10">
      <w:r w:rsidRPr="00F97147">
        <w:t>С 1 июля 2026 года выплаты выросли на 4,24%. Если умножить среднюю пенсию по старости за 2025 год на этот процент, получится около 1 246 €⁣ (117 171 ₽) в месяц. Но это пока примерная сумма, а не официальная средняя пенсия за 2026 год.</w:t>
      </w:r>
    </w:p>
    <w:p w14:paraId="7D4D3248" w14:textId="77777777" w:rsidR="000B4A10" w:rsidRPr="00F97147" w:rsidRDefault="000B4A10" w:rsidP="000B4A10">
      <w:r w:rsidRPr="00F97147">
        <w:t xml:space="preserve">Для сравнения существует так называемая стандартная пенсия </w:t>
      </w:r>
      <w:proofErr w:type="spellStart"/>
      <w:r w:rsidRPr="00F97147">
        <w:t>Standardrente</w:t>
      </w:r>
      <w:proofErr w:type="spellEnd"/>
      <w:r w:rsidRPr="00F97147">
        <w:t xml:space="preserve"> — расчетный показатель для человека, который 45 лет платил взносы с заработка на уровне среднего по стране. После повышения 2026 года такая пенсия составляет 1 913,4 €⁣ (179 932 ₽) в месяц до вычета взносов на медицинское страхование, страхование по уходу и возможного налога.</w:t>
      </w:r>
    </w:p>
    <w:p w14:paraId="158EF603" w14:textId="77777777" w:rsidR="000B4A10" w:rsidRPr="00F97147" w:rsidRDefault="000B4A10" w:rsidP="000B4A10">
      <w:r w:rsidRPr="00F97147">
        <w:t>Минимальная пенсия. Фиксированной минимальной пенсии в Германии нет. Человек может получать очень небольшую пенсию, если у него мало страховых периодов или невысокий заработок. Для обычной пенсии по старости необходимо иметь как минимум пять лет страхового стажа.</w:t>
      </w:r>
    </w:p>
    <w:p w14:paraId="28807C53" w14:textId="77777777" w:rsidR="000B4A10" w:rsidRPr="00F97147" w:rsidRDefault="000B4A10" w:rsidP="000B4A10">
      <w:r w:rsidRPr="00F97147">
        <w:t xml:space="preserve">Если доходов пенсионера недостаточно для покрытия базовых расходов, он может при соблюдении условий получать </w:t>
      </w:r>
      <w:proofErr w:type="spellStart"/>
      <w:r w:rsidRPr="00F97147">
        <w:t>Grundsicherung</w:t>
      </w:r>
      <w:proofErr w:type="spellEnd"/>
      <w:r w:rsidRPr="00F97147">
        <w:t xml:space="preserve"> </w:t>
      </w:r>
      <w:proofErr w:type="spellStart"/>
      <w:r w:rsidRPr="00F97147">
        <w:t>im</w:t>
      </w:r>
      <w:proofErr w:type="spellEnd"/>
      <w:r w:rsidRPr="00F97147">
        <w:t xml:space="preserve"> </w:t>
      </w:r>
      <w:proofErr w:type="spellStart"/>
      <w:r w:rsidRPr="00F97147">
        <w:t>Alter</w:t>
      </w:r>
      <w:proofErr w:type="spellEnd"/>
      <w:r w:rsidRPr="00F97147">
        <w:t xml:space="preserve"> — социальную помощь в старости. Это не минимальная пенсия и не часть пенсионной выплаты: размер помощи рассчитывают индивидуально с учетом потребностей человека, расходов на жилье и отопление, доходов и имущества. В 2026 году базовая потребность для одинокого взрослого составляет 563 €⁣ (52 943 ₽) в месяц, а разумные расходы на жилье и отопление могут покрываться дополнительно.</w:t>
      </w:r>
    </w:p>
    <w:p w14:paraId="642E4E92" w14:textId="77777777" w:rsidR="000B4A10" w:rsidRPr="00F97147" w:rsidRDefault="000B4A10" w:rsidP="000B4A10">
      <w:r w:rsidRPr="00F97147">
        <w:t>Максимальная пенсия. У государственной пенсии также нет единой установленной законом максимальной суммы. Размер зависит от количества пенсионных баллов, которые человек накопил за время работы.</w:t>
      </w:r>
    </w:p>
    <w:p w14:paraId="5F892FBF" w14:textId="77777777" w:rsidR="000B4A10" w:rsidRPr="00F97147" w:rsidRDefault="000B4A10" w:rsidP="000B4A10">
      <w:r w:rsidRPr="00F97147">
        <w:t>В 2026 году максимальный учитываемый для пенсионных взносов годовой доход составляет 101 400 €⁣ (9 535 452 ₽), а предварительный средний заработок, используемый для расчета баллов, — 51 944 €⁣ (4 884 709 ₽). Поэтому человек с максимальным учитываемым заработком может получить за 2026 год 1,9521 пенсионного балла.</w:t>
      </w:r>
    </w:p>
    <w:p w14:paraId="2CF9A421" w14:textId="77777777" w:rsidR="000B4A10" w:rsidRPr="00F97147" w:rsidRDefault="000B4A10" w:rsidP="000B4A10">
      <w:r w:rsidRPr="00F97147">
        <w:t>Если условно получать такой максимальный учитываемый доход в течение 45 лет, получится около 87,84 пенсионного балла. При стоимости балла 42,52 €⁣ (3 998 ₽) это соответствует примерно 3 733 €⁣ (351 044 ₽) в месяц до вычетов.</w:t>
      </w:r>
    </w:p>
    <w:p w14:paraId="001A557E" w14:textId="77777777" w:rsidR="000B4A10" w:rsidRPr="00F97147" w:rsidRDefault="000B4A10" w:rsidP="000B4A10">
      <w:r w:rsidRPr="00F97147">
        <w:t>Как устроена пенсионная система в Германии</w:t>
      </w:r>
    </w:p>
    <w:p w14:paraId="0D4E6B8A" w14:textId="77777777" w:rsidR="000B4A10" w:rsidRPr="00F97147" w:rsidRDefault="000B4A10" w:rsidP="000B4A10">
      <w:r w:rsidRPr="00F97147">
        <w:t xml:space="preserve">Основная государственная пенсионная система Германии работает по распределительному принципу: текущие взносы работников и работодателей используются прежде всего для финансирования текущих пенсий. В 2026 году ставка </w:t>
      </w:r>
      <w:r w:rsidRPr="00F97147">
        <w:lastRenderedPageBreak/>
        <w:t>взноса в общую пенсионную систему составляет 18,6% от заработка, причем работник и работодатель обычно платят по половине — по 9,3%.</w:t>
      </w:r>
    </w:p>
    <w:p w14:paraId="1480396B" w14:textId="77777777" w:rsidR="000B4A10" w:rsidRPr="00F97147" w:rsidRDefault="000B4A10" w:rsidP="000B4A10">
      <w:r w:rsidRPr="00F97147">
        <w:t>Размер будущей пенсии рассчитывается через пенсионные баллы. За год работы человек получает количество баллов, зависящее от его заработка относительно среднего дохода застрахованных. Например, при заработке, равном среднему, за 2026 год начисляется 1 балл. При заработке выше среднего — больше одного, но только в пределах установленной максимальной базы для начисления взносов. Стоимость пенсионного балла пересматривается ежегодно.</w:t>
      </w:r>
    </w:p>
    <w:p w14:paraId="16278D24" w14:textId="77777777" w:rsidR="000B4A10" w:rsidRPr="00F97147" w:rsidRDefault="000B4A10" w:rsidP="000B4A10">
      <w:r w:rsidRPr="00F97147">
        <w:t>Кроме государственной пенсии, в Германии существуют корпоративные и частные пенсионные накопления. Поэтому государственная пенсия — не единственный возможный источник дохода после прекращения работы.</w:t>
      </w:r>
    </w:p>
    <w:p w14:paraId="065E490E" w14:textId="77777777" w:rsidR="000B4A10" w:rsidRPr="00F97147" w:rsidRDefault="000B4A10" w:rsidP="000B4A10">
      <w:r w:rsidRPr="00F97147">
        <w:t>Стаж и условия выхода на пенсию</w:t>
      </w:r>
    </w:p>
    <w:p w14:paraId="6A2544EF" w14:textId="77777777" w:rsidR="000B4A10" w:rsidRPr="00F97147" w:rsidRDefault="000B4A10" w:rsidP="000B4A10">
      <w:r w:rsidRPr="00F97147">
        <w:t xml:space="preserve">Для обычной пенсии по старости нужно достичь установленного пенсионного возраста и иметь как минимум пять лет страхового стажа — это называется </w:t>
      </w:r>
      <w:proofErr w:type="spellStart"/>
      <w:r w:rsidRPr="00F97147">
        <w:t>allgemeine</w:t>
      </w:r>
      <w:proofErr w:type="spellEnd"/>
      <w:r w:rsidRPr="00F97147">
        <w:t xml:space="preserve"> </w:t>
      </w:r>
      <w:proofErr w:type="spellStart"/>
      <w:r w:rsidRPr="00F97147">
        <w:t>Wartezeit</w:t>
      </w:r>
      <w:proofErr w:type="spellEnd"/>
      <w:r w:rsidRPr="00F97147">
        <w:t>. В страховой стаж могут входить не только периоды работы с обязательными взносами, но и некоторые другие периоды, предусмотренные пенсионным законодательством.</w:t>
      </w:r>
    </w:p>
    <w:p w14:paraId="32D278C7" w14:textId="77777777" w:rsidR="000B4A10" w:rsidRPr="00F97147" w:rsidRDefault="000B4A10" w:rsidP="000B4A10">
      <w:r w:rsidRPr="00F97147">
        <w:t>Для некоторых видов пенсий требования выше. Например, для пенсии для длительно застрахованных требуется не менее 35 лет страхового стажа, а для пенсии для особо длительно застрахованных — 45 лет. При этом конкретный возраст выхода зависит от года рождения.</w:t>
      </w:r>
    </w:p>
    <w:p w14:paraId="4F703452" w14:textId="77777777" w:rsidR="000B4A10" w:rsidRPr="00F97147" w:rsidRDefault="000B4A10" w:rsidP="000B4A10">
      <w:r w:rsidRPr="00F97147">
        <w:t>Если человек работал в нескольких странах ЕС или в государстве, с которым у Германии есть соглашение о социальном обеспечении, страховые периоды могут учитываться при определении права на пенсию. При этом каждая страна обычно рассчитывает и выплачивает свою часть пенсии за периоды, относящиеся к ее системе.</w:t>
      </w:r>
    </w:p>
    <w:p w14:paraId="1E941950" w14:textId="77777777" w:rsidR="000B4A10" w:rsidRPr="00F97147" w:rsidRDefault="000B4A10" w:rsidP="000B4A10">
      <w:r w:rsidRPr="00F97147">
        <w:t>Кто не получает пенсию</w:t>
      </w:r>
    </w:p>
    <w:p w14:paraId="329BDEA4" w14:textId="77777777" w:rsidR="000B4A10" w:rsidRPr="00F97147" w:rsidRDefault="000B4A10" w:rsidP="000B4A10">
      <w:r w:rsidRPr="00F97147">
        <w:t>Не каждый человек, достигший пенсионного возраста, автоматически получает государственную пенсию. Для обычной пенсии по старости необходимо выполнить возрастное требование и накопить минимум пять лет страхового стажа. Если этого стажа нет, права на обычную немецкую пенсию по старости не возникает.</w:t>
      </w:r>
    </w:p>
    <w:p w14:paraId="20B9057C" w14:textId="77777777" w:rsidR="000B4A10" w:rsidRPr="00F97147" w:rsidRDefault="000B4A10" w:rsidP="000B4A10">
      <w:r w:rsidRPr="00F97147">
        <w:t>Это особенно важно для людей, которые работали в Германии недолго. Но отсутствие пяти лет именно немецкого стажа не всегда означает полное отсутствие пенсионного права: если человек работал в другой стране ЕС или в государстве, с которым у Германии есть соглашение о социальном обеспечении, соответствующие периоды могут учитываться для выполнения минимального страхового периода.</w:t>
      </w:r>
    </w:p>
    <w:p w14:paraId="75141998" w14:textId="77777777" w:rsidR="000B4A10" w:rsidRPr="00F97147" w:rsidRDefault="000B4A10" w:rsidP="000B4A10">
      <w:r w:rsidRPr="00F97147">
        <w:t>Пенсия в Германии для иностранцев</w:t>
      </w:r>
    </w:p>
    <w:p w14:paraId="1F26DB39" w14:textId="77777777" w:rsidR="000B4A10" w:rsidRPr="00F97147" w:rsidRDefault="000B4A10" w:rsidP="000B4A10">
      <w:r w:rsidRPr="00F97147">
        <w:t>Гражданство само по себе не лишает человека права на немецкую государственную пенсию. Иностранец, который был застрахован в немецкой пенсионной системе, может получить пенсию при выполнении установленных условий. Для обычной пенсии по старости необходимо, в частности, иметь не менее пяти лет страхового стажа.</w:t>
      </w:r>
    </w:p>
    <w:p w14:paraId="30B4EF0D" w14:textId="77777777" w:rsidR="000B4A10" w:rsidRPr="00F97147" w:rsidRDefault="000B4A10" w:rsidP="000B4A10">
      <w:r w:rsidRPr="00F97147">
        <w:t xml:space="preserve">Получать немецкую пенсию можно и после переезда за границу. По последним данным, </w:t>
      </w:r>
      <w:proofErr w:type="spellStart"/>
      <w:r w:rsidRPr="00F97147">
        <w:t>Deutsche</w:t>
      </w:r>
      <w:proofErr w:type="spellEnd"/>
      <w:r w:rsidRPr="00F97147">
        <w:t xml:space="preserve"> </w:t>
      </w:r>
      <w:proofErr w:type="spellStart"/>
      <w:r w:rsidRPr="00F97147">
        <w:t>Rentenversicherung</w:t>
      </w:r>
      <w:proofErr w:type="spellEnd"/>
      <w:r w:rsidRPr="00F97147">
        <w:t xml:space="preserve"> выплачивает более 1,7 млн пенсий людям, живущим за пределами Германии. Для жителей стран ЕС и государств, с которыми у Германии есть </w:t>
      </w:r>
      <w:r w:rsidRPr="00F97147">
        <w:lastRenderedPageBreak/>
        <w:t>соглашения о социальном обеспечении, заявление обычно можно подать через пенсионный орган страны проживания.</w:t>
      </w:r>
    </w:p>
    <w:p w14:paraId="28439B4B" w14:textId="77777777" w:rsidR="000B4A10" w:rsidRPr="00F97147" w:rsidRDefault="000B4A10" w:rsidP="000B4A10">
      <w:r w:rsidRPr="00F97147">
        <w:t>Размер выплаты при этом зависит не от гражданства, а прежде всего от накопленных пенсионных прав. Поэтому два человека с одинаковым гражданством могут получать совершенно разные пенсии — в зависимости от продолжительности работы в Германии и уровня заработка, с которого уплачивались пенсионные взносы.</w:t>
      </w:r>
    </w:p>
    <w:p w14:paraId="44A9505B" w14:textId="77777777" w:rsidR="000B4A10" w:rsidRPr="00F97147" w:rsidRDefault="000B4A10" w:rsidP="000B4A10">
      <w:r w:rsidRPr="00F97147">
        <w:t>Россиянам для немецкой пенсии засчитывается период официальной работы в Германии, в течение которого они были застрахованы в немецкой государственной пенсионной системе и платили взносы. Статус ВНЖ или ПМЖ сами по себе не дает пенсионного стажа — значение имеет участие в пенсионном страховании. Для обычной пенсии по старости нужно накопить как минимум пять лет. При этом российский стаж нельзя прибавить к немецкому: между Германией и Россией нет соглашения о социальном обеспечении, поэтому российские страховые периоды не учитываются при определении права на немецкую пенсию.</w:t>
      </w:r>
    </w:p>
    <w:p w14:paraId="2E7C912C" w14:textId="77777777" w:rsidR="000B4A10" w:rsidRPr="00F97147" w:rsidRDefault="000B4A10" w:rsidP="000B4A10">
      <w:r w:rsidRPr="00F97147">
        <w:t>Что нужно знать о пенсии в Германии</w:t>
      </w:r>
    </w:p>
    <w:p w14:paraId="7BD9FDDA" w14:textId="77777777" w:rsidR="000B4A10" w:rsidRPr="00F97147" w:rsidRDefault="000B4A10" w:rsidP="000B4A10">
      <w:r w:rsidRPr="00F97147">
        <w:t>Стандартный пенсионный возраст — 67 лет. Для людей, родившихся в 1964 году и позже, он составляет 67 лет. Для более старших поколений возраст выхода зависит от года рождения.</w:t>
      </w:r>
    </w:p>
    <w:p w14:paraId="74EC8F3A" w14:textId="77777777" w:rsidR="000B4A10" w:rsidRPr="00F97147" w:rsidRDefault="000B4A10" w:rsidP="000B4A10">
      <w:r w:rsidRPr="00F97147">
        <w:t>Для обычной пенсии нужно минимум пять лет страхового стажа. При этом размер выплаты зависит прежде всего от заработка, с которого уплачивались пенсионные взносы, и продолжительности страхового стажа.</w:t>
      </w:r>
    </w:p>
    <w:p w14:paraId="323F87CD" w14:textId="77777777" w:rsidR="000B4A10" w:rsidRPr="00F97147" w:rsidRDefault="000B4A10" w:rsidP="000B4A10">
      <w:r w:rsidRPr="00F97147">
        <w:t xml:space="preserve">Фиксированной минимальной или максимальной пенсии в Германии нет. Небольшая выплата рассчитывается по общим правилам, а при недостаточном доходе пенсионер может при соблюдении условий получать </w:t>
      </w:r>
      <w:proofErr w:type="spellStart"/>
      <w:r w:rsidRPr="00F97147">
        <w:t>Grundsicherung</w:t>
      </w:r>
      <w:proofErr w:type="spellEnd"/>
      <w:r w:rsidRPr="00F97147">
        <w:t xml:space="preserve"> </w:t>
      </w:r>
      <w:proofErr w:type="spellStart"/>
      <w:r w:rsidRPr="00F97147">
        <w:t>im</w:t>
      </w:r>
      <w:proofErr w:type="spellEnd"/>
      <w:r w:rsidRPr="00F97147">
        <w:t xml:space="preserve"> </w:t>
      </w:r>
      <w:proofErr w:type="spellStart"/>
      <w:r w:rsidRPr="00F97147">
        <w:t>Alter</w:t>
      </w:r>
      <w:proofErr w:type="spellEnd"/>
      <w:r w:rsidRPr="00F97147">
        <w:t xml:space="preserve"> — социальную помощь в старости. Верхний размер также не установлен законом: он зависит от количества накопленных пенсионных баллов.</w:t>
      </w:r>
    </w:p>
    <w:p w14:paraId="4A499452" w14:textId="77777777" w:rsidR="000B4A10" w:rsidRPr="00F97147" w:rsidRDefault="000B4A10" w:rsidP="000B4A10">
      <w:r w:rsidRPr="00F97147">
        <w:t>Пенсионные права формируются за счет обязательных взносов. В 2026 году ставка взноса в государственную пенсионную систему составляет 18,6% от заработка в пределах установленной базы, причем обычно половину платит работник, а половину — работодатель.</w:t>
      </w:r>
    </w:p>
    <w:p w14:paraId="03CBE742" w14:textId="77777777" w:rsidR="000B4A10" w:rsidRPr="00F97147" w:rsidRDefault="000B4A10" w:rsidP="000B4A10">
      <w:r w:rsidRPr="00F97147">
        <w:t>Иностранцы получают пенсионные права на тех же принципах, если работают в Германии и участвуют в немецком пенсионном страховании. Сам по себе ВНЖ или ПМЖ стажа не создает. Для граждан России есть важный нюанс: между Германией и Россией нет соглашения о социальном обеспечении, поэтому российский страховой стаж обычно нельзя просто прибавить к немецкому для назначения немецкой пенсии.</w:t>
      </w:r>
    </w:p>
    <w:p w14:paraId="40737DCF" w14:textId="77777777" w:rsidR="000B4A10" w:rsidRPr="00F97147" w:rsidRDefault="000B4A10" w:rsidP="000B4A10">
      <w:r w:rsidRPr="00F97147">
        <w:t>Работа в других странах ЕС или государствах, с которыми у Германии есть соглашение о социальном обеспечении, может учитываться при определении права на пенсию. При этом каждая страна, как правило, выплачивает свою часть пенсии за периоды страхования в своей системе.</w:t>
      </w:r>
    </w:p>
    <w:p w14:paraId="0EE6B80E" w14:textId="367C8184" w:rsidR="000B4A10" w:rsidRPr="00F97147" w:rsidRDefault="000623F0" w:rsidP="000B4A10">
      <w:hyperlink r:id="rId91" w:history="1">
        <w:r w:rsidR="000B4A10" w:rsidRPr="00F97147">
          <w:rPr>
            <w:rStyle w:val="a3"/>
          </w:rPr>
          <w:t>https://t-j.ru/german-pension/</w:t>
        </w:r>
      </w:hyperlink>
      <w:r w:rsidR="000B4A10" w:rsidRPr="00F97147">
        <w:t xml:space="preserve"> </w:t>
      </w:r>
    </w:p>
    <w:p w14:paraId="533B7AB4" w14:textId="77777777" w:rsidR="0046397D" w:rsidRPr="00F97147" w:rsidRDefault="0046397D" w:rsidP="0046397D">
      <w:pPr>
        <w:pStyle w:val="2"/>
      </w:pPr>
      <w:bookmarkStart w:id="261" w:name="_Toc241821934"/>
      <w:proofErr w:type="spellStart"/>
      <w:r w:rsidRPr="00F97147">
        <w:lastRenderedPageBreak/>
        <w:t>Медиакратия</w:t>
      </w:r>
      <w:proofErr w:type="spellEnd"/>
      <w:r w:rsidRPr="00F97147">
        <w:t xml:space="preserve">, 01.10.2026, Пенсионный замок </w:t>
      </w:r>
      <w:proofErr w:type="spellStart"/>
      <w:r w:rsidRPr="00F97147">
        <w:t>Бернэма</w:t>
      </w:r>
      <w:proofErr w:type="spellEnd"/>
      <w:r w:rsidRPr="00F97147">
        <w:t>: пенсионеры заплатят за бесплатный уход</w:t>
      </w:r>
      <w:bookmarkEnd w:id="261"/>
    </w:p>
    <w:p w14:paraId="2BDF302C" w14:textId="77777777" w:rsidR="0046397D" w:rsidRPr="00F97147" w:rsidRDefault="0046397D" w:rsidP="001A390C">
      <w:pPr>
        <w:pStyle w:val="3"/>
      </w:pPr>
      <w:bookmarkStart w:id="262" w:name="_Toc241821935"/>
      <w:r w:rsidRPr="00F97147">
        <w:t xml:space="preserve">Британский премьер-министр Энди </w:t>
      </w:r>
      <w:proofErr w:type="spellStart"/>
      <w:r w:rsidRPr="00F97147">
        <w:t>Бернэм</w:t>
      </w:r>
      <w:proofErr w:type="spellEnd"/>
      <w:r w:rsidRPr="00F97147">
        <w:t xml:space="preserve"> решил изменить систему индексации государственных пенсий, действующую в стране с 2011 года. Отказ от ее нынешнего механизма должен помочь профинансировать создание Национальной службы социального ухода, которая обеспечит пожилым людям бесплатную помощь. Однако за новые социальные гарантии придется расплачиваться отказом от части будущего роста пенсий.</w:t>
      </w:r>
      <w:bookmarkEnd w:id="262"/>
    </w:p>
    <w:p w14:paraId="2C47C73A" w14:textId="77777777" w:rsidR="0046397D" w:rsidRPr="00F97147" w:rsidRDefault="0046397D" w:rsidP="0046397D">
      <w:r w:rsidRPr="00F97147">
        <w:t>Сейчас действует так называемая тройная блокировка: выплаты каждый год увеличиваются на одну из трех цифр: инфляцию, рост средней зарплаты или 2,5%. Такая система защищает пенсионеров от подорожания жизни и позволяет им получать часть доходов от экономического роста. Однако при резких скачках инфляции и последующем повышении зарплат она, к огромному сожалению власть имущих, приводит к дополнительному увеличению пенсий.</w:t>
      </w:r>
    </w:p>
    <w:p w14:paraId="58B2BB3C" w14:textId="77777777" w:rsidR="0046397D" w:rsidRPr="00F97147" w:rsidRDefault="0046397D" w:rsidP="0046397D">
      <w:r w:rsidRPr="00F97147">
        <w:t>С 2030 года правительство намерено заменить действующий механизм скорректированной системой. Пенсии будут увеличиваться как минимум на 2,5% или на величину инфляции, если она окажется выше. При этом предусмотрена дополнительная корректировка, позволяющая сохранить соотношение пенсии и средней заработной платы на уровне 2030 года (звучит фантастически, но свою инициативу премьер выдвинул в день 160-летия гения фантастики Герберта Уэллса).</w:t>
      </w:r>
    </w:p>
    <w:p w14:paraId="5BC5CB5B" w14:textId="77777777" w:rsidR="0046397D" w:rsidRPr="00F97147" w:rsidRDefault="0046397D" w:rsidP="0046397D">
      <w:r w:rsidRPr="00F97147">
        <w:t>Экономия на пенсиях ради социальной помощи</w:t>
      </w:r>
    </w:p>
    <w:p w14:paraId="4E1744BD" w14:textId="77777777" w:rsidR="0046397D" w:rsidRPr="00F97147" w:rsidRDefault="0046397D" w:rsidP="0046397D">
      <w:r w:rsidRPr="00F97147">
        <w:t>По оценкам правительства, изменение системы позволит сократить расходы на государственные пенсии на 15 млрд. фунтов в год к концу 2030-х годов. К 2050 году экономия может достичь 50 млрд. Эти средства планируется направить на создание Национальной службы социального ухода, которая должна предоставлять бесплатную помощь пожилым людям независимо от их доходов.</w:t>
      </w:r>
    </w:p>
    <w:p w14:paraId="6DB4E8F7" w14:textId="77777777" w:rsidR="0046397D" w:rsidRPr="00F97147" w:rsidRDefault="0046397D" w:rsidP="0046397D">
      <w:r w:rsidRPr="00F97147">
        <w:t>Институт фискальных исследований считает реформу более предсказуемой для бюджета. По его оценке, новая система устранит эффект постоянного увеличения пенсий относительно заработков работающего населения. Вместе с тем экономия на выплатах не покроет всех расходов на универсальную систему ухода.</w:t>
      </w:r>
    </w:p>
    <w:p w14:paraId="505A318F" w14:textId="77777777" w:rsidR="0046397D" w:rsidRPr="00F97147" w:rsidRDefault="0046397D" w:rsidP="0046397D">
      <w:r w:rsidRPr="00F97147">
        <w:t>Что же получат сами пенсионеры? Нынешние выплаты продолжат расти по старым правилам до апреля 2030 года. После этого пенсии не должны снижаться или постепенно отставать от средней зарплаты. Однако пенсионеры лишатся возможности получать дополнительные прибавки, которые обеспечивала прежняя система. Особенно заметной разница может стать в долгосрочной перспективе.</w:t>
      </w:r>
    </w:p>
    <w:p w14:paraId="2F2C0F18" w14:textId="77777777" w:rsidR="0046397D" w:rsidRPr="00F97147" w:rsidRDefault="0046397D" w:rsidP="0046397D">
      <w:r w:rsidRPr="00F97147">
        <w:t>Кабинет издевательски заявляет, что говорить о неизбежном обеднении всех британских пенсионеров преждевременно. Относительно заработков их пенсии должны сохранить нынешний уровень, а бесплатный уход может существенно облегчить жизнь нуждающимся в помощи. Но для тех, кто рассчитывает исключительно на государственные выплаты, реформа означает отказ от потенциально более щедрого роста доходов. Выигрыш одних пенсионеров от новых социальных услуг будет сопровождаться ограничением финансовых перспектив других.</w:t>
      </w:r>
    </w:p>
    <w:p w14:paraId="57E4B08A" w14:textId="4EE48559" w:rsidR="0046397D" w:rsidRPr="00F97147" w:rsidRDefault="000623F0" w:rsidP="0046397D">
      <w:hyperlink r:id="rId92" w:history="1">
        <w:r w:rsidR="0046397D" w:rsidRPr="00F97147">
          <w:rPr>
            <w:rStyle w:val="a3"/>
          </w:rPr>
          <w:t>https://mediacratia.ru/v-mire/pensionnyj-zamok-bernjema-pensionery-zaplatjat-za-besplatnyj-uhod/</w:t>
        </w:r>
      </w:hyperlink>
      <w:r w:rsidR="0046397D" w:rsidRPr="00F97147">
        <w:t xml:space="preserve"> </w:t>
      </w:r>
    </w:p>
    <w:p w14:paraId="652056FD" w14:textId="2615A9F5" w:rsidR="004E5FD0" w:rsidRPr="00F97147" w:rsidRDefault="004E5FD0" w:rsidP="004E5FD0">
      <w:pPr>
        <w:pStyle w:val="2"/>
      </w:pPr>
      <w:bookmarkStart w:id="263" w:name="_Toc241821936"/>
      <w:r w:rsidRPr="00F97147">
        <w:t xml:space="preserve">Entrevue.fr, 01.10.2026, Пенсионное обеспечение: Габриэль </w:t>
      </w:r>
      <w:proofErr w:type="spellStart"/>
      <w:r w:rsidRPr="00F97147">
        <w:t>Атталь</w:t>
      </w:r>
      <w:proofErr w:type="spellEnd"/>
      <w:r w:rsidRPr="00F97147">
        <w:t xml:space="preserve"> критикует план Эдуарда Филиппа и хочет </w:t>
      </w:r>
      <w:r w:rsidR="00D702EA">
        <w:t>«</w:t>
      </w:r>
      <w:r w:rsidRPr="00F97147">
        <w:t>изменить систему</w:t>
      </w:r>
      <w:r w:rsidR="00D702EA">
        <w:t>»</w:t>
      </w:r>
      <w:bookmarkEnd w:id="263"/>
    </w:p>
    <w:p w14:paraId="24B61934" w14:textId="5C215C75" w:rsidR="004E5FD0" w:rsidRPr="00F97147" w:rsidRDefault="004E5FD0" w:rsidP="001A390C">
      <w:pPr>
        <w:pStyle w:val="3"/>
      </w:pPr>
      <w:bookmarkStart w:id="264" w:name="_Toc241821937"/>
      <w:r w:rsidRPr="00F97147">
        <w:t xml:space="preserve">Габриэль </w:t>
      </w:r>
      <w:proofErr w:type="spellStart"/>
      <w:r w:rsidRPr="00F97147">
        <w:t>Атталь</w:t>
      </w:r>
      <w:proofErr w:type="spellEnd"/>
      <w:r w:rsidRPr="00F97147">
        <w:t xml:space="preserve"> акцентирует внимание на своих разногласиях с Эдуардом Филиппом по вопросу пенсий. В среду, 30 сентября, в эфире телеканалов </w:t>
      </w:r>
      <w:proofErr w:type="spellStart"/>
      <w:r w:rsidRPr="00F97147">
        <w:t>Europe</w:t>
      </w:r>
      <w:proofErr w:type="spellEnd"/>
      <w:r w:rsidRPr="00F97147">
        <w:t xml:space="preserve"> 1 и </w:t>
      </w:r>
      <w:proofErr w:type="spellStart"/>
      <w:r w:rsidRPr="00F97147">
        <w:t>CNews</w:t>
      </w:r>
      <w:proofErr w:type="spellEnd"/>
      <w:r w:rsidRPr="00F97147">
        <w:t xml:space="preserve"> кандидат от партии </w:t>
      </w:r>
      <w:r w:rsidR="00D702EA">
        <w:t>«</w:t>
      </w:r>
      <w:r w:rsidRPr="00F97147">
        <w:t>Возрождение</w:t>
      </w:r>
      <w:r w:rsidR="00D702EA">
        <w:t>»</w:t>
      </w:r>
      <w:r w:rsidRPr="00F97147">
        <w:t xml:space="preserve"> раскритиковал предложение лидера партии </w:t>
      </w:r>
      <w:r w:rsidR="00D702EA">
        <w:t>«</w:t>
      </w:r>
      <w:r w:rsidRPr="00F97147">
        <w:t>Горизонты</w:t>
      </w:r>
      <w:r w:rsidR="00D702EA">
        <w:t>»</w:t>
      </w:r>
      <w:r w:rsidRPr="00F97147">
        <w:t xml:space="preserve"> о постепенном повышении установленного законом пенсионного возраста до 65 лет и периода отчислений до 45 лет.</w:t>
      </w:r>
      <w:bookmarkEnd w:id="264"/>
    </w:p>
    <w:p w14:paraId="78F1ABF1" w14:textId="23A920A7" w:rsidR="004E5FD0" w:rsidRPr="00F97147" w:rsidRDefault="004E5FD0" w:rsidP="004E5FD0">
      <w:r w:rsidRPr="00F97147">
        <w:t xml:space="preserve">Для Габриэля </w:t>
      </w:r>
      <w:proofErr w:type="spellStart"/>
      <w:r w:rsidRPr="00F97147">
        <w:t>Атталя</w:t>
      </w:r>
      <w:proofErr w:type="spellEnd"/>
      <w:r w:rsidRPr="00F97147">
        <w:t xml:space="preserve"> это </w:t>
      </w:r>
      <w:proofErr w:type="gramStart"/>
      <w:r w:rsidRPr="00F97147">
        <w:t>предложение по сути</w:t>
      </w:r>
      <w:proofErr w:type="gramEnd"/>
      <w:r w:rsidRPr="00F97147">
        <w:t xml:space="preserve"> сводится к возрождению плана, продвигаемого Эммануэлем Макроном во время президентских выборов 2022 года. Глава президентской партии считает, что дальнейшее изменение установленного законом пенсионного возраста уже не будет достаточным для решения проблем системы. </w:t>
      </w:r>
      <w:r w:rsidR="00D702EA">
        <w:t>«</w:t>
      </w:r>
      <w:r w:rsidRPr="00F97147">
        <w:t>Мы уже прошли тот этап, когда можно просто корректировать параметры или вносить изменения</w:t>
      </w:r>
      <w:r w:rsidR="00D702EA">
        <w:t>»</w:t>
      </w:r>
      <w:r w:rsidRPr="00F97147">
        <w:t xml:space="preserve">, — утверждает он, имея в виду </w:t>
      </w:r>
      <w:r w:rsidR="00D702EA">
        <w:t>«</w:t>
      </w:r>
      <w:r w:rsidRPr="00F97147">
        <w:t>меры паллиативной помощи</w:t>
      </w:r>
      <w:r w:rsidR="00D702EA">
        <w:t>»</w:t>
      </w:r>
      <w:r w:rsidRPr="00F97147">
        <w:t>.</w:t>
      </w:r>
    </w:p>
    <w:p w14:paraId="6A5E2466" w14:textId="77777777" w:rsidR="004E5FD0" w:rsidRPr="00F97147" w:rsidRDefault="004E5FD0" w:rsidP="004E5FD0">
      <w:proofErr w:type="spellStart"/>
      <w:r w:rsidRPr="00F97147">
        <w:t>Атталь</w:t>
      </w:r>
      <w:proofErr w:type="spellEnd"/>
      <w:r w:rsidRPr="00F97147">
        <w:t xml:space="preserve"> хочет отдать приоритет длительности взносов.</w:t>
      </w:r>
    </w:p>
    <w:p w14:paraId="38A753F7" w14:textId="3E0A2B64" w:rsidR="004E5FD0" w:rsidRPr="00F97147" w:rsidRDefault="004E5FD0" w:rsidP="004E5FD0">
      <w:r w:rsidRPr="00F97147">
        <w:t xml:space="preserve">Кандидат от движения </w:t>
      </w:r>
      <w:r w:rsidR="00D702EA">
        <w:t>«</w:t>
      </w:r>
      <w:r w:rsidRPr="00F97147">
        <w:t>Возрождение</w:t>
      </w:r>
      <w:r w:rsidR="00D702EA">
        <w:t>»</w:t>
      </w:r>
      <w:r w:rsidRPr="00F97147">
        <w:t xml:space="preserve"> хочет сделать основным инструментом системы размер взносов, а не устанавливать одинаковый законный пенсионный возраст для всех. Его план основан на механизме штрафов для тех, кто выходит на пенсию, не накопив достаточно средств, и бонусах для тех, кто продолжает работать. </w:t>
      </w:r>
      <w:r w:rsidR="00D702EA">
        <w:t>«</w:t>
      </w:r>
      <w:r w:rsidRPr="00F97147">
        <w:t>В этом и заключается реальное отличие от Эдуарда Филиппа</w:t>
      </w:r>
      <w:r w:rsidR="00D702EA">
        <w:t>»</w:t>
      </w:r>
      <w:r w:rsidRPr="00F97147">
        <w:t>, — утверждает он.</w:t>
      </w:r>
    </w:p>
    <w:p w14:paraId="064D0EB0" w14:textId="6268C961" w:rsidR="004E5FD0" w:rsidRPr="00F97147" w:rsidRDefault="004E5FD0" w:rsidP="004E5FD0">
      <w:r w:rsidRPr="00F97147">
        <w:t xml:space="preserve">Рафаэль </w:t>
      </w:r>
      <w:proofErr w:type="spellStart"/>
      <w:r w:rsidRPr="00F97147">
        <w:t>Глюксманн</w:t>
      </w:r>
      <w:proofErr w:type="spellEnd"/>
      <w:r w:rsidRPr="00F97147">
        <w:t xml:space="preserve"> также выступил против предложения президента организации </w:t>
      </w:r>
      <w:r w:rsidR="00D702EA">
        <w:t>«</w:t>
      </w:r>
      <w:r w:rsidRPr="00F97147">
        <w:t>Горизонты</w:t>
      </w:r>
      <w:r w:rsidR="00D702EA">
        <w:t>»</w:t>
      </w:r>
      <w:r w:rsidRPr="00F97147">
        <w:t xml:space="preserve">, которое он счел </w:t>
      </w:r>
      <w:r w:rsidR="00D702EA">
        <w:t>«</w:t>
      </w:r>
      <w:r w:rsidRPr="00F97147">
        <w:t>совершенно неприемлемым</w:t>
      </w:r>
      <w:r w:rsidR="00D702EA">
        <w:t>»</w:t>
      </w:r>
      <w:r w:rsidRPr="00F97147">
        <w:t xml:space="preserve">. Кандидат от партии </w:t>
      </w:r>
      <w:r w:rsidR="00D702EA">
        <w:t>«</w:t>
      </w:r>
      <w:r w:rsidRPr="00F97147">
        <w:t>Площадь Публик</w:t>
      </w:r>
      <w:r w:rsidR="00D702EA">
        <w:t>»</w:t>
      </w:r>
      <w:r w:rsidRPr="00F97147">
        <w:t xml:space="preserve"> выступает за возвращение к пенсионному возрасту в 62 года, а также за более тщательное рассмотрение тяжелых условий труда.</w:t>
      </w:r>
    </w:p>
    <w:p w14:paraId="55393540" w14:textId="77777777" w:rsidR="004E5FD0" w:rsidRPr="00F97147" w:rsidRDefault="004E5FD0" w:rsidP="004E5FD0">
      <w:r w:rsidRPr="00F97147">
        <w:t xml:space="preserve">Журналист и предприниматель </w:t>
      </w:r>
      <w:proofErr w:type="spellStart"/>
      <w:r w:rsidRPr="00F97147">
        <w:t>Радуан</w:t>
      </w:r>
      <w:proofErr w:type="spellEnd"/>
      <w:r w:rsidRPr="00F97147">
        <w:t xml:space="preserve"> Курак увлечен историей и политикой. Он известен своими аналитическими способностями, умением вести дебаты и страстью к обмену идеями. Открытый </w:t>
      </w:r>
      <w:proofErr w:type="spellStart"/>
      <w:r w:rsidRPr="00F97147">
        <w:t>Сирилом</w:t>
      </w:r>
      <w:proofErr w:type="spellEnd"/>
      <w:r w:rsidRPr="00F97147">
        <w:t xml:space="preserve"> </w:t>
      </w:r>
      <w:proofErr w:type="spellStart"/>
      <w:r w:rsidRPr="00F97147">
        <w:t>Хануной</w:t>
      </w:r>
      <w:proofErr w:type="spellEnd"/>
      <w:r w:rsidRPr="00F97147">
        <w:t>, он регулярно появляется на телевизионных ток-шоу. Одновременно он управляет несколькими предпринимательскими проектами в сфере медиа, связей с общественностью и недвижимости, придерживаясь ориентированного на результат и рост подхода.</w:t>
      </w:r>
    </w:p>
    <w:p w14:paraId="35157305" w14:textId="2F7A8B04" w:rsidR="004E5FD0" w:rsidRPr="00F97147" w:rsidRDefault="000623F0" w:rsidP="004E5FD0">
      <w:hyperlink r:id="rId93" w:history="1">
        <w:r w:rsidR="004E5FD0" w:rsidRPr="00F97147">
          <w:rPr>
            <w:rStyle w:val="a3"/>
          </w:rPr>
          <w:t>https://entrevue.fr/ru/presidentielle-2027/retraites-gabriel-attal-attaque-le-projet-dedouard-philippe-et-veut-changer-de-systeme/</w:t>
        </w:r>
      </w:hyperlink>
      <w:r w:rsidR="004E5FD0" w:rsidRPr="00F97147">
        <w:t xml:space="preserve"> </w:t>
      </w:r>
    </w:p>
    <w:p w14:paraId="24F3ABA2" w14:textId="77777777" w:rsidR="00701956" w:rsidRPr="00F97147" w:rsidRDefault="00701956" w:rsidP="00701956">
      <w:pPr>
        <w:pStyle w:val="2"/>
      </w:pPr>
      <w:bookmarkStart w:id="265" w:name="_Toc241821938"/>
      <w:bookmarkEnd w:id="159"/>
      <w:r w:rsidRPr="00F97147">
        <w:lastRenderedPageBreak/>
        <w:t>Взгляд, 01.10.2026, В Южной Корее насчитали почти четверть жителей старше 65 лет</w:t>
      </w:r>
      <w:bookmarkEnd w:id="265"/>
    </w:p>
    <w:p w14:paraId="330C30A2" w14:textId="77777777" w:rsidR="00701956" w:rsidRPr="00F97147" w:rsidRDefault="00701956" w:rsidP="001A390C">
      <w:pPr>
        <w:pStyle w:val="3"/>
      </w:pPr>
      <w:bookmarkStart w:id="266" w:name="_Toc241821939"/>
      <w:r w:rsidRPr="00F97147">
        <w:t>Доля жителей Южной Кореи старше 65 лет достигла 21,6%, а к 2050 году этот показатель может вырасти до 40%, сообщили в государственном управлении статистики страны.</w:t>
      </w:r>
      <w:bookmarkEnd w:id="266"/>
    </w:p>
    <w:p w14:paraId="75B274F7" w14:textId="4274EEF6" w:rsidR="00701956" w:rsidRPr="00F97147" w:rsidRDefault="00D702EA" w:rsidP="00701956">
      <w:r>
        <w:t>«</w:t>
      </w:r>
      <w:r w:rsidR="00701956" w:rsidRPr="00F97147">
        <w:t>В 2026 году доля граждан старше 65 лет в структуре всего населения составила 21,6%. Ожидается, что в 2036 году их доля превысит 30%, а в 2050 году - 40%</w:t>
      </w:r>
      <w:r>
        <w:t>»</w:t>
      </w:r>
      <w:r w:rsidR="00701956" w:rsidRPr="00F97147">
        <w:t>, - заявили в управлении, передает ТАСС.</w:t>
      </w:r>
    </w:p>
    <w:p w14:paraId="5A3E17D2" w14:textId="77777777" w:rsidR="00701956" w:rsidRPr="00F97147" w:rsidRDefault="00701956" w:rsidP="00701956">
      <w:r w:rsidRPr="00F97147">
        <w:t>В настоящее время число пожилых корейцев оценивается в 11,1 млн человек. Страна отличается одним из самых низких уровней рождаемости в мире при высокой продолжительности жизни.</w:t>
      </w:r>
    </w:p>
    <w:p w14:paraId="1B24C94E" w14:textId="77777777" w:rsidR="00701956" w:rsidRPr="00F97147" w:rsidRDefault="00701956" w:rsidP="00701956">
      <w:r w:rsidRPr="00F97147">
        <w:t>Однако в последнее время наметилась позитивная тенденция. За первое полугодие 2026 года в Южной Корее родилось на 15% больше детей по сравнению с аналогичным периодом прошлого года.</w:t>
      </w:r>
    </w:p>
    <w:p w14:paraId="6D4B6C08" w14:textId="77777777" w:rsidR="00701956" w:rsidRPr="00F97147" w:rsidRDefault="00701956" w:rsidP="00701956">
      <w:r w:rsidRPr="00F97147">
        <w:t>По данным за 2025 год, в среднем жители старше 65 лет владели активами на 363 тыс. долларов. Более 90% из них получали государственную пенсию. При этом уровень занятости среди пожилых граждан достиг 39,5%, этот показатель стабильно растет с 2015 года.</w:t>
      </w:r>
    </w:p>
    <w:p w14:paraId="017C5FAD" w14:textId="77777777" w:rsidR="00701956" w:rsidRPr="00F97147" w:rsidRDefault="00701956" w:rsidP="00701956">
      <w:r w:rsidRPr="00F97147">
        <w:t>Главными причинами продолжения работы корейцы называют финансовые трудности и удовольствие от труда.</w:t>
      </w:r>
    </w:p>
    <w:p w14:paraId="1B6F3190" w14:textId="77777777" w:rsidR="00701956" w:rsidRPr="00F97147" w:rsidRDefault="00701956" w:rsidP="00701956">
      <w:r w:rsidRPr="00F97147">
        <w:t>Как писала газета ВЗГЛЯД, численность населения пенсионного возраста на планете впервые в истории превысила количество детей до пяти лет.</w:t>
      </w:r>
    </w:p>
    <w:p w14:paraId="13CD2042" w14:textId="77777777" w:rsidR="00701956" w:rsidRPr="00F97147" w:rsidRDefault="00701956" w:rsidP="00701956">
      <w:r w:rsidRPr="00F97147">
        <w:t>В Японии доля граждан старше 65 лет увеличилась до рекордных 29,6%.</w:t>
      </w:r>
    </w:p>
    <w:p w14:paraId="682A7CE9" w14:textId="408F78D0" w:rsidR="00CA32BC" w:rsidRPr="00F97147" w:rsidRDefault="000623F0" w:rsidP="00701956">
      <w:hyperlink r:id="rId94" w:history="1">
        <w:r w:rsidR="00701956" w:rsidRPr="00F97147">
          <w:rPr>
            <w:rStyle w:val="a3"/>
          </w:rPr>
          <w:t>https://vz.ru/news/2026/10/1/1457229.html</w:t>
        </w:r>
      </w:hyperlink>
    </w:p>
    <w:p w14:paraId="448B2512" w14:textId="712754D1" w:rsidR="001D5731" w:rsidRPr="001D5731" w:rsidRDefault="001D5731" w:rsidP="001D5731">
      <w:pPr>
        <w:pStyle w:val="2"/>
      </w:pPr>
      <w:bookmarkStart w:id="267" w:name="_Toc241821940"/>
      <w:proofErr w:type="gramStart"/>
      <w:r>
        <w:t>Царь-град</w:t>
      </w:r>
      <w:proofErr w:type="gramEnd"/>
      <w:r>
        <w:t xml:space="preserve"> ТВ, 01.10.2026</w:t>
      </w:r>
      <w:r w:rsidRPr="001D5731">
        <w:t xml:space="preserve">, </w:t>
      </w:r>
      <w:r>
        <w:t>Экс-депутат Еремин: пенсионеры Молдовы беднеют с каждым годом</w:t>
      </w:r>
      <w:bookmarkEnd w:id="267"/>
    </w:p>
    <w:p w14:paraId="291A0612" w14:textId="77777777" w:rsidR="001D5731" w:rsidRDefault="001D5731" w:rsidP="001D5731">
      <w:pPr>
        <w:pStyle w:val="3"/>
      </w:pPr>
      <w:bookmarkStart w:id="268" w:name="_Toc241821941"/>
      <w:r>
        <w:t>Бывший депутат парламента Молдовы Юрий Еремин в преддверии Международного дня пожилых людей заявил, что за последние 5-6 лет положение пенсионеров в стране заметно ухудшилось из-за роста цен, слабой индексации пенсий и ограниченного доступа к медицине.</w:t>
      </w:r>
      <w:bookmarkEnd w:id="268"/>
    </w:p>
    <w:p w14:paraId="6667B4E8" w14:textId="77777777" w:rsidR="001D5731" w:rsidRDefault="001D5731" w:rsidP="001D5731">
      <w:r>
        <w:t>В преддверии Международного дня пожилых людей, который отмечается 1 октября, бывший депутат парламента Молдовы и председатель Совета ветеранов Кишинева Юрий Еремин выступил в программе «Экспертиза». Он заявил, что положение пенсионеров в стране ухудшается ежегодно, а за последние 5-6 лет эта тенденция стала особенно заметной.</w:t>
      </w:r>
    </w:p>
    <w:p w14:paraId="3394165A" w14:textId="77777777" w:rsidR="001D5731" w:rsidRDefault="001D5731" w:rsidP="001D5731">
      <w:r>
        <w:t>Еремин подчеркнул, что люди старшего возраста сталкиваются с целым комплексом трудностей. Среди них - рост цен, недостаточная индексация пенсий, ограниченный доступ к медицинской помощи. Кроме того, по его словам, серьезной проблемой стало «цифровое неравенство»: многие услуги переводятся в интернет, который пожилым людям сложно освоить.</w:t>
      </w:r>
    </w:p>
    <w:p w14:paraId="532A4E04" w14:textId="77777777" w:rsidR="001D5731" w:rsidRDefault="001D5731" w:rsidP="001D5731">
      <w:r>
        <w:lastRenderedPageBreak/>
        <w:t>Экс-депутат также обратил внимание на то, что система социального обеспечения и помощи не успевает за быстрым увеличением числа пожилых граждан. Растущему количеству нуждающихся требуется больше социальных работников, которые в нынешних условиях не всегда справляются со своими обязанностями.</w:t>
      </w:r>
    </w:p>
    <w:p w14:paraId="18FFC8B2" w14:textId="77777777" w:rsidR="001D5731" w:rsidRDefault="001D5731" w:rsidP="001D5731">
      <w:r>
        <w:t>Среди наиболее острых вопросов он отдельно выделил индексацию пенсий. По его словам, в Молдове цены, в том числе на товары первой необходимости, растут значительно быстрее, чем повышаются выплаты для самого неимущего слоя населения.</w:t>
      </w:r>
    </w:p>
    <w:p w14:paraId="25A163AE" w14:textId="1B38B492" w:rsidR="00701956" w:rsidRPr="001D5731" w:rsidRDefault="000623F0" w:rsidP="001D5731">
      <w:hyperlink r:id="rId95" w:history="1">
        <w:r w:rsidR="001D5731" w:rsidRPr="00C65C3A">
          <w:rPr>
            <w:rStyle w:val="a3"/>
          </w:rPr>
          <w:t>https://md.tsargrad.tv/news/jeks-deputat-eremin-pensionery-moldovy-bednejut-s-kazhdym-godom_1890152</w:t>
        </w:r>
      </w:hyperlink>
      <w:r w:rsidR="001D5731" w:rsidRPr="001D5731">
        <w:t xml:space="preserve"> </w:t>
      </w:r>
    </w:p>
    <w:p w14:paraId="401B9945" w14:textId="5920234A" w:rsidR="00295B7A" w:rsidRPr="001E081F" w:rsidRDefault="00295B7A" w:rsidP="00295B7A">
      <w:r w:rsidRPr="001E081F">
        <w:t xml:space="preserve"> </w:t>
      </w:r>
    </w:p>
    <w:sectPr w:rsidR="00295B7A" w:rsidRPr="001E081F" w:rsidSect="00B01BEA">
      <w:headerReference w:type="default" r:id="rId96"/>
      <w:footerReference w:type="default" r:id="rId97"/>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2A4934" w14:textId="77777777" w:rsidR="00DB0B3A" w:rsidRDefault="00DB0B3A">
      <w:r>
        <w:separator/>
      </w:r>
    </w:p>
  </w:endnote>
  <w:endnote w:type="continuationSeparator" w:id="0">
    <w:p w14:paraId="11DD6FE3" w14:textId="77777777" w:rsidR="00DB0B3A" w:rsidRDefault="00DB0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26B16" w14:textId="77777777" w:rsidR="000623F0" w:rsidRPr="00D64E5C" w:rsidRDefault="000623F0" w:rsidP="00D64E5C">
    <w:pPr>
      <w:pStyle w:val="af4"/>
      <w:pBdr>
        <w:top w:val="thinThickSmallGap" w:sz="24" w:space="1" w:color="622423"/>
      </w:pBdr>
      <w:tabs>
        <w:tab w:val="clear" w:pos="4677"/>
        <w:tab w:val="clear" w:pos="9355"/>
        <w:tab w:val="right" w:pos="9071"/>
      </w:tabs>
      <w:rPr>
        <w:rFonts w:ascii="Cambria" w:hAnsi="Cambria"/>
      </w:rPr>
    </w:pPr>
    <w:r w:rsidRPr="00D64E5C">
      <w:tab/>
    </w:r>
    <w:r w:rsidRPr="00CB47BF">
      <w:rPr>
        <w:b/>
      </w:rPr>
      <w:fldChar w:fldCharType="begin"/>
    </w:r>
    <w:r w:rsidRPr="00CB47BF">
      <w:rPr>
        <w:b/>
      </w:rPr>
      <w:instrText xml:space="preserve"> PAGE   \* MERGEFORMAT </w:instrText>
    </w:r>
    <w:r w:rsidRPr="00CB47BF">
      <w:rPr>
        <w:b/>
      </w:rPr>
      <w:fldChar w:fldCharType="separate"/>
    </w:r>
    <w:r w:rsidRPr="009338AC">
      <w:rPr>
        <w:rFonts w:ascii="Cambria" w:hAnsi="Cambria"/>
        <w:b/>
        <w:noProof/>
      </w:rPr>
      <w:t>8</w:t>
    </w:r>
    <w:r w:rsidRPr="00CB47BF">
      <w:rPr>
        <w:b/>
      </w:rPr>
      <w:fldChar w:fldCharType="end"/>
    </w:r>
  </w:p>
  <w:p w14:paraId="7422EB21" w14:textId="77777777" w:rsidR="000623F0" w:rsidRPr="00D15988" w:rsidRDefault="000623F0"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FF5E04" w14:textId="77777777" w:rsidR="00DB0B3A" w:rsidRDefault="00DB0B3A">
      <w:r>
        <w:separator/>
      </w:r>
    </w:p>
  </w:footnote>
  <w:footnote w:type="continuationSeparator" w:id="0">
    <w:p w14:paraId="431E6AF5" w14:textId="77777777" w:rsidR="00DB0B3A" w:rsidRDefault="00DB0B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00D38" w14:textId="7D1CD740" w:rsidR="000623F0" w:rsidRDefault="000623F0"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0623F0" w:rsidRPr="000C041B" w:rsidRDefault="000623F0"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0623F0" w:rsidRPr="00D15988" w:rsidRDefault="000623F0"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0623F0" w:rsidRPr="007336C7" w:rsidRDefault="000623F0" w:rsidP="00122493">
                          <w:pPr>
                            <w:ind w:right="423"/>
                            <w:rPr>
                              <w:rFonts w:cs="Arial"/>
                            </w:rPr>
                          </w:pPr>
                        </w:p>
                        <w:p w14:paraId="5AA5A138" w14:textId="77777777" w:rsidR="000623F0" w:rsidRPr="00267F53" w:rsidRDefault="000623F0"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t xml:space="preserve">             </w:t>
    </w:r>
  </w:p>
  <w:p w14:paraId="26F7ECB2" w14:textId="56E9D0FD" w:rsidR="000623F0" w:rsidRDefault="000623F0" w:rsidP="00122493">
    <w:pPr>
      <w:tabs>
        <w:tab w:val="left" w:pos="555"/>
        <w:tab w:val="right" w:pos="9071"/>
      </w:tabs>
      <w:jc w:val="center"/>
    </w:pPr>
    <w:r>
      <w:tab/>
    </w:r>
    <w:r>
      <w:tab/>
    </w:r>
    <w:r>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5D424C6"/>
    <w:multiLevelType w:val="multilevel"/>
    <w:tmpl w:val="F2EAC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9DD3F0A"/>
    <w:multiLevelType w:val="multilevel"/>
    <w:tmpl w:val="411AF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2"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2B70946"/>
    <w:multiLevelType w:val="multilevel"/>
    <w:tmpl w:val="D9C26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13"/>
  </w:num>
  <w:num w:numId="3">
    <w:abstractNumId w:val="30"/>
  </w:num>
  <w:num w:numId="4">
    <w:abstractNumId w:val="19"/>
  </w:num>
  <w:num w:numId="5">
    <w:abstractNumId w:val="20"/>
  </w:num>
  <w:num w:numId="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23"/>
  </w:num>
  <w:num w:numId="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7"/>
  </w:num>
  <w:num w:numId="12">
    <w:abstractNumId w:val="1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 w:numId="24">
    <w:abstractNumId w:val="29"/>
  </w:num>
  <w:num w:numId="25">
    <w:abstractNumId w:val="22"/>
  </w:num>
  <w:num w:numId="26">
    <w:abstractNumId w:val="14"/>
  </w:num>
  <w:num w:numId="27">
    <w:abstractNumId w:val="11"/>
  </w:num>
  <w:num w:numId="28">
    <w:abstractNumId w:val="24"/>
  </w:num>
  <w:num w:numId="29">
    <w:abstractNumId w:val="26"/>
  </w:num>
  <w:num w:numId="30">
    <w:abstractNumId w:val="16"/>
  </w:num>
  <w:num w:numId="31">
    <w:abstractNumId w:val="12"/>
  </w:num>
  <w:num w:numId="32">
    <w:abstractNumId w:val="25"/>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75D"/>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0D95"/>
    <w:rsid w:val="000425D1"/>
    <w:rsid w:val="00042F75"/>
    <w:rsid w:val="0004327C"/>
    <w:rsid w:val="000434FF"/>
    <w:rsid w:val="000435CC"/>
    <w:rsid w:val="00043900"/>
    <w:rsid w:val="00043EB5"/>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3F0"/>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1A"/>
    <w:rsid w:val="000912D7"/>
    <w:rsid w:val="00091BE5"/>
    <w:rsid w:val="00091E81"/>
    <w:rsid w:val="00091EF3"/>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A10"/>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50E7"/>
    <w:rsid w:val="000E513F"/>
    <w:rsid w:val="000E5F2B"/>
    <w:rsid w:val="000E60CA"/>
    <w:rsid w:val="000E6448"/>
    <w:rsid w:val="000E719E"/>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6CF"/>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5E53"/>
    <w:rsid w:val="00106760"/>
    <w:rsid w:val="00110562"/>
    <w:rsid w:val="00110E70"/>
    <w:rsid w:val="00111D7C"/>
    <w:rsid w:val="0011216E"/>
    <w:rsid w:val="001122D3"/>
    <w:rsid w:val="00112323"/>
    <w:rsid w:val="0011272B"/>
    <w:rsid w:val="00112A2C"/>
    <w:rsid w:val="00113539"/>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90C"/>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B04"/>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968"/>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731"/>
    <w:rsid w:val="001D5892"/>
    <w:rsid w:val="001D58DD"/>
    <w:rsid w:val="001D6071"/>
    <w:rsid w:val="001D60E1"/>
    <w:rsid w:val="001D61CE"/>
    <w:rsid w:val="001D61D6"/>
    <w:rsid w:val="001D703F"/>
    <w:rsid w:val="001D7897"/>
    <w:rsid w:val="001D7FB7"/>
    <w:rsid w:val="001E081F"/>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0E4A"/>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54"/>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3008"/>
    <w:rsid w:val="002939E9"/>
    <w:rsid w:val="00294080"/>
    <w:rsid w:val="0029459A"/>
    <w:rsid w:val="0029488E"/>
    <w:rsid w:val="00294EF7"/>
    <w:rsid w:val="00295503"/>
    <w:rsid w:val="0029554E"/>
    <w:rsid w:val="00295557"/>
    <w:rsid w:val="002955B7"/>
    <w:rsid w:val="0029570C"/>
    <w:rsid w:val="00295B7A"/>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18"/>
    <w:rsid w:val="002F3460"/>
    <w:rsid w:val="002F3F29"/>
    <w:rsid w:val="002F4A33"/>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40B"/>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A3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15C6"/>
    <w:rsid w:val="00381B0B"/>
    <w:rsid w:val="00382322"/>
    <w:rsid w:val="00382388"/>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417B"/>
    <w:rsid w:val="003A44B8"/>
    <w:rsid w:val="003A5260"/>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2B3"/>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C78F9"/>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5920"/>
    <w:rsid w:val="003D7255"/>
    <w:rsid w:val="003D72B2"/>
    <w:rsid w:val="003D7A53"/>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2E00"/>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396"/>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97D"/>
    <w:rsid w:val="00463C52"/>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A78"/>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019"/>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C790A"/>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5FD0"/>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0F43"/>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A51"/>
    <w:rsid w:val="00581B73"/>
    <w:rsid w:val="00582588"/>
    <w:rsid w:val="00582BD0"/>
    <w:rsid w:val="0058305A"/>
    <w:rsid w:val="0058313C"/>
    <w:rsid w:val="00583E15"/>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055"/>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62F"/>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A01"/>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5F09"/>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AC5"/>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666"/>
    <w:rsid w:val="005F7B96"/>
    <w:rsid w:val="006000EB"/>
    <w:rsid w:val="006008D5"/>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51"/>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1F1F"/>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585"/>
    <w:rsid w:val="0065159C"/>
    <w:rsid w:val="006520E4"/>
    <w:rsid w:val="0065240B"/>
    <w:rsid w:val="00652C37"/>
    <w:rsid w:val="0065394C"/>
    <w:rsid w:val="00653C13"/>
    <w:rsid w:val="006541B1"/>
    <w:rsid w:val="006545A5"/>
    <w:rsid w:val="006559CB"/>
    <w:rsid w:val="006559E8"/>
    <w:rsid w:val="00655D29"/>
    <w:rsid w:val="006562F0"/>
    <w:rsid w:val="00656BB9"/>
    <w:rsid w:val="00656CAB"/>
    <w:rsid w:val="00657B76"/>
    <w:rsid w:val="00657F5D"/>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50E"/>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4337"/>
    <w:rsid w:val="006B48B1"/>
    <w:rsid w:val="006B5153"/>
    <w:rsid w:val="006B51B0"/>
    <w:rsid w:val="006B66C6"/>
    <w:rsid w:val="006B6D59"/>
    <w:rsid w:val="006B7EC7"/>
    <w:rsid w:val="006C03C4"/>
    <w:rsid w:val="006C1EDA"/>
    <w:rsid w:val="006C2A9D"/>
    <w:rsid w:val="006C2C65"/>
    <w:rsid w:val="006C2D80"/>
    <w:rsid w:val="006C3E83"/>
    <w:rsid w:val="006C3EF9"/>
    <w:rsid w:val="006C4B49"/>
    <w:rsid w:val="006C5269"/>
    <w:rsid w:val="006C5A58"/>
    <w:rsid w:val="006C6906"/>
    <w:rsid w:val="006C71B0"/>
    <w:rsid w:val="006C72A1"/>
    <w:rsid w:val="006C7687"/>
    <w:rsid w:val="006C7BF9"/>
    <w:rsid w:val="006D076A"/>
    <w:rsid w:val="006D1411"/>
    <w:rsid w:val="006D15F8"/>
    <w:rsid w:val="006D24AE"/>
    <w:rsid w:val="006D31D2"/>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920"/>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956"/>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10FE"/>
    <w:rsid w:val="00721FCD"/>
    <w:rsid w:val="00722623"/>
    <w:rsid w:val="00723489"/>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CBB"/>
    <w:rsid w:val="00736F91"/>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D17"/>
    <w:rsid w:val="00773E62"/>
    <w:rsid w:val="0077409F"/>
    <w:rsid w:val="007744B2"/>
    <w:rsid w:val="0077594D"/>
    <w:rsid w:val="0077682B"/>
    <w:rsid w:val="007773C1"/>
    <w:rsid w:val="00780715"/>
    <w:rsid w:val="00780A2C"/>
    <w:rsid w:val="00781056"/>
    <w:rsid w:val="00781A1A"/>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B87"/>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2E5B"/>
    <w:rsid w:val="007F35AD"/>
    <w:rsid w:val="007F3D2F"/>
    <w:rsid w:val="007F3D39"/>
    <w:rsid w:val="007F3E6E"/>
    <w:rsid w:val="007F47CD"/>
    <w:rsid w:val="007F47D5"/>
    <w:rsid w:val="007F4922"/>
    <w:rsid w:val="007F5048"/>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551"/>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777EB"/>
    <w:rsid w:val="008800CE"/>
    <w:rsid w:val="00881193"/>
    <w:rsid w:val="008818EC"/>
    <w:rsid w:val="00881AEB"/>
    <w:rsid w:val="00882C39"/>
    <w:rsid w:val="0088309C"/>
    <w:rsid w:val="008835EA"/>
    <w:rsid w:val="00883D1C"/>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2847"/>
    <w:rsid w:val="0089311E"/>
    <w:rsid w:val="008950C4"/>
    <w:rsid w:val="0089535A"/>
    <w:rsid w:val="0089541B"/>
    <w:rsid w:val="00896054"/>
    <w:rsid w:val="0089606B"/>
    <w:rsid w:val="008963B9"/>
    <w:rsid w:val="00896C79"/>
    <w:rsid w:val="008975FF"/>
    <w:rsid w:val="008A3E86"/>
    <w:rsid w:val="008A4114"/>
    <w:rsid w:val="008A6B84"/>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C21"/>
    <w:rsid w:val="008C0FBA"/>
    <w:rsid w:val="008C2243"/>
    <w:rsid w:val="008C27CD"/>
    <w:rsid w:val="008C2CF9"/>
    <w:rsid w:val="008C2ECF"/>
    <w:rsid w:val="008C3290"/>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4C8"/>
    <w:rsid w:val="008D3BEF"/>
    <w:rsid w:val="008D41B2"/>
    <w:rsid w:val="008D445B"/>
    <w:rsid w:val="008D48B3"/>
    <w:rsid w:val="008D4E60"/>
    <w:rsid w:val="008D51CE"/>
    <w:rsid w:val="008D6581"/>
    <w:rsid w:val="008D6D82"/>
    <w:rsid w:val="008D6DC9"/>
    <w:rsid w:val="008D6FE4"/>
    <w:rsid w:val="008E0DCC"/>
    <w:rsid w:val="008E0FAD"/>
    <w:rsid w:val="008E2510"/>
    <w:rsid w:val="008E276C"/>
    <w:rsid w:val="008E2B65"/>
    <w:rsid w:val="008E2E04"/>
    <w:rsid w:val="008E2EE6"/>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1F"/>
    <w:rsid w:val="009179BE"/>
    <w:rsid w:val="00921A73"/>
    <w:rsid w:val="00921CD4"/>
    <w:rsid w:val="00921DCA"/>
    <w:rsid w:val="009225D2"/>
    <w:rsid w:val="00922809"/>
    <w:rsid w:val="00922B72"/>
    <w:rsid w:val="00922D88"/>
    <w:rsid w:val="00923225"/>
    <w:rsid w:val="00923772"/>
    <w:rsid w:val="0092382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69EE"/>
    <w:rsid w:val="00937385"/>
    <w:rsid w:val="00937C8E"/>
    <w:rsid w:val="00940029"/>
    <w:rsid w:val="0094068E"/>
    <w:rsid w:val="00940B01"/>
    <w:rsid w:val="00941359"/>
    <w:rsid w:val="009417BF"/>
    <w:rsid w:val="00941BBA"/>
    <w:rsid w:val="00943008"/>
    <w:rsid w:val="00943BB4"/>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B0D"/>
    <w:rsid w:val="00955D00"/>
    <w:rsid w:val="0095672F"/>
    <w:rsid w:val="00957131"/>
    <w:rsid w:val="009572D1"/>
    <w:rsid w:val="0095784D"/>
    <w:rsid w:val="00957A4C"/>
    <w:rsid w:val="00957D34"/>
    <w:rsid w:val="00957ED2"/>
    <w:rsid w:val="00960F6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AB2"/>
    <w:rsid w:val="00971EF5"/>
    <w:rsid w:val="00972057"/>
    <w:rsid w:val="00972984"/>
    <w:rsid w:val="00972FA1"/>
    <w:rsid w:val="00973782"/>
    <w:rsid w:val="00973F2A"/>
    <w:rsid w:val="009742A3"/>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29"/>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5F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6B6C"/>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520"/>
    <w:rsid w:val="00A75708"/>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0C63"/>
    <w:rsid w:val="00AA113D"/>
    <w:rsid w:val="00AA1354"/>
    <w:rsid w:val="00AA165C"/>
    <w:rsid w:val="00AA22B0"/>
    <w:rsid w:val="00AA230A"/>
    <w:rsid w:val="00AA2BD7"/>
    <w:rsid w:val="00AA2BDF"/>
    <w:rsid w:val="00AA493C"/>
    <w:rsid w:val="00AA52BC"/>
    <w:rsid w:val="00AA54AF"/>
    <w:rsid w:val="00AA5528"/>
    <w:rsid w:val="00AA58D6"/>
    <w:rsid w:val="00AA64F5"/>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6BD"/>
    <w:rsid w:val="00AE3CEB"/>
    <w:rsid w:val="00AE43EB"/>
    <w:rsid w:val="00AE477E"/>
    <w:rsid w:val="00AE47EF"/>
    <w:rsid w:val="00AE5276"/>
    <w:rsid w:val="00AE546E"/>
    <w:rsid w:val="00AE55DA"/>
    <w:rsid w:val="00AE5974"/>
    <w:rsid w:val="00AE5EF9"/>
    <w:rsid w:val="00AE6021"/>
    <w:rsid w:val="00AE6378"/>
    <w:rsid w:val="00AE63E3"/>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1"/>
    <w:rsid w:val="00B149F8"/>
    <w:rsid w:val="00B14A8D"/>
    <w:rsid w:val="00B15047"/>
    <w:rsid w:val="00B1527C"/>
    <w:rsid w:val="00B152C9"/>
    <w:rsid w:val="00B15331"/>
    <w:rsid w:val="00B15CE9"/>
    <w:rsid w:val="00B16ADF"/>
    <w:rsid w:val="00B16CF9"/>
    <w:rsid w:val="00B17020"/>
    <w:rsid w:val="00B173C5"/>
    <w:rsid w:val="00B20323"/>
    <w:rsid w:val="00B205BE"/>
    <w:rsid w:val="00B222B5"/>
    <w:rsid w:val="00B22860"/>
    <w:rsid w:val="00B228B6"/>
    <w:rsid w:val="00B230A6"/>
    <w:rsid w:val="00B230A8"/>
    <w:rsid w:val="00B23749"/>
    <w:rsid w:val="00B24893"/>
    <w:rsid w:val="00B24CA4"/>
    <w:rsid w:val="00B24CE8"/>
    <w:rsid w:val="00B25336"/>
    <w:rsid w:val="00B25D77"/>
    <w:rsid w:val="00B266C6"/>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2A68"/>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B2D"/>
    <w:rsid w:val="00BA6EDF"/>
    <w:rsid w:val="00BA7514"/>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609"/>
    <w:rsid w:val="00BC57A5"/>
    <w:rsid w:val="00BC6447"/>
    <w:rsid w:val="00BC6484"/>
    <w:rsid w:val="00BC7037"/>
    <w:rsid w:val="00BC7CE2"/>
    <w:rsid w:val="00BD0899"/>
    <w:rsid w:val="00BD0918"/>
    <w:rsid w:val="00BD0ABD"/>
    <w:rsid w:val="00BD143C"/>
    <w:rsid w:val="00BD1470"/>
    <w:rsid w:val="00BD14DD"/>
    <w:rsid w:val="00BD1A97"/>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56F8"/>
    <w:rsid w:val="00BE5CB2"/>
    <w:rsid w:val="00BE66CA"/>
    <w:rsid w:val="00BE6EEC"/>
    <w:rsid w:val="00BE784F"/>
    <w:rsid w:val="00BF0048"/>
    <w:rsid w:val="00BF086F"/>
    <w:rsid w:val="00BF0BFF"/>
    <w:rsid w:val="00BF0F4D"/>
    <w:rsid w:val="00BF10FD"/>
    <w:rsid w:val="00BF14B3"/>
    <w:rsid w:val="00BF1633"/>
    <w:rsid w:val="00BF21AF"/>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118E"/>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0D80"/>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BC"/>
    <w:rsid w:val="00CA3796"/>
    <w:rsid w:val="00CA3ADE"/>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B5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1EFB"/>
    <w:rsid w:val="00D42891"/>
    <w:rsid w:val="00D43598"/>
    <w:rsid w:val="00D4381A"/>
    <w:rsid w:val="00D439A5"/>
    <w:rsid w:val="00D446E1"/>
    <w:rsid w:val="00D45F07"/>
    <w:rsid w:val="00D460BF"/>
    <w:rsid w:val="00D47508"/>
    <w:rsid w:val="00D47A12"/>
    <w:rsid w:val="00D47BC0"/>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4E5C"/>
    <w:rsid w:val="00D65D86"/>
    <w:rsid w:val="00D65E47"/>
    <w:rsid w:val="00D6628D"/>
    <w:rsid w:val="00D66DC6"/>
    <w:rsid w:val="00D671BF"/>
    <w:rsid w:val="00D67CCC"/>
    <w:rsid w:val="00D702EA"/>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5ED8"/>
    <w:rsid w:val="00D96678"/>
    <w:rsid w:val="00D96DD8"/>
    <w:rsid w:val="00D9729D"/>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6AB"/>
    <w:rsid w:val="00DB0009"/>
    <w:rsid w:val="00DB0ABD"/>
    <w:rsid w:val="00DB0B3A"/>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6D67"/>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C5E"/>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D4C"/>
    <w:rsid w:val="00E375C9"/>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73F"/>
    <w:rsid w:val="00EA2A38"/>
    <w:rsid w:val="00EA4709"/>
    <w:rsid w:val="00EA49AE"/>
    <w:rsid w:val="00EA4B14"/>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AA7"/>
    <w:rsid w:val="00EB7DAC"/>
    <w:rsid w:val="00EC009E"/>
    <w:rsid w:val="00EC0F26"/>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21C5"/>
    <w:rsid w:val="00ED228F"/>
    <w:rsid w:val="00ED2C02"/>
    <w:rsid w:val="00ED323B"/>
    <w:rsid w:val="00ED3587"/>
    <w:rsid w:val="00ED385A"/>
    <w:rsid w:val="00ED39CD"/>
    <w:rsid w:val="00ED3C78"/>
    <w:rsid w:val="00ED45BC"/>
    <w:rsid w:val="00ED50A2"/>
    <w:rsid w:val="00ED5A25"/>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894"/>
    <w:rsid w:val="00EF5FEC"/>
    <w:rsid w:val="00EF7097"/>
    <w:rsid w:val="00F000BD"/>
    <w:rsid w:val="00F000C9"/>
    <w:rsid w:val="00F01BE5"/>
    <w:rsid w:val="00F021A7"/>
    <w:rsid w:val="00F0257C"/>
    <w:rsid w:val="00F03488"/>
    <w:rsid w:val="00F036AD"/>
    <w:rsid w:val="00F03BCE"/>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17D7E"/>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1D35"/>
    <w:rsid w:val="00F3232C"/>
    <w:rsid w:val="00F3256C"/>
    <w:rsid w:val="00F33731"/>
    <w:rsid w:val="00F346BE"/>
    <w:rsid w:val="00F34D72"/>
    <w:rsid w:val="00F35112"/>
    <w:rsid w:val="00F35505"/>
    <w:rsid w:val="00F358A2"/>
    <w:rsid w:val="00F36BFB"/>
    <w:rsid w:val="00F37FF9"/>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732"/>
    <w:rsid w:val="00F53CEB"/>
    <w:rsid w:val="00F54A45"/>
    <w:rsid w:val="00F54F0D"/>
    <w:rsid w:val="00F552B9"/>
    <w:rsid w:val="00F555F1"/>
    <w:rsid w:val="00F56737"/>
    <w:rsid w:val="00F56B0E"/>
    <w:rsid w:val="00F57BDB"/>
    <w:rsid w:val="00F57F63"/>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147"/>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38A4"/>
    <w:rsid w:val="00FB4226"/>
    <w:rsid w:val="00FB4894"/>
    <w:rsid w:val="00FB4D6B"/>
    <w:rsid w:val="00FB5409"/>
    <w:rsid w:val="00FB642F"/>
    <w:rsid w:val="00FB6A04"/>
    <w:rsid w:val="00FB6FAA"/>
    <w:rsid w:val="00FB74B0"/>
    <w:rsid w:val="00FB7F74"/>
    <w:rsid w:val="00FC0111"/>
    <w:rsid w:val="00FC0B05"/>
    <w:rsid w:val="00FC1104"/>
    <w:rsid w:val="00FC1259"/>
    <w:rsid w:val="00FC2C21"/>
    <w:rsid w:val="00FC39B6"/>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0B39"/>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736"/>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AA0C63"/>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styleId="aff7">
    <w:name w:val="Unresolved Mention"/>
    <w:basedOn w:val="a0"/>
    <w:uiPriority w:val="99"/>
    <w:semiHidden/>
    <w:unhideWhenUsed/>
    <w:rsid w:val="00581A51"/>
    <w:rPr>
      <w:color w:val="605E5C"/>
      <w:shd w:val="clear" w:color="auto" w:fill="E1DFDD"/>
    </w:rPr>
  </w:style>
  <w:style w:type="character" w:customStyle="1" w:styleId="50">
    <w:name w:val="Заголовок 5 Знак"/>
    <w:basedOn w:val="a0"/>
    <w:link w:val="5"/>
    <w:semiHidden/>
    <w:rsid w:val="00AA0C63"/>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ass.ru/ekonomika/28170685" TargetMode="External"/><Relationship Id="rId21" Type="http://schemas.openxmlformats.org/officeDocument/2006/relationships/hyperlink" Target="https://www.niasam.ru/obschestvo/samarskaya-oblast-priznana-samym-aktivnym-regionom-estafety-moi-finansy-282953.html" TargetMode="External"/><Relationship Id="rId42" Type="http://schemas.openxmlformats.org/officeDocument/2006/relationships/hyperlink" Target="https://fedpress.ru/expert-opinion/3454349" TargetMode="External"/><Relationship Id="rId47" Type="http://schemas.openxmlformats.org/officeDocument/2006/relationships/hyperlink" Target="https://www.pravda.ru/news/economics/2418686-russia-long-term-savings-strategy-2036/" TargetMode="External"/><Relationship Id="rId63" Type="http://schemas.openxmlformats.org/officeDocument/2006/relationships/hyperlink" Target="https://www.ng.ru/vision/2026-10-01/100_184501102026.html" TargetMode="External"/><Relationship Id="rId68" Type="http://schemas.openxmlformats.org/officeDocument/2006/relationships/hyperlink" Target="https://life.ru/p/takogo-ne-bylo-let-pyat-oreshkin-otsenil-ustoychivost-ekonomiki-rossii" TargetMode="External"/><Relationship Id="rId84" Type="http://schemas.openxmlformats.org/officeDocument/2006/relationships/hyperlink" Target="http://www.vestnik-sviazy.ru/news/npa-oktyabrya-2026/" TargetMode="External"/><Relationship Id="rId89" Type="http://schemas.openxmlformats.org/officeDocument/2006/relationships/hyperlink" Target="https://24.kg/obschestvo/391316_pensiya_vkyirgyizstane_chto_nujno_delat_segodnya_chtobyi_poluchat_bolshe_zavtra/" TargetMode="External"/><Relationship Id="rId16" Type="http://schemas.openxmlformats.org/officeDocument/2006/relationships/hyperlink" Target="https://www.finam.ru/publications/item/dolya-investitsionnykh-strakhovykh-i-pensionnykh-produktov-v-sberezheniyakh-rossiyan-dolzhna-vyrasti-do-40-k-2030-godu-20261001-1510/" TargetMode="External"/><Relationship Id="rId11" Type="http://schemas.openxmlformats.org/officeDocument/2006/relationships/hyperlink" Target="http://wiki-ins.ru/news/22-newswiki-insru/64296-renessans-straxovanie-uk-sputnik--upravlenie-kapitalom-zanyala-pervoe-mesto-v-renkinge-upravlyayushhix-kompanij.html" TargetMode="External"/><Relationship Id="rId32" Type="http://schemas.openxmlformats.org/officeDocument/2006/relationships/hyperlink" Target="https://russian.rt.com/russia/news/1689372-pensii-pribavleniya-rossiya" TargetMode="External"/><Relationship Id="rId37" Type="http://schemas.openxmlformats.org/officeDocument/2006/relationships/hyperlink" Target="https://ria.ru/20261002/pensiya-2121652553.html?rcmd_alg=slotter" TargetMode="External"/><Relationship Id="rId53" Type="http://schemas.openxmlformats.org/officeDocument/2006/relationships/hyperlink" Target="https://pnz.ru/pens/ot-1-do-11-tysyach-v-oktyabre-uvelichilis-srazu-dva-vida-pensij/" TargetMode="External"/><Relationship Id="rId58" Type="http://schemas.openxmlformats.org/officeDocument/2006/relationships/hyperlink" Target="https://www.pnp.ru/economics/byudzhet-dlya-kazhdogo-na-chto-potratyat-487-trilliona-rubley-v-2027-godu.html" TargetMode="External"/><Relationship Id="rId74" Type="http://schemas.openxmlformats.org/officeDocument/2006/relationships/hyperlink" Target="https://www.vedomosti.ru/investments/news/2026/10/01/1233395-minfin-planiruet-obligatsii" TargetMode="External"/><Relationship Id="rId79" Type="http://schemas.openxmlformats.org/officeDocument/2006/relationships/hyperlink" Target="https://arb.ru/b2b/pointofview/tsifrovoy_rubl_zachem_on_nuzhen_i_stanet_li_massovym-10706984/" TargetMode="External"/><Relationship Id="rId5" Type="http://schemas.openxmlformats.org/officeDocument/2006/relationships/footnotes" Target="footnotes.xml"/><Relationship Id="rId90" Type="http://schemas.openxmlformats.org/officeDocument/2006/relationships/hyperlink" Target="https://md.sputniknews.ru/20260930/tofan-obsudil-s-predstavitelyami-vb-pensionnuyu-sistemu-i-nalogovuyu-politiku-moldovy--81300997.html" TargetMode="External"/><Relationship Id="rId95" Type="http://schemas.openxmlformats.org/officeDocument/2006/relationships/hyperlink" Target="https://md.tsargrad.tv/news/jeks-deputat-eremin-pensionery-moldovy-bednejut-s-kazhdym-godom_1890152" TargetMode="External"/><Relationship Id="rId22" Type="http://schemas.openxmlformats.org/officeDocument/2006/relationships/hyperlink" Target="https://infonovosibirsk.ru/?module=articles&amp;action=view&amp;id=52728" TargetMode="External"/><Relationship Id="rId27" Type="http://schemas.openxmlformats.org/officeDocument/2006/relationships/hyperlink" Target="https://tass.ru/ekonomika/28169859" TargetMode="External"/><Relationship Id="rId43" Type="http://schemas.openxmlformats.org/officeDocument/2006/relationships/hyperlink" Target="https://fedpress.ru/news/77/society/3454346" TargetMode="External"/><Relationship Id="rId48" Type="http://schemas.openxmlformats.org/officeDocument/2006/relationships/hyperlink" Target="https://www.pravda.ru/news/economics/2418511-pensioner-heating-subsidies-russia/" TargetMode="External"/><Relationship Id="rId64" Type="http://schemas.openxmlformats.org/officeDocument/2006/relationships/hyperlink" Target="http://www.finmarket.ru/news/6717935" TargetMode="External"/><Relationship Id="rId69" Type="http://schemas.openxmlformats.org/officeDocument/2006/relationships/hyperlink" Target="https://www.vesti.ru/ns/professor-nazval-pragmatichnym-proekt-byudzheta-na-2027-2029-gody" TargetMode="External"/><Relationship Id="rId80" Type="http://schemas.openxmlformats.org/officeDocument/2006/relationships/hyperlink" Target="https://bankiros.ru/news/luchshie-banki-i-vygodnye-vklady-rejting-sentyabrya-2026-goda-22604" TargetMode="External"/><Relationship Id="rId85" Type="http://schemas.openxmlformats.org/officeDocument/2006/relationships/hyperlink" Target="https://media.az/society/pensionnaya-sistema-v-azerbajdzhane-menyaetsya-kakie-kategorii-grazhdan-mogut-zatronut-izmeneniya" TargetMode="External"/><Relationship Id="rId3" Type="http://schemas.openxmlformats.org/officeDocument/2006/relationships/settings" Target="settings.xml"/><Relationship Id="rId12" Type="http://schemas.openxmlformats.org/officeDocument/2006/relationships/hyperlink" Target="https://www.gazeta.ru/social/news/2026/10/01/29430637.shtml" TargetMode="External"/><Relationship Id="rId17" Type="http://schemas.openxmlformats.org/officeDocument/2006/relationships/hyperlink" Target="https://1prime.ru/20260929/pds-873634387.html" TargetMode="External"/><Relationship Id="rId25" Type="http://schemas.openxmlformats.org/officeDocument/2006/relationships/hyperlink" Target="https://tass.ru/ekonomika/28169849" TargetMode="External"/><Relationship Id="rId33" Type="http://schemas.openxmlformats.org/officeDocument/2006/relationships/hyperlink" Target="https://russian.rt.com/russia/news/1688863-deputat-pensiya-nachislenie" TargetMode="External"/><Relationship Id="rId38" Type="http://schemas.openxmlformats.org/officeDocument/2006/relationships/hyperlink" Target="https://lenta.news/news/2026/10/01/v-rossii-rasskazali-ob-ozhidaemyh-s-1-oktyabrya-izmeneniyah-v-odnom-vide-pensii/" TargetMode="External"/><Relationship Id="rId46" Type="http://schemas.openxmlformats.org/officeDocument/2006/relationships/hyperlink" Target="https://www.osnmedia.ru/interesnoe/5000-rublej-v-oktyabre-komu-iz-pensionerov-pridut-dengi/" TargetMode="External"/><Relationship Id="rId59" Type="http://schemas.openxmlformats.org/officeDocument/2006/relationships/hyperlink" Target="https://iz.ru/2176596/olga-anaseva/kak-raspredelyat-iz-kazny-pochti-49-trln-v-2027-godu" TargetMode="External"/><Relationship Id="rId67" Type="http://schemas.openxmlformats.org/officeDocument/2006/relationships/hyperlink" Target="https://www.interfax.ru/business/1119641" TargetMode="External"/><Relationship Id="rId20" Type="http://schemas.openxmlformats.org/officeDocument/2006/relationships/hyperlink" Target="https://rostov.ru/lenta/ko-dnju-pozhilogo-cheloveka-sber-dal-sovety-po-finansovoj-gramotnosti-dlja-rostovskih-pensionerov.html" TargetMode="External"/><Relationship Id="rId41" Type="http://schemas.openxmlformats.org/officeDocument/2006/relationships/hyperlink" Target="https://senatinform.ru/news/v_2027_godu_srednyaya_pensiya_sostavit_okolo_30_tys_rubley/" TargetMode="External"/><Relationship Id="rId54" Type="http://schemas.openxmlformats.org/officeDocument/2006/relationships/hyperlink" Target="https://konkurent.ru/article/92046" TargetMode="External"/><Relationship Id="rId62" Type="http://schemas.openxmlformats.org/officeDocument/2006/relationships/hyperlink" Target="https://www.kp.ru/daily/277820/5310336/?from=integrum" TargetMode="External"/><Relationship Id="rId70" Type="http://schemas.openxmlformats.org/officeDocument/2006/relationships/hyperlink" Target="https://www.bfm.ru/news/619532" TargetMode="External"/><Relationship Id="rId75" Type="http://schemas.openxmlformats.org/officeDocument/2006/relationships/hyperlink" Target="https://tass.ru/ekonomika/28168871" TargetMode="External"/><Relationship Id="rId83" Type="http://schemas.openxmlformats.org/officeDocument/2006/relationships/hyperlink" Target="https://360.ru/news/obschestvo/jurist-chupyr-objasnil-kak-sohranit-sotsvyplatu-i-vysokie-protsenty-po-vkladu/" TargetMode="External"/><Relationship Id="rId88" Type="http://schemas.openxmlformats.org/officeDocument/2006/relationships/hyperlink" Target="https://elemnews.kz/pravitelstvo/forum-v-almaty-pensionny-e-annuitety-na-povestke-dnya" TargetMode="External"/><Relationship Id="rId91" Type="http://schemas.openxmlformats.org/officeDocument/2006/relationships/hyperlink" Target="https://t-j.ru/german-pension/" TargetMode="External"/><Relationship Id="rId9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tass.ru/ekonomika/28170611" TargetMode="External"/><Relationship Id="rId23" Type="http://schemas.openxmlformats.org/officeDocument/2006/relationships/hyperlink" Target="http://www.finmarket.ru/news/6718018" TargetMode="External"/><Relationship Id="rId28" Type="http://schemas.openxmlformats.org/officeDocument/2006/relationships/hyperlink" Target="https://tass.ru/obschestvo/28169511" TargetMode="External"/><Relationship Id="rId36" Type="http://schemas.openxmlformats.org/officeDocument/2006/relationships/hyperlink" Target="https://russian.rt.com/russia/news/1687034-ekspert-dve-raboty-pensiya" TargetMode="External"/><Relationship Id="rId49" Type="http://schemas.openxmlformats.org/officeDocument/2006/relationships/hyperlink" Target="https://www.pravda.ru/news/economics/2418813-russia-pension-reform-foreigners-2027/" TargetMode="External"/><Relationship Id="rId57" Type="http://schemas.openxmlformats.org/officeDocument/2006/relationships/hyperlink" Target="https://www.sravni.ru/text/pensiya-po-qr-kodu/" TargetMode="External"/><Relationship Id="rId10" Type="http://schemas.openxmlformats.org/officeDocument/2006/relationships/hyperlink" Target="http://pbroker.ru/?p=83123" TargetMode="External"/><Relationship Id="rId31" Type="http://schemas.openxmlformats.org/officeDocument/2006/relationships/hyperlink" Target="https://russian.rt.com/russia/news/1689375-pensiya-indeksaciya-golikova" TargetMode="External"/><Relationship Id="rId44" Type="http://schemas.openxmlformats.org/officeDocument/2006/relationships/hyperlink" Target="https://www.5-tv.ru/news/5089216/ot19-do39-tysac-rublej-kakie-doplaty-mogut-polucit-pensionery-aii/" TargetMode="External"/><Relationship Id="rId52" Type="http://schemas.openxmlformats.org/officeDocument/2006/relationships/hyperlink" Target="https://msk1.ru/text/economics/2026/10/01/76671660/" TargetMode="External"/><Relationship Id="rId60" Type="http://schemas.openxmlformats.org/officeDocument/2006/relationships/hyperlink" Target="https://iz.ru/2176489/ekspert-nazval-proekt-biudzheta-na-2027-2029-gody-sbalansirovannym-izi" TargetMode="External"/><Relationship Id="rId65" Type="http://schemas.openxmlformats.org/officeDocument/2006/relationships/hyperlink" Target="https://ria.ru/20261001/sovfed-2121382631.html" TargetMode="External"/><Relationship Id="rId73" Type="http://schemas.openxmlformats.org/officeDocument/2006/relationships/hyperlink" Target="https://www.vedomosti.ru/economics/news/2026/10/01/1233379-tsb-budet-prinimat" TargetMode="External"/><Relationship Id="rId78" Type="http://schemas.openxmlformats.org/officeDocument/2006/relationships/hyperlink" Target="https://www.banki.ru/news/lenta/?id=11027760" TargetMode="External"/><Relationship Id="rId81" Type="http://schemas.openxmlformats.org/officeDocument/2006/relationships/hyperlink" Target="https://www.sravni.ru/novost/2026/10/1/8-iz-10-krupnejshih-bankov-izmenili-usloviya-po-vkladam-i-schetam-k-nachalu-oktyabrya/" TargetMode="External"/><Relationship Id="rId86" Type="http://schemas.openxmlformats.org/officeDocument/2006/relationships/hyperlink" Target="https://oxu.az/ru/obshestvo/razmer-ezhemesyachnoj-pensionnoj-nadbavki-deputatov-i-diplomatov-budet-opredelyatsya-po-konkretnym-dolzhnostyam" TargetMode="External"/><Relationship Id="rId94" Type="http://schemas.openxmlformats.org/officeDocument/2006/relationships/hyperlink" Target="https://vz.ru/news/2026/10/1/1457229.html" TargetMode="Externa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nz.ru/finance/po-opytu-1970-h-pensionnye-nakopleniya-rossiyan-hotyat-ispolzovat-dlya-podderzhki-finansovogo-rynka/" TargetMode="External"/><Relationship Id="rId13" Type="http://schemas.openxmlformats.org/officeDocument/2006/relationships/hyperlink" Target="https://life.ru/p/detyam-obuzoy-ne-stanu-86-rossiyan-pomogayut-roditelyam-no-vtayne-kopyat-sebe" TargetMode="External"/><Relationship Id="rId18" Type="http://schemas.openxmlformats.org/officeDocument/2006/relationships/hyperlink" Target="https://vedomostiural.ru/stati/programmu-dolgosrochnyh-sberezheniy-smyagchat-dlya-molodyh-uc/" TargetMode="External"/><Relationship Id="rId39" Type="http://schemas.openxmlformats.org/officeDocument/2006/relationships/hyperlink" Target="https://nbj.ru/news/sredniy-razmer-strakhovoy-pensii-po-star/75037/" TargetMode="External"/><Relationship Id="rId34" Type="http://schemas.openxmlformats.org/officeDocument/2006/relationships/hyperlink" Target="https://russian.rt.com/russia/news/1688469-deputat-vyplaty-svedeniya" TargetMode="External"/><Relationship Id="rId50" Type="http://schemas.openxmlformats.org/officeDocument/2006/relationships/hyperlink" Target="https://www.vbr.ru/novosti/vklady/2026/10/01/vklad-lgoty-pensionerov/" TargetMode="External"/><Relationship Id="rId55" Type="http://schemas.openxmlformats.org/officeDocument/2006/relationships/hyperlink" Target="https://primpress.ru/article/138652" TargetMode="External"/><Relationship Id="rId76" Type="http://schemas.openxmlformats.org/officeDocument/2006/relationships/hyperlink" Target="https://naufor.ru/tree.asp?n=32483" TargetMode="External"/><Relationship Id="rId97" Type="http://schemas.openxmlformats.org/officeDocument/2006/relationships/footer" Target="footer1.xml"/><Relationship Id="rId7" Type="http://schemas.openxmlformats.org/officeDocument/2006/relationships/image" Target="media/image1.png"/><Relationship Id="rId71" Type="http://schemas.openxmlformats.org/officeDocument/2006/relationships/hyperlink" Target="https://www.rbc.ru/finances/01/10/2026/6abe22d89a79472f55680433" TargetMode="External"/><Relationship Id="rId92" Type="http://schemas.openxmlformats.org/officeDocument/2006/relationships/hyperlink" Target="https://mediacratia.ru/v-mire/pensionnyj-zamok-bernjema-pensionery-zaplatjat-za-besplatnyj-uhod/" TargetMode="External"/><Relationship Id="rId2" Type="http://schemas.openxmlformats.org/officeDocument/2006/relationships/styles" Target="styles.xml"/><Relationship Id="rId29" Type="http://schemas.openxmlformats.org/officeDocument/2006/relationships/hyperlink" Target="https://tass.ru/obschestvo/28168385" TargetMode="External"/><Relationship Id="rId24" Type="http://schemas.openxmlformats.org/officeDocument/2006/relationships/hyperlink" Target="https://ria.ru/20261001/golikova-2121377532.html" TargetMode="External"/><Relationship Id="rId40" Type="http://schemas.openxmlformats.org/officeDocument/2006/relationships/hyperlink" Target="https://iz.ru/2176461/2026-10-01/razmer-strakhovoi-pensii-v-2027-godu-dolzhen-sostavit-289-tysiach-rublei" TargetMode="External"/><Relationship Id="rId45" Type="http://schemas.openxmlformats.org/officeDocument/2006/relationships/hyperlink" Target="https://svpressa.ru/society/news/534352/?htn=1" TargetMode="External"/><Relationship Id="rId66" Type="http://schemas.openxmlformats.org/officeDocument/2006/relationships/hyperlink" Target="https://ria.ru/20261001/minfin-2121423181.html&#1089;" TargetMode="External"/><Relationship Id="rId87" Type="http://schemas.openxmlformats.org/officeDocument/2006/relationships/hyperlink" Target="https://www.nur.kz/nurfin/pension/2436016-pochemu-ne-vse-kazahstancy-smogut-peredat-pensionnye-dengi-chastnym-upravlyayushchim/" TargetMode="External"/><Relationship Id="rId61" Type="http://schemas.openxmlformats.org/officeDocument/2006/relationships/hyperlink" Target="https://rg.ru/2026/10/01/finansam-najdut-balans.html" TargetMode="External"/><Relationship Id="rId82" Type="http://schemas.openxmlformats.org/officeDocument/2006/relationships/hyperlink" Target="https://finuslugi.ru/navigator/nakopit-i-sohranit/stat_maksimalnaya-stavka-po-vkladu-chto-za-nee-prosyat-banki-i-gde-oboytis-bez-usloviy" TargetMode="External"/><Relationship Id="rId19" Type="http://schemas.openxmlformats.org/officeDocument/2006/relationships/hyperlink" Target="https://smoldaily.ru/rossiyane-otlozhili-vdolguyu-so-sberom-pochti-394-mlrd-rublej" TargetMode="External"/><Relationship Id="rId14" Type="http://schemas.openxmlformats.org/officeDocument/2006/relationships/hyperlink" Target="https://tass.ru/ekonomika/28169499" TargetMode="External"/><Relationship Id="rId30" Type="http://schemas.openxmlformats.org/officeDocument/2006/relationships/hyperlink" Target="https://tass.ru/ekonomika/28169849" TargetMode="External"/><Relationship Id="rId35" Type="http://schemas.openxmlformats.org/officeDocument/2006/relationships/hyperlink" Target="https://russian.rt.com/russia/news/1689044-deputat-pensioner-rabota-garantiya" TargetMode="External"/><Relationship Id="rId56" Type="http://schemas.openxmlformats.org/officeDocument/2006/relationships/hyperlink" Target="https://primpress.ru/article/138666" TargetMode="External"/><Relationship Id="rId77" Type="http://schemas.openxmlformats.org/officeDocument/2006/relationships/hyperlink" Target="https://rusbonds.ru/news/20261001102800344665" TargetMode="External"/><Relationship Id="rId8" Type="http://schemas.openxmlformats.org/officeDocument/2006/relationships/hyperlink" Target="https://frankmedia.ru/307651" TargetMode="External"/><Relationship Id="rId51" Type="http://schemas.openxmlformats.org/officeDocument/2006/relationships/hyperlink" Target="https://msk1.ru/text/economics/2026/10/01/76671660/" TargetMode="External"/><Relationship Id="rId72" Type="http://schemas.openxmlformats.org/officeDocument/2006/relationships/hyperlink" Target="https://www.vedomosti.ru/investments/articles/2026/10/01/1233373-vlasti-otsenili-dohodi" TargetMode="External"/><Relationship Id="rId93" Type="http://schemas.openxmlformats.org/officeDocument/2006/relationships/hyperlink" Target="https://entrevue.fr/ru/presidentielle-2027/retraites-gabriel-attal-attaque-le-projet-dedouard-philippe-et-veut-changer-de-systeme/" TargetMode="External"/><Relationship Id="rId98"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143</Pages>
  <Words>57599</Words>
  <Characters>328318</Characters>
  <Application>Microsoft Office Word</Application>
  <DocSecurity>0</DocSecurity>
  <Lines>2735</Lines>
  <Paragraphs>770</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385147</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Слава</cp:lastModifiedBy>
  <cp:revision>2</cp:revision>
  <cp:lastPrinted>2009-04-02T10:14:00Z</cp:lastPrinted>
  <dcterms:created xsi:type="dcterms:W3CDTF">2026-10-02T05:19:00Z</dcterms:created>
  <dcterms:modified xsi:type="dcterms:W3CDTF">2026-10-02T05:19:00Z</dcterms:modified>
  <cp:category>НАПФ</cp:category>
  <cp:contentStatus>И-Консалтинг</cp:contentStatus>
</cp:coreProperties>
</file>